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12CA6" w14:textId="77777777" w:rsidR="00B16DF8" w:rsidRPr="00D24F50" w:rsidRDefault="00B16DF8" w:rsidP="00296D2B">
      <w:pPr>
        <w:spacing w:line="360" w:lineRule="auto"/>
        <w:rPr>
          <w:b/>
          <w:bCs/>
          <w:lang w:val="hu-HU"/>
        </w:rPr>
      </w:pPr>
    </w:p>
    <w:p w14:paraId="36BAD41E" w14:textId="77777777" w:rsidR="006B3CFF" w:rsidRPr="00D24F50" w:rsidRDefault="006B3CFF" w:rsidP="00296D2B">
      <w:pPr>
        <w:spacing w:line="360" w:lineRule="auto"/>
        <w:rPr>
          <w:b/>
          <w:bCs/>
          <w:lang w:val="hu-HU"/>
        </w:rPr>
      </w:pPr>
    </w:p>
    <w:p w14:paraId="38684775" w14:textId="77777777" w:rsidR="006B3CFF" w:rsidRPr="00D24F50" w:rsidRDefault="006B3CFF" w:rsidP="00296D2B">
      <w:pPr>
        <w:spacing w:line="360" w:lineRule="auto"/>
        <w:rPr>
          <w:b/>
          <w:bCs/>
          <w:lang w:val="hu-HU"/>
        </w:rPr>
      </w:pPr>
    </w:p>
    <w:p w14:paraId="138A3510" w14:textId="77777777" w:rsidR="006B3CFF" w:rsidRPr="00D24F50" w:rsidRDefault="006B3CFF" w:rsidP="00296D2B">
      <w:pPr>
        <w:spacing w:line="360" w:lineRule="auto"/>
        <w:rPr>
          <w:b/>
          <w:bCs/>
          <w:lang w:val="hu-HU"/>
        </w:rPr>
      </w:pPr>
    </w:p>
    <w:p w14:paraId="38226D52" w14:textId="77777777" w:rsidR="006B3CFF" w:rsidRPr="00D24F50" w:rsidRDefault="006B3CFF" w:rsidP="00296D2B">
      <w:pPr>
        <w:spacing w:line="360" w:lineRule="auto"/>
        <w:rPr>
          <w:b/>
          <w:bCs/>
          <w:lang w:val="hu-HU"/>
        </w:rPr>
      </w:pPr>
    </w:p>
    <w:p w14:paraId="1BC8B9B5" w14:textId="77777777" w:rsidR="006B3CFF" w:rsidRPr="00D24F50" w:rsidRDefault="006B3CFF" w:rsidP="00296D2B">
      <w:pPr>
        <w:spacing w:line="360" w:lineRule="auto"/>
        <w:rPr>
          <w:b/>
          <w:bCs/>
          <w:lang w:val="hu-HU"/>
        </w:rPr>
      </w:pPr>
    </w:p>
    <w:p w14:paraId="4E47FCA1" w14:textId="77777777" w:rsidR="006B3CFF" w:rsidRPr="00D24F50" w:rsidRDefault="006B3CFF" w:rsidP="00296D2B">
      <w:pPr>
        <w:spacing w:line="360" w:lineRule="auto"/>
        <w:rPr>
          <w:b/>
          <w:bCs/>
          <w:lang w:val="hu-HU"/>
        </w:rPr>
      </w:pPr>
    </w:p>
    <w:p w14:paraId="3AB378B1" w14:textId="77777777" w:rsidR="00B16DF8" w:rsidRPr="00D24F50" w:rsidRDefault="006B3CFF" w:rsidP="00296D2B">
      <w:pPr>
        <w:pStyle w:val="Cm"/>
        <w:spacing w:line="360" w:lineRule="auto"/>
        <w:rPr>
          <w:lang w:val="hu-HU"/>
        </w:rPr>
      </w:pPr>
      <w:r w:rsidRPr="00D24F50">
        <w:rPr>
          <w:lang w:val="hu-HU"/>
        </w:rPr>
        <w:t>Magyarország Digitális Élelmiszeripari Stratégiája</w:t>
      </w:r>
    </w:p>
    <w:p w14:paraId="1229EDBA" w14:textId="3F6EC380" w:rsidR="006B3CFF" w:rsidRDefault="006B3CFF" w:rsidP="00296D2B">
      <w:pPr>
        <w:spacing w:line="360" w:lineRule="auto"/>
        <w:rPr>
          <w:b/>
          <w:bCs/>
          <w:lang w:val="hu-HU"/>
        </w:rPr>
      </w:pPr>
    </w:p>
    <w:p w14:paraId="174EEE41" w14:textId="77777777" w:rsidR="000836AA" w:rsidRPr="00D24F50" w:rsidRDefault="000836AA" w:rsidP="00296D2B">
      <w:pPr>
        <w:spacing w:line="360" w:lineRule="auto"/>
        <w:rPr>
          <w:b/>
          <w:bCs/>
          <w:lang w:val="hu-HU"/>
        </w:rPr>
      </w:pPr>
    </w:p>
    <w:p w14:paraId="6D91C0B9" w14:textId="77777777" w:rsidR="006B3CFF" w:rsidRPr="00D24F50" w:rsidRDefault="006B3CFF" w:rsidP="00296D2B">
      <w:pPr>
        <w:spacing w:line="360" w:lineRule="auto"/>
        <w:rPr>
          <w:b/>
          <w:bCs/>
          <w:lang w:val="hu-HU"/>
        </w:rPr>
      </w:pPr>
    </w:p>
    <w:p w14:paraId="0B9B7657" w14:textId="395B69CB" w:rsidR="006B3CFF" w:rsidRPr="00D24F50" w:rsidRDefault="00C356FA" w:rsidP="00C356FA">
      <w:pPr>
        <w:spacing w:line="360" w:lineRule="auto"/>
        <w:jc w:val="center"/>
        <w:rPr>
          <w:b/>
          <w:bCs/>
          <w:lang w:val="hu-HU"/>
        </w:rPr>
      </w:pPr>
      <w:r w:rsidRPr="00D24F50">
        <w:rPr>
          <w:b/>
          <w:bCs/>
          <w:lang w:val="hu-HU"/>
        </w:rPr>
        <w:t>Munkaanyag - bizalmas</w:t>
      </w:r>
    </w:p>
    <w:p w14:paraId="6617A844" w14:textId="057C3FAC" w:rsidR="006B3CFF" w:rsidRDefault="006B3CFF" w:rsidP="00296D2B">
      <w:pPr>
        <w:spacing w:line="360" w:lineRule="auto"/>
        <w:rPr>
          <w:b/>
          <w:bCs/>
          <w:lang w:val="hu-HU"/>
        </w:rPr>
      </w:pPr>
    </w:p>
    <w:p w14:paraId="0AA36AE6" w14:textId="6E5E4958" w:rsidR="000836AA" w:rsidRDefault="000836AA" w:rsidP="00296D2B">
      <w:pPr>
        <w:spacing w:line="360" w:lineRule="auto"/>
        <w:rPr>
          <w:b/>
          <w:bCs/>
          <w:lang w:val="hu-HU"/>
        </w:rPr>
      </w:pPr>
    </w:p>
    <w:p w14:paraId="32309900" w14:textId="19D6914A" w:rsidR="000836AA" w:rsidRDefault="000836AA" w:rsidP="00296D2B">
      <w:pPr>
        <w:spacing w:line="360" w:lineRule="auto"/>
        <w:rPr>
          <w:b/>
          <w:bCs/>
          <w:lang w:val="hu-HU"/>
        </w:rPr>
      </w:pPr>
    </w:p>
    <w:p w14:paraId="5790825F" w14:textId="15027093" w:rsidR="000836AA" w:rsidRDefault="000836AA" w:rsidP="00296D2B">
      <w:pPr>
        <w:spacing w:line="360" w:lineRule="auto"/>
        <w:rPr>
          <w:b/>
          <w:bCs/>
          <w:lang w:val="hu-HU"/>
        </w:rPr>
      </w:pPr>
    </w:p>
    <w:p w14:paraId="19A586AE" w14:textId="481E19BF" w:rsidR="000836AA" w:rsidRDefault="000836AA" w:rsidP="00296D2B">
      <w:pPr>
        <w:spacing w:line="360" w:lineRule="auto"/>
        <w:rPr>
          <w:b/>
          <w:bCs/>
          <w:lang w:val="hu-HU"/>
        </w:rPr>
      </w:pPr>
    </w:p>
    <w:p w14:paraId="45CE8143" w14:textId="77777777" w:rsidR="000836AA" w:rsidRPr="00D24F50" w:rsidRDefault="000836AA" w:rsidP="00296D2B">
      <w:pPr>
        <w:spacing w:line="360" w:lineRule="auto"/>
        <w:rPr>
          <w:b/>
          <w:bCs/>
          <w:lang w:val="hu-HU"/>
        </w:rPr>
      </w:pPr>
    </w:p>
    <w:p w14:paraId="349F2F8A" w14:textId="77777777" w:rsidR="006B3CFF" w:rsidRPr="00D24F50" w:rsidRDefault="006B3CFF" w:rsidP="00296D2B">
      <w:pPr>
        <w:spacing w:line="360" w:lineRule="auto"/>
        <w:rPr>
          <w:b/>
          <w:bCs/>
          <w:lang w:val="hu-HU"/>
        </w:rPr>
      </w:pPr>
    </w:p>
    <w:p w14:paraId="59EF9E1E" w14:textId="77777777" w:rsidR="006B3CFF" w:rsidRPr="00D24F50" w:rsidRDefault="006B3CFF" w:rsidP="00296D2B">
      <w:pPr>
        <w:spacing w:line="360" w:lineRule="auto"/>
        <w:rPr>
          <w:b/>
          <w:bCs/>
          <w:lang w:val="hu-HU"/>
        </w:rPr>
      </w:pPr>
    </w:p>
    <w:p w14:paraId="5891CEB2" w14:textId="77777777" w:rsidR="006B3CFF" w:rsidRPr="00D24F50" w:rsidRDefault="006B3CFF" w:rsidP="00296D2B">
      <w:pPr>
        <w:spacing w:line="360" w:lineRule="auto"/>
        <w:rPr>
          <w:b/>
          <w:bCs/>
          <w:lang w:val="hu-HU"/>
        </w:rPr>
      </w:pPr>
    </w:p>
    <w:p w14:paraId="6CB36EC8" w14:textId="77777777" w:rsidR="006B3CFF" w:rsidRPr="00D24F50" w:rsidRDefault="006B3CFF" w:rsidP="00296D2B">
      <w:pPr>
        <w:spacing w:line="360" w:lineRule="auto"/>
        <w:rPr>
          <w:b/>
          <w:bCs/>
          <w:lang w:val="hu-HU"/>
        </w:rPr>
      </w:pPr>
    </w:p>
    <w:p w14:paraId="3AADF2FB" w14:textId="0EF331C4" w:rsidR="006B3CFF" w:rsidRPr="00E56A74" w:rsidRDefault="00AA2FBB" w:rsidP="00AA2FBB">
      <w:pPr>
        <w:spacing w:line="360" w:lineRule="auto"/>
        <w:jc w:val="both"/>
        <w:rPr>
          <w:b/>
          <w:bCs/>
          <w:lang w:val="hu-HU"/>
        </w:rPr>
      </w:pPr>
      <w:r w:rsidRPr="00E56A74">
        <w:rPr>
          <w:b/>
          <w:bCs/>
          <w:lang w:val="hu-HU"/>
        </w:rPr>
        <w:t>Kész</w:t>
      </w:r>
      <w:r w:rsidR="00E56A74" w:rsidRPr="00E56A74">
        <w:rPr>
          <w:b/>
          <w:bCs/>
          <w:lang w:val="hu-HU"/>
        </w:rPr>
        <w:t>ítette</w:t>
      </w:r>
      <w:r w:rsidRPr="00E56A74">
        <w:rPr>
          <w:b/>
          <w:bCs/>
          <w:lang w:val="hu-HU"/>
        </w:rPr>
        <w:t>: a DÉS munkacsoport</w:t>
      </w:r>
    </w:p>
    <w:p w14:paraId="22C8DC16" w14:textId="30A6C5C0" w:rsidR="00E56A74" w:rsidRPr="00E56A74" w:rsidRDefault="00E56A74" w:rsidP="00AA2FBB">
      <w:pPr>
        <w:spacing w:line="360" w:lineRule="auto"/>
        <w:jc w:val="both"/>
        <w:rPr>
          <w:b/>
          <w:bCs/>
          <w:lang w:val="hu-HU"/>
        </w:rPr>
      </w:pPr>
      <w:r w:rsidRPr="00E56A74">
        <w:rPr>
          <w:b/>
          <w:bCs/>
          <w:lang w:val="hu-HU"/>
        </w:rPr>
        <w:t>Munkacsoport vezetője: Dr. Friedrich László</w:t>
      </w:r>
    </w:p>
    <w:p w14:paraId="08FD1C83" w14:textId="204B33C4" w:rsidR="00E56A74" w:rsidRDefault="00E56A74" w:rsidP="00AA2FBB">
      <w:pPr>
        <w:spacing w:line="360" w:lineRule="auto"/>
        <w:jc w:val="both"/>
        <w:rPr>
          <w:b/>
          <w:bCs/>
          <w:lang w:val="hu-HU"/>
        </w:rPr>
      </w:pPr>
    </w:p>
    <w:p w14:paraId="000D9DE1" w14:textId="77777777" w:rsidR="00E56A74" w:rsidRPr="00D24F50" w:rsidRDefault="00E56A74" w:rsidP="00AA2FBB">
      <w:pPr>
        <w:spacing w:line="360" w:lineRule="auto"/>
        <w:jc w:val="both"/>
        <w:rPr>
          <w:b/>
          <w:bCs/>
          <w:lang w:val="hu-HU"/>
        </w:rPr>
      </w:pPr>
    </w:p>
    <w:p w14:paraId="3E4F58A2" w14:textId="77777777" w:rsidR="006B3CFF" w:rsidRPr="00D24F50" w:rsidRDefault="006B3CFF" w:rsidP="00296D2B">
      <w:pPr>
        <w:spacing w:line="360" w:lineRule="auto"/>
        <w:rPr>
          <w:b/>
          <w:bCs/>
          <w:lang w:val="hu-HU"/>
        </w:rPr>
      </w:pPr>
    </w:p>
    <w:p w14:paraId="05080357" w14:textId="77777777" w:rsidR="006B3CFF" w:rsidRPr="00D24F50" w:rsidRDefault="006B3CFF" w:rsidP="00296D2B">
      <w:pPr>
        <w:spacing w:line="360" w:lineRule="auto"/>
        <w:jc w:val="center"/>
        <w:rPr>
          <w:b/>
          <w:bCs/>
          <w:lang w:val="hu-HU"/>
        </w:rPr>
      </w:pPr>
      <w:r w:rsidRPr="00D24F50">
        <w:rPr>
          <w:b/>
          <w:bCs/>
          <w:lang w:val="hu-HU"/>
        </w:rPr>
        <w:t>Budapest</w:t>
      </w:r>
    </w:p>
    <w:p w14:paraId="1F74D4D5" w14:textId="77777777" w:rsidR="006B3CFF" w:rsidRPr="00D24F50" w:rsidRDefault="006B3CFF" w:rsidP="00296D2B">
      <w:pPr>
        <w:spacing w:line="360" w:lineRule="auto"/>
        <w:jc w:val="center"/>
        <w:rPr>
          <w:b/>
          <w:bCs/>
          <w:lang w:val="hu-HU"/>
        </w:rPr>
      </w:pPr>
      <w:r w:rsidRPr="00D24F50">
        <w:rPr>
          <w:b/>
          <w:bCs/>
          <w:lang w:val="hu-HU"/>
        </w:rPr>
        <w:t>2021</w:t>
      </w:r>
    </w:p>
    <w:p w14:paraId="6015BA01" w14:textId="77777777" w:rsidR="006B3CFF" w:rsidRPr="00D24F50" w:rsidRDefault="006B3CFF" w:rsidP="00296D2B">
      <w:pPr>
        <w:spacing w:line="360" w:lineRule="auto"/>
        <w:rPr>
          <w:b/>
          <w:bCs/>
          <w:lang w:val="hu-HU"/>
        </w:rPr>
      </w:pPr>
      <w:r w:rsidRPr="00D24F50">
        <w:rPr>
          <w:b/>
          <w:bCs/>
          <w:lang w:val="hu-HU"/>
        </w:rPr>
        <w:br w:type="page"/>
      </w:r>
    </w:p>
    <w:p w14:paraId="3C8DB545" w14:textId="77777777" w:rsidR="00B16DF8" w:rsidRPr="00D24F50" w:rsidRDefault="00296D2B" w:rsidP="00296D2B">
      <w:pPr>
        <w:pStyle w:val="Tartalomjegyzkcmsora"/>
        <w:spacing w:line="360" w:lineRule="auto"/>
        <w:rPr>
          <w:rFonts w:ascii="Times New Roman" w:hAnsi="Times New Roman"/>
          <w:b/>
          <w:color w:val="auto"/>
          <w:lang w:val="hu-HU"/>
        </w:rPr>
      </w:pPr>
      <w:r w:rsidRPr="00D24F50">
        <w:rPr>
          <w:rFonts w:ascii="Times New Roman" w:hAnsi="Times New Roman"/>
          <w:b/>
          <w:color w:val="auto"/>
          <w:lang w:val="hu-HU"/>
        </w:rPr>
        <w:lastRenderedPageBreak/>
        <w:t>Tartalomjegyzék</w:t>
      </w:r>
    </w:p>
    <w:bookmarkStart w:id="0" w:name="_Toc64150945"/>
    <w:bookmarkStart w:id="1" w:name="_Toc62461036"/>
    <w:bookmarkStart w:id="2" w:name="_Toc62461053"/>
    <w:p w14:paraId="7C107595" w14:textId="248924D9" w:rsidR="0060401A" w:rsidRDefault="00611AD5">
      <w:pPr>
        <w:pStyle w:val="TJ1"/>
        <w:tabs>
          <w:tab w:val="left" w:pos="480"/>
          <w:tab w:val="right" w:leader="dot" w:pos="9062"/>
        </w:tabs>
        <w:rPr>
          <w:rFonts w:eastAsiaTheme="minorEastAsia" w:cstheme="minorBidi"/>
          <w:b w:val="0"/>
          <w:bCs w:val="0"/>
          <w:caps w:val="0"/>
          <w:noProof/>
          <w:sz w:val="22"/>
          <w:szCs w:val="22"/>
          <w:lang w:val="hu-HU"/>
        </w:rPr>
      </w:pPr>
      <w:r w:rsidRPr="00D24F50">
        <w:rPr>
          <w:caps w:val="0"/>
          <w:snapToGrid w:val="0"/>
          <w:sz w:val="28"/>
          <w:szCs w:val="28"/>
          <w:lang w:val="hu-HU"/>
        </w:rPr>
        <w:fldChar w:fldCharType="begin"/>
      </w:r>
      <w:r w:rsidRPr="00D24F50">
        <w:rPr>
          <w:caps w:val="0"/>
          <w:snapToGrid w:val="0"/>
          <w:sz w:val="28"/>
          <w:szCs w:val="28"/>
          <w:lang w:val="hu-HU"/>
        </w:rPr>
        <w:instrText xml:space="preserve"> TOC \o "1-4" \h \z \u </w:instrText>
      </w:r>
      <w:r w:rsidRPr="00D24F50">
        <w:rPr>
          <w:caps w:val="0"/>
          <w:snapToGrid w:val="0"/>
          <w:sz w:val="28"/>
          <w:szCs w:val="28"/>
          <w:lang w:val="hu-HU"/>
        </w:rPr>
        <w:fldChar w:fldCharType="separate"/>
      </w:r>
      <w:hyperlink w:anchor="_Toc64278944" w:history="1">
        <w:r w:rsidR="0060401A" w:rsidRPr="00B11478">
          <w:rPr>
            <w:rStyle w:val="Hiperhivatkozs"/>
            <w:noProof/>
            <w:lang w:val="hu-HU"/>
          </w:rPr>
          <w:t>1</w:t>
        </w:r>
        <w:r w:rsidR="0060401A">
          <w:rPr>
            <w:rFonts w:eastAsiaTheme="minorEastAsia" w:cstheme="minorBidi"/>
            <w:b w:val="0"/>
            <w:bCs w:val="0"/>
            <w:caps w:val="0"/>
            <w:noProof/>
            <w:sz w:val="22"/>
            <w:szCs w:val="22"/>
            <w:lang w:val="hu-HU"/>
          </w:rPr>
          <w:tab/>
        </w:r>
        <w:r w:rsidR="0060401A" w:rsidRPr="00B11478">
          <w:rPr>
            <w:rStyle w:val="Hiperhivatkozs"/>
            <w:noProof/>
            <w:lang w:val="hu-HU"/>
          </w:rPr>
          <w:t>Vezetői összefoglaló</w:t>
        </w:r>
        <w:r w:rsidR="0060401A">
          <w:rPr>
            <w:noProof/>
            <w:webHidden/>
          </w:rPr>
          <w:tab/>
        </w:r>
        <w:r w:rsidR="0060401A">
          <w:rPr>
            <w:noProof/>
            <w:webHidden/>
          </w:rPr>
          <w:fldChar w:fldCharType="begin"/>
        </w:r>
        <w:r w:rsidR="0060401A">
          <w:rPr>
            <w:noProof/>
            <w:webHidden/>
          </w:rPr>
          <w:instrText xml:space="preserve"> PAGEREF _Toc64278944 \h </w:instrText>
        </w:r>
        <w:r w:rsidR="0060401A">
          <w:rPr>
            <w:noProof/>
            <w:webHidden/>
          </w:rPr>
        </w:r>
        <w:r w:rsidR="0060401A">
          <w:rPr>
            <w:noProof/>
            <w:webHidden/>
          </w:rPr>
          <w:fldChar w:fldCharType="separate"/>
        </w:r>
        <w:r w:rsidR="00661352">
          <w:rPr>
            <w:noProof/>
            <w:webHidden/>
          </w:rPr>
          <w:t>3</w:t>
        </w:r>
        <w:r w:rsidR="0060401A">
          <w:rPr>
            <w:noProof/>
            <w:webHidden/>
          </w:rPr>
          <w:fldChar w:fldCharType="end"/>
        </w:r>
      </w:hyperlink>
    </w:p>
    <w:p w14:paraId="1E7BD209" w14:textId="1C32FB7A"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45" w:history="1">
        <w:r w:rsidR="0060401A" w:rsidRPr="00B11478">
          <w:rPr>
            <w:rStyle w:val="Hiperhivatkozs"/>
            <w:noProof/>
            <w:lang w:val="hu-HU"/>
          </w:rPr>
          <w:t>2</w:t>
        </w:r>
        <w:r w:rsidR="0060401A">
          <w:rPr>
            <w:rFonts w:eastAsiaTheme="minorEastAsia" w:cstheme="minorBidi"/>
            <w:b w:val="0"/>
            <w:bCs w:val="0"/>
            <w:caps w:val="0"/>
            <w:noProof/>
            <w:sz w:val="22"/>
            <w:szCs w:val="22"/>
            <w:lang w:val="hu-HU"/>
          </w:rPr>
          <w:tab/>
        </w:r>
        <w:r w:rsidR="0060401A" w:rsidRPr="00B11478">
          <w:rPr>
            <w:rStyle w:val="Hiperhivatkozs"/>
            <w:noProof/>
            <w:lang w:val="hu-HU"/>
          </w:rPr>
          <w:t>Az élelmiszeripar előtt álló kihívások</w:t>
        </w:r>
        <w:r w:rsidR="0060401A">
          <w:rPr>
            <w:noProof/>
            <w:webHidden/>
          </w:rPr>
          <w:tab/>
        </w:r>
        <w:r w:rsidR="0060401A">
          <w:rPr>
            <w:noProof/>
            <w:webHidden/>
          </w:rPr>
          <w:fldChar w:fldCharType="begin"/>
        </w:r>
        <w:r w:rsidR="0060401A">
          <w:rPr>
            <w:noProof/>
            <w:webHidden/>
          </w:rPr>
          <w:instrText xml:space="preserve"> PAGEREF _Toc64278945 \h </w:instrText>
        </w:r>
        <w:r w:rsidR="0060401A">
          <w:rPr>
            <w:noProof/>
            <w:webHidden/>
          </w:rPr>
        </w:r>
        <w:r w:rsidR="0060401A">
          <w:rPr>
            <w:noProof/>
            <w:webHidden/>
          </w:rPr>
          <w:fldChar w:fldCharType="separate"/>
        </w:r>
        <w:r w:rsidR="00661352">
          <w:rPr>
            <w:noProof/>
            <w:webHidden/>
          </w:rPr>
          <w:t>7</w:t>
        </w:r>
        <w:r w:rsidR="0060401A">
          <w:rPr>
            <w:noProof/>
            <w:webHidden/>
          </w:rPr>
          <w:fldChar w:fldCharType="end"/>
        </w:r>
      </w:hyperlink>
    </w:p>
    <w:p w14:paraId="0F357552" w14:textId="1C15B97F"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46" w:history="1">
        <w:r w:rsidR="0060401A" w:rsidRPr="00B11478">
          <w:rPr>
            <w:rStyle w:val="Hiperhivatkozs"/>
            <w:noProof/>
            <w:lang w:val="hu-HU"/>
          </w:rPr>
          <w:t>2.1</w:t>
        </w:r>
        <w:r w:rsidR="0060401A">
          <w:rPr>
            <w:rFonts w:eastAsiaTheme="minorEastAsia" w:cstheme="minorBidi"/>
            <w:smallCaps w:val="0"/>
            <w:noProof/>
            <w:sz w:val="22"/>
            <w:szCs w:val="22"/>
            <w:lang w:val="hu-HU"/>
          </w:rPr>
          <w:tab/>
        </w:r>
        <w:r w:rsidR="0060401A" w:rsidRPr="00B11478">
          <w:rPr>
            <w:rStyle w:val="Hiperhivatkozs"/>
            <w:noProof/>
            <w:lang w:val="hu-HU"/>
          </w:rPr>
          <w:t>Globális problémák</w:t>
        </w:r>
        <w:r w:rsidR="0060401A">
          <w:rPr>
            <w:noProof/>
            <w:webHidden/>
          </w:rPr>
          <w:tab/>
        </w:r>
        <w:r w:rsidR="0060401A">
          <w:rPr>
            <w:noProof/>
            <w:webHidden/>
          </w:rPr>
          <w:fldChar w:fldCharType="begin"/>
        </w:r>
        <w:r w:rsidR="0060401A">
          <w:rPr>
            <w:noProof/>
            <w:webHidden/>
          </w:rPr>
          <w:instrText xml:space="preserve"> PAGEREF _Toc64278946 \h </w:instrText>
        </w:r>
        <w:r w:rsidR="0060401A">
          <w:rPr>
            <w:noProof/>
            <w:webHidden/>
          </w:rPr>
        </w:r>
        <w:r w:rsidR="0060401A">
          <w:rPr>
            <w:noProof/>
            <w:webHidden/>
          </w:rPr>
          <w:fldChar w:fldCharType="separate"/>
        </w:r>
        <w:r w:rsidR="00661352">
          <w:rPr>
            <w:noProof/>
            <w:webHidden/>
          </w:rPr>
          <w:t>7</w:t>
        </w:r>
        <w:r w:rsidR="0060401A">
          <w:rPr>
            <w:noProof/>
            <w:webHidden/>
          </w:rPr>
          <w:fldChar w:fldCharType="end"/>
        </w:r>
      </w:hyperlink>
    </w:p>
    <w:p w14:paraId="10E27A4C" w14:textId="4D9414B8"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47" w:history="1">
        <w:r w:rsidR="0060401A" w:rsidRPr="00B11478">
          <w:rPr>
            <w:rStyle w:val="Hiperhivatkozs"/>
            <w:noProof/>
            <w:lang w:val="hu-HU"/>
          </w:rPr>
          <w:t>2.2</w:t>
        </w:r>
        <w:r w:rsidR="0060401A">
          <w:rPr>
            <w:rFonts w:eastAsiaTheme="minorEastAsia" w:cstheme="minorBidi"/>
            <w:smallCaps w:val="0"/>
            <w:noProof/>
            <w:sz w:val="22"/>
            <w:szCs w:val="22"/>
            <w:lang w:val="hu-HU"/>
          </w:rPr>
          <w:tab/>
        </w:r>
        <w:r w:rsidR="0060401A" w:rsidRPr="00B11478">
          <w:rPr>
            <w:rStyle w:val="Hiperhivatkozs"/>
            <w:noProof/>
            <w:lang w:val="hu-HU"/>
          </w:rPr>
          <w:t>A magyar élelmiszeripar kihívásai</w:t>
        </w:r>
        <w:r w:rsidR="0060401A">
          <w:rPr>
            <w:noProof/>
            <w:webHidden/>
          </w:rPr>
          <w:tab/>
        </w:r>
        <w:r w:rsidR="0060401A">
          <w:rPr>
            <w:noProof/>
            <w:webHidden/>
          </w:rPr>
          <w:fldChar w:fldCharType="begin"/>
        </w:r>
        <w:r w:rsidR="0060401A">
          <w:rPr>
            <w:noProof/>
            <w:webHidden/>
          </w:rPr>
          <w:instrText xml:space="preserve"> PAGEREF _Toc64278947 \h </w:instrText>
        </w:r>
        <w:r w:rsidR="0060401A">
          <w:rPr>
            <w:noProof/>
            <w:webHidden/>
          </w:rPr>
        </w:r>
        <w:r w:rsidR="0060401A">
          <w:rPr>
            <w:noProof/>
            <w:webHidden/>
          </w:rPr>
          <w:fldChar w:fldCharType="separate"/>
        </w:r>
        <w:r w:rsidR="00661352">
          <w:rPr>
            <w:noProof/>
            <w:webHidden/>
          </w:rPr>
          <w:t>8</w:t>
        </w:r>
        <w:r w:rsidR="0060401A">
          <w:rPr>
            <w:noProof/>
            <w:webHidden/>
          </w:rPr>
          <w:fldChar w:fldCharType="end"/>
        </w:r>
      </w:hyperlink>
    </w:p>
    <w:p w14:paraId="5B7A6F3A" w14:textId="1FC6882E"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48" w:history="1">
        <w:r w:rsidR="0060401A" w:rsidRPr="00B11478">
          <w:rPr>
            <w:rStyle w:val="Hiperhivatkozs"/>
            <w:noProof/>
            <w:lang w:val="hu-HU"/>
          </w:rPr>
          <w:t>2.2.1</w:t>
        </w:r>
        <w:r w:rsidR="0060401A">
          <w:rPr>
            <w:rFonts w:eastAsiaTheme="minorEastAsia" w:cstheme="minorBidi"/>
            <w:i w:val="0"/>
            <w:iCs w:val="0"/>
            <w:noProof/>
            <w:sz w:val="22"/>
            <w:szCs w:val="22"/>
            <w:lang w:val="hu-HU"/>
          </w:rPr>
          <w:tab/>
        </w:r>
        <w:r w:rsidR="0060401A" w:rsidRPr="00B11478">
          <w:rPr>
            <w:rStyle w:val="Hiperhivatkozs"/>
            <w:noProof/>
            <w:lang w:val="hu-HU"/>
          </w:rPr>
          <w:t>Az élelmiszeripar szerepe</w:t>
        </w:r>
        <w:r w:rsidR="0060401A">
          <w:rPr>
            <w:noProof/>
            <w:webHidden/>
          </w:rPr>
          <w:tab/>
        </w:r>
        <w:r w:rsidR="0060401A">
          <w:rPr>
            <w:noProof/>
            <w:webHidden/>
          </w:rPr>
          <w:fldChar w:fldCharType="begin"/>
        </w:r>
        <w:r w:rsidR="0060401A">
          <w:rPr>
            <w:noProof/>
            <w:webHidden/>
          </w:rPr>
          <w:instrText xml:space="preserve"> PAGEREF _Toc64278948 \h </w:instrText>
        </w:r>
        <w:r w:rsidR="0060401A">
          <w:rPr>
            <w:noProof/>
            <w:webHidden/>
          </w:rPr>
        </w:r>
        <w:r w:rsidR="0060401A">
          <w:rPr>
            <w:noProof/>
            <w:webHidden/>
          </w:rPr>
          <w:fldChar w:fldCharType="separate"/>
        </w:r>
        <w:r w:rsidR="00661352">
          <w:rPr>
            <w:noProof/>
            <w:webHidden/>
          </w:rPr>
          <w:t>8</w:t>
        </w:r>
        <w:r w:rsidR="0060401A">
          <w:rPr>
            <w:noProof/>
            <w:webHidden/>
          </w:rPr>
          <w:fldChar w:fldCharType="end"/>
        </w:r>
      </w:hyperlink>
    </w:p>
    <w:p w14:paraId="0309F810" w14:textId="5B3E12BD" w:rsidR="0060401A" w:rsidRDefault="00D37A60">
      <w:pPr>
        <w:pStyle w:val="TJ4"/>
        <w:tabs>
          <w:tab w:val="left" w:pos="1680"/>
          <w:tab w:val="right" w:leader="dot" w:pos="9062"/>
        </w:tabs>
        <w:rPr>
          <w:rFonts w:eastAsiaTheme="minorEastAsia" w:cstheme="minorBidi"/>
          <w:noProof/>
          <w:sz w:val="22"/>
          <w:szCs w:val="22"/>
          <w:lang w:val="hu-HU"/>
        </w:rPr>
      </w:pPr>
      <w:hyperlink w:anchor="_Toc64278949" w:history="1">
        <w:r w:rsidR="0060401A" w:rsidRPr="00B11478">
          <w:rPr>
            <w:rStyle w:val="Hiperhivatkozs"/>
            <w:noProof/>
            <w:lang w:val="hu-HU"/>
          </w:rPr>
          <w:t>2.2.1.1</w:t>
        </w:r>
        <w:r w:rsidR="0060401A">
          <w:rPr>
            <w:rFonts w:eastAsiaTheme="minorEastAsia" w:cstheme="minorBidi"/>
            <w:noProof/>
            <w:sz w:val="22"/>
            <w:szCs w:val="22"/>
            <w:lang w:val="hu-HU"/>
          </w:rPr>
          <w:tab/>
        </w:r>
        <w:r w:rsidR="0060401A" w:rsidRPr="00B11478">
          <w:rPr>
            <w:rStyle w:val="Hiperhivatkozs"/>
            <w:noProof/>
            <w:lang w:val="hu-HU"/>
          </w:rPr>
          <w:t>Bőséges és biztonságos belföldi ellátás</w:t>
        </w:r>
        <w:r w:rsidR="0060401A">
          <w:rPr>
            <w:noProof/>
            <w:webHidden/>
          </w:rPr>
          <w:tab/>
        </w:r>
        <w:r w:rsidR="0060401A">
          <w:rPr>
            <w:noProof/>
            <w:webHidden/>
          </w:rPr>
          <w:fldChar w:fldCharType="begin"/>
        </w:r>
        <w:r w:rsidR="0060401A">
          <w:rPr>
            <w:noProof/>
            <w:webHidden/>
          </w:rPr>
          <w:instrText xml:space="preserve"> PAGEREF _Toc64278949 \h </w:instrText>
        </w:r>
        <w:r w:rsidR="0060401A">
          <w:rPr>
            <w:noProof/>
            <w:webHidden/>
          </w:rPr>
        </w:r>
        <w:r w:rsidR="0060401A">
          <w:rPr>
            <w:noProof/>
            <w:webHidden/>
          </w:rPr>
          <w:fldChar w:fldCharType="separate"/>
        </w:r>
        <w:r w:rsidR="00661352">
          <w:rPr>
            <w:noProof/>
            <w:webHidden/>
          </w:rPr>
          <w:t>8</w:t>
        </w:r>
        <w:r w:rsidR="0060401A">
          <w:rPr>
            <w:noProof/>
            <w:webHidden/>
          </w:rPr>
          <w:fldChar w:fldCharType="end"/>
        </w:r>
      </w:hyperlink>
    </w:p>
    <w:p w14:paraId="307E382F" w14:textId="7F4EE85E" w:rsidR="0060401A" w:rsidRDefault="00D37A60">
      <w:pPr>
        <w:pStyle w:val="TJ4"/>
        <w:tabs>
          <w:tab w:val="left" w:pos="1680"/>
          <w:tab w:val="right" w:leader="dot" w:pos="9062"/>
        </w:tabs>
        <w:rPr>
          <w:rFonts w:eastAsiaTheme="minorEastAsia" w:cstheme="minorBidi"/>
          <w:noProof/>
          <w:sz w:val="22"/>
          <w:szCs w:val="22"/>
          <w:lang w:val="hu-HU"/>
        </w:rPr>
      </w:pPr>
      <w:hyperlink w:anchor="_Toc64278950" w:history="1">
        <w:r w:rsidR="0060401A" w:rsidRPr="00B11478">
          <w:rPr>
            <w:rStyle w:val="Hiperhivatkozs"/>
            <w:noProof/>
            <w:lang w:val="hu-HU"/>
          </w:rPr>
          <w:t>2.2.1.2</w:t>
        </w:r>
        <w:r w:rsidR="0060401A">
          <w:rPr>
            <w:rFonts w:eastAsiaTheme="minorEastAsia" w:cstheme="minorBidi"/>
            <w:noProof/>
            <w:sz w:val="22"/>
            <w:szCs w:val="22"/>
            <w:lang w:val="hu-HU"/>
          </w:rPr>
          <w:tab/>
        </w:r>
        <w:r w:rsidR="0060401A" w:rsidRPr="00B11478">
          <w:rPr>
            <w:rStyle w:val="Hiperhivatkozs"/>
            <w:noProof/>
            <w:lang w:val="hu-HU"/>
          </w:rPr>
          <w:t>Nettó exportőr pozíció</w:t>
        </w:r>
        <w:r w:rsidR="0060401A">
          <w:rPr>
            <w:noProof/>
            <w:webHidden/>
          </w:rPr>
          <w:tab/>
        </w:r>
        <w:r w:rsidR="0060401A">
          <w:rPr>
            <w:noProof/>
            <w:webHidden/>
          </w:rPr>
          <w:fldChar w:fldCharType="begin"/>
        </w:r>
        <w:r w:rsidR="0060401A">
          <w:rPr>
            <w:noProof/>
            <w:webHidden/>
          </w:rPr>
          <w:instrText xml:space="preserve"> PAGEREF _Toc64278950 \h </w:instrText>
        </w:r>
        <w:r w:rsidR="0060401A">
          <w:rPr>
            <w:noProof/>
            <w:webHidden/>
          </w:rPr>
        </w:r>
        <w:r w:rsidR="0060401A">
          <w:rPr>
            <w:noProof/>
            <w:webHidden/>
          </w:rPr>
          <w:fldChar w:fldCharType="separate"/>
        </w:r>
        <w:r w:rsidR="00661352">
          <w:rPr>
            <w:noProof/>
            <w:webHidden/>
          </w:rPr>
          <w:t>9</w:t>
        </w:r>
        <w:r w:rsidR="0060401A">
          <w:rPr>
            <w:noProof/>
            <w:webHidden/>
          </w:rPr>
          <w:fldChar w:fldCharType="end"/>
        </w:r>
      </w:hyperlink>
    </w:p>
    <w:p w14:paraId="753E29A8" w14:textId="4931E044" w:rsidR="0060401A" w:rsidRDefault="00D37A60">
      <w:pPr>
        <w:pStyle w:val="TJ4"/>
        <w:tabs>
          <w:tab w:val="left" w:pos="1680"/>
          <w:tab w:val="right" w:leader="dot" w:pos="9062"/>
        </w:tabs>
        <w:rPr>
          <w:rFonts w:eastAsiaTheme="minorEastAsia" w:cstheme="minorBidi"/>
          <w:noProof/>
          <w:sz w:val="22"/>
          <w:szCs w:val="22"/>
          <w:lang w:val="hu-HU"/>
        </w:rPr>
      </w:pPr>
      <w:hyperlink w:anchor="_Toc64278951" w:history="1">
        <w:r w:rsidR="0060401A" w:rsidRPr="00B11478">
          <w:rPr>
            <w:rStyle w:val="Hiperhivatkozs"/>
            <w:noProof/>
            <w:lang w:val="hu-HU"/>
          </w:rPr>
          <w:t>2.2.1.3</w:t>
        </w:r>
        <w:r w:rsidR="0060401A">
          <w:rPr>
            <w:rFonts w:eastAsiaTheme="minorEastAsia" w:cstheme="minorBidi"/>
            <w:noProof/>
            <w:sz w:val="22"/>
            <w:szCs w:val="22"/>
            <w:lang w:val="hu-HU"/>
          </w:rPr>
          <w:tab/>
        </w:r>
        <w:r w:rsidR="0060401A" w:rsidRPr="00B11478">
          <w:rPr>
            <w:rStyle w:val="Hiperhivatkozs"/>
            <w:noProof/>
            <w:lang w:val="hu-HU"/>
          </w:rPr>
          <w:t>A mezőgazdasági termékek legfőbb piaca</w:t>
        </w:r>
        <w:r w:rsidR="0060401A">
          <w:rPr>
            <w:noProof/>
            <w:webHidden/>
          </w:rPr>
          <w:tab/>
        </w:r>
        <w:r w:rsidR="0060401A">
          <w:rPr>
            <w:noProof/>
            <w:webHidden/>
          </w:rPr>
          <w:fldChar w:fldCharType="begin"/>
        </w:r>
        <w:r w:rsidR="0060401A">
          <w:rPr>
            <w:noProof/>
            <w:webHidden/>
          </w:rPr>
          <w:instrText xml:space="preserve"> PAGEREF _Toc64278951 \h </w:instrText>
        </w:r>
        <w:r w:rsidR="0060401A">
          <w:rPr>
            <w:noProof/>
            <w:webHidden/>
          </w:rPr>
        </w:r>
        <w:r w:rsidR="0060401A">
          <w:rPr>
            <w:noProof/>
            <w:webHidden/>
          </w:rPr>
          <w:fldChar w:fldCharType="separate"/>
        </w:r>
        <w:r w:rsidR="00661352">
          <w:rPr>
            <w:noProof/>
            <w:webHidden/>
          </w:rPr>
          <w:t>9</w:t>
        </w:r>
        <w:r w:rsidR="0060401A">
          <w:rPr>
            <w:noProof/>
            <w:webHidden/>
          </w:rPr>
          <w:fldChar w:fldCharType="end"/>
        </w:r>
      </w:hyperlink>
    </w:p>
    <w:p w14:paraId="6CD106EB" w14:textId="4AE3ACE1"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52" w:history="1">
        <w:r w:rsidR="0060401A" w:rsidRPr="00B11478">
          <w:rPr>
            <w:rStyle w:val="Hiperhivatkozs"/>
            <w:noProof/>
            <w:lang w:val="hu-HU"/>
          </w:rPr>
          <w:t>2.2.2</w:t>
        </w:r>
        <w:r w:rsidR="0060401A">
          <w:rPr>
            <w:rFonts w:eastAsiaTheme="minorEastAsia" w:cstheme="minorBidi"/>
            <w:i w:val="0"/>
            <w:iCs w:val="0"/>
            <w:noProof/>
            <w:sz w:val="22"/>
            <w:szCs w:val="22"/>
            <w:lang w:val="hu-HU"/>
          </w:rPr>
          <w:tab/>
        </w:r>
        <w:r w:rsidR="0060401A" w:rsidRPr="00B11478">
          <w:rPr>
            <w:rStyle w:val="Hiperhivatkozs"/>
            <w:noProof/>
            <w:lang w:val="hu-HU"/>
          </w:rPr>
          <w:t>Az élelmiszeripar előtt álló kihívások</w:t>
        </w:r>
        <w:r w:rsidR="0060401A">
          <w:rPr>
            <w:noProof/>
            <w:webHidden/>
          </w:rPr>
          <w:tab/>
        </w:r>
        <w:r w:rsidR="0060401A">
          <w:rPr>
            <w:noProof/>
            <w:webHidden/>
          </w:rPr>
          <w:fldChar w:fldCharType="begin"/>
        </w:r>
        <w:r w:rsidR="0060401A">
          <w:rPr>
            <w:noProof/>
            <w:webHidden/>
          </w:rPr>
          <w:instrText xml:space="preserve"> PAGEREF _Toc64278952 \h </w:instrText>
        </w:r>
        <w:r w:rsidR="0060401A">
          <w:rPr>
            <w:noProof/>
            <w:webHidden/>
          </w:rPr>
        </w:r>
        <w:r w:rsidR="0060401A">
          <w:rPr>
            <w:noProof/>
            <w:webHidden/>
          </w:rPr>
          <w:fldChar w:fldCharType="separate"/>
        </w:r>
        <w:r w:rsidR="00661352">
          <w:rPr>
            <w:noProof/>
            <w:webHidden/>
          </w:rPr>
          <w:t>10</w:t>
        </w:r>
        <w:r w:rsidR="0060401A">
          <w:rPr>
            <w:noProof/>
            <w:webHidden/>
          </w:rPr>
          <w:fldChar w:fldCharType="end"/>
        </w:r>
      </w:hyperlink>
    </w:p>
    <w:p w14:paraId="2A034D00" w14:textId="1D2C031A"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53" w:history="1">
        <w:r w:rsidR="0060401A" w:rsidRPr="00B11478">
          <w:rPr>
            <w:rStyle w:val="Hiperhivatkozs"/>
            <w:noProof/>
            <w:lang w:val="hu-HU"/>
          </w:rPr>
          <w:t>3</w:t>
        </w:r>
        <w:r w:rsidR="0060401A">
          <w:rPr>
            <w:rFonts w:eastAsiaTheme="minorEastAsia" w:cstheme="minorBidi"/>
            <w:b w:val="0"/>
            <w:bCs w:val="0"/>
            <w:caps w:val="0"/>
            <w:noProof/>
            <w:sz w:val="22"/>
            <w:szCs w:val="22"/>
            <w:lang w:val="hu-HU"/>
          </w:rPr>
          <w:tab/>
        </w:r>
        <w:r w:rsidR="0060401A" w:rsidRPr="00B11478">
          <w:rPr>
            <w:rStyle w:val="Hiperhivatkozs"/>
            <w:noProof/>
            <w:lang w:val="hu-HU"/>
          </w:rPr>
          <w:t>A digitalizáció helyzete a mai magyar élelmiszeriparban</w:t>
        </w:r>
        <w:r w:rsidR="0060401A">
          <w:rPr>
            <w:noProof/>
            <w:webHidden/>
          </w:rPr>
          <w:tab/>
        </w:r>
        <w:r w:rsidR="0060401A">
          <w:rPr>
            <w:noProof/>
            <w:webHidden/>
          </w:rPr>
          <w:fldChar w:fldCharType="begin"/>
        </w:r>
        <w:r w:rsidR="0060401A">
          <w:rPr>
            <w:noProof/>
            <w:webHidden/>
          </w:rPr>
          <w:instrText xml:space="preserve"> PAGEREF _Toc64278953 \h </w:instrText>
        </w:r>
        <w:r w:rsidR="0060401A">
          <w:rPr>
            <w:noProof/>
            <w:webHidden/>
          </w:rPr>
        </w:r>
        <w:r w:rsidR="0060401A">
          <w:rPr>
            <w:noProof/>
            <w:webHidden/>
          </w:rPr>
          <w:fldChar w:fldCharType="separate"/>
        </w:r>
        <w:r w:rsidR="00661352">
          <w:rPr>
            <w:noProof/>
            <w:webHidden/>
          </w:rPr>
          <w:t>13</w:t>
        </w:r>
        <w:r w:rsidR="0060401A">
          <w:rPr>
            <w:noProof/>
            <w:webHidden/>
          </w:rPr>
          <w:fldChar w:fldCharType="end"/>
        </w:r>
      </w:hyperlink>
    </w:p>
    <w:p w14:paraId="5BADB491" w14:textId="0B10D0F3"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4" w:history="1">
        <w:r w:rsidR="0060401A" w:rsidRPr="00B11478">
          <w:rPr>
            <w:rStyle w:val="Hiperhivatkozs"/>
            <w:noProof/>
            <w:lang w:val="hu-HU" w:eastAsia="it-IT"/>
          </w:rPr>
          <w:t>3.1</w:t>
        </w:r>
        <w:r w:rsidR="0060401A">
          <w:rPr>
            <w:rFonts w:eastAsiaTheme="minorEastAsia" w:cstheme="minorBidi"/>
            <w:smallCaps w:val="0"/>
            <w:noProof/>
            <w:sz w:val="22"/>
            <w:szCs w:val="22"/>
            <w:lang w:val="hu-HU"/>
          </w:rPr>
          <w:tab/>
        </w:r>
        <w:r w:rsidR="0060401A" w:rsidRPr="00B11478">
          <w:rPr>
            <w:rStyle w:val="Hiperhivatkozs"/>
            <w:noProof/>
            <w:lang w:val="hu-HU" w:eastAsia="it-IT"/>
          </w:rPr>
          <w:t>Vizsgálataink alapelvei</w:t>
        </w:r>
        <w:r w:rsidR="0060401A">
          <w:rPr>
            <w:noProof/>
            <w:webHidden/>
          </w:rPr>
          <w:tab/>
        </w:r>
        <w:r w:rsidR="0060401A">
          <w:rPr>
            <w:noProof/>
            <w:webHidden/>
          </w:rPr>
          <w:fldChar w:fldCharType="begin"/>
        </w:r>
        <w:r w:rsidR="0060401A">
          <w:rPr>
            <w:noProof/>
            <w:webHidden/>
          </w:rPr>
          <w:instrText xml:space="preserve"> PAGEREF _Toc64278954 \h </w:instrText>
        </w:r>
        <w:r w:rsidR="0060401A">
          <w:rPr>
            <w:noProof/>
            <w:webHidden/>
          </w:rPr>
        </w:r>
        <w:r w:rsidR="0060401A">
          <w:rPr>
            <w:noProof/>
            <w:webHidden/>
          </w:rPr>
          <w:fldChar w:fldCharType="separate"/>
        </w:r>
        <w:r w:rsidR="00661352">
          <w:rPr>
            <w:noProof/>
            <w:webHidden/>
          </w:rPr>
          <w:t>13</w:t>
        </w:r>
        <w:r w:rsidR="0060401A">
          <w:rPr>
            <w:noProof/>
            <w:webHidden/>
          </w:rPr>
          <w:fldChar w:fldCharType="end"/>
        </w:r>
      </w:hyperlink>
    </w:p>
    <w:p w14:paraId="31F50807" w14:textId="12DE5696"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5" w:history="1">
        <w:r w:rsidR="0060401A" w:rsidRPr="00B11478">
          <w:rPr>
            <w:rStyle w:val="Hiperhivatkozs"/>
            <w:noProof/>
            <w:lang w:val="hu-HU" w:eastAsia="it-IT"/>
          </w:rPr>
          <w:t>3.2</w:t>
        </w:r>
        <w:r w:rsidR="0060401A">
          <w:rPr>
            <w:rFonts w:eastAsiaTheme="minorEastAsia" w:cstheme="minorBidi"/>
            <w:smallCaps w:val="0"/>
            <w:noProof/>
            <w:sz w:val="22"/>
            <w:szCs w:val="22"/>
            <w:lang w:val="hu-HU"/>
          </w:rPr>
          <w:tab/>
        </w:r>
        <w:r w:rsidR="0060401A" w:rsidRPr="00B11478">
          <w:rPr>
            <w:rStyle w:val="Hiperhivatkozs"/>
            <w:noProof/>
            <w:lang w:val="hu-HU" w:eastAsia="it-IT"/>
          </w:rPr>
          <w:t>A digitalizáció napjaink élelmiszeriparában</w:t>
        </w:r>
        <w:r w:rsidR="0060401A">
          <w:rPr>
            <w:noProof/>
            <w:webHidden/>
          </w:rPr>
          <w:tab/>
        </w:r>
        <w:r w:rsidR="0060401A">
          <w:rPr>
            <w:noProof/>
            <w:webHidden/>
          </w:rPr>
          <w:fldChar w:fldCharType="begin"/>
        </w:r>
        <w:r w:rsidR="0060401A">
          <w:rPr>
            <w:noProof/>
            <w:webHidden/>
          </w:rPr>
          <w:instrText xml:space="preserve"> PAGEREF _Toc64278955 \h </w:instrText>
        </w:r>
        <w:r w:rsidR="0060401A">
          <w:rPr>
            <w:noProof/>
            <w:webHidden/>
          </w:rPr>
        </w:r>
        <w:r w:rsidR="0060401A">
          <w:rPr>
            <w:noProof/>
            <w:webHidden/>
          </w:rPr>
          <w:fldChar w:fldCharType="separate"/>
        </w:r>
        <w:r w:rsidR="00661352">
          <w:rPr>
            <w:noProof/>
            <w:webHidden/>
          </w:rPr>
          <w:t>14</w:t>
        </w:r>
        <w:r w:rsidR="0060401A">
          <w:rPr>
            <w:noProof/>
            <w:webHidden/>
          </w:rPr>
          <w:fldChar w:fldCharType="end"/>
        </w:r>
      </w:hyperlink>
    </w:p>
    <w:p w14:paraId="2041B6DB" w14:textId="51186ADC"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6" w:history="1">
        <w:r w:rsidR="0060401A" w:rsidRPr="00B11478">
          <w:rPr>
            <w:rStyle w:val="Hiperhivatkozs"/>
            <w:noProof/>
            <w:lang w:val="hu-HU" w:eastAsia="it-IT"/>
          </w:rPr>
          <w:t>3.3</w:t>
        </w:r>
        <w:r w:rsidR="0060401A">
          <w:rPr>
            <w:rFonts w:eastAsiaTheme="minorEastAsia" w:cstheme="minorBidi"/>
            <w:smallCaps w:val="0"/>
            <w:noProof/>
            <w:sz w:val="22"/>
            <w:szCs w:val="22"/>
            <w:lang w:val="hu-HU"/>
          </w:rPr>
          <w:tab/>
        </w:r>
        <w:r w:rsidR="0060401A" w:rsidRPr="00B11478">
          <w:rPr>
            <w:rStyle w:val="Hiperhivatkozs"/>
            <w:noProof/>
            <w:lang w:val="hu-HU" w:eastAsia="it-IT"/>
          </w:rPr>
          <w:t>Az addícionális források allokációjával kapcsolatos várakozások</w:t>
        </w:r>
        <w:r w:rsidR="0060401A">
          <w:rPr>
            <w:noProof/>
            <w:webHidden/>
          </w:rPr>
          <w:tab/>
        </w:r>
        <w:r w:rsidR="0060401A">
          <w:rPr>
            <w:noProof/>
            <w:webHidden/>
          </w:rPr>
          <w:fldChar w:fldCharType="begin"/>
        </w:r>
        <w:r w:rsidR="0060401A">
          <w:rPr>
            <w:noProof/>
            <w:webHidden/>
          </w:rPr>
          <w:instrText xml:space="preserve"> PAGEREF _Toc64278956 \h </w:instrText>
        </w:r>
        <w:r w:rsidR="0060401A">
          <w:rPr>
            <w:noProof/>
            <w:webHidden/>
          </w:rPr>
        </w:r>
        <w:r w:rsidR="0060401A">
          <w:rPr>
            <w:noProof/>
            <w:webHidden/>
          </w:rPr>
          <w:fldChar w:fldCharType="separate"/>
        </w:r>
        <w:r w:rsidR="00661352">
          <w:rPr>
            <w:noProof/>
            <w:webHidden/>
          </w:rPr>
          <w:t>17</w:t>
        </w:r>
        <w:r w:rsidR="0060401A">
          <w:rPr>
            <w:noProof/>
            <w:webHidden/>
          </w:rPr>
          <w:fldChar w:fldCharType="end"/>
        </w:r>
      </w:hyperlink>
    </w:p>
    <w:p w14:paraId="1410BFE2" w14:textId="0EFA8042"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7" w:history="1">
        <w:r w:rsidR="0060401A" w:rsidRPr="00B11478">
          <w:rPr>
            <w:rStyle w:val="Hiperhivatkozs"/>
            <w:noProof/>
            <w:lang w:val="hu-HU" w:eastAsia="it-IT"/>
          </w:rPr>
          <w:t>3.4</w:t>
        </w:r>
        <w:r w:rsidR="0060401A">
          <w:rPr>
            <w:rFonts w:eastAsiaTheme="minorEastAsia" w:cstheme="minorBidi"/>
            <w:smallCaps w:val="0"/>
            <w:noProof/>
            <w:sz w:val="22"/>
            <w:szCs w:val="22"/>
            <w:lang w:val="hu-HU"/>
          </w:rPr>
          <w:tab/>
        </w:r>
        <w:r w:rsidR="0060401A" w:rsidRPr="00B11478">
          <w:rPr>
            <w:rStyle w:val="Hiperhivatkozs"/>
            <w:noProof/>
            <w:lang w:val="hu-HU" w:eastAsia="it-IT"/>
          </w:rPr>
          <w:t>A digitalizációval feltételezett hatásai</w:t>
        </w:r>
        <w:r w:rsidR="0060401A">
          <w:rPr>
            <w:noProof/>
            <w:webHidden/>
          </w:rPr>
          <w:tab/>
        </w:r>
        <w:r w:rsidR="0060401A">
          <w:rPr>
            <w:noProof/>
            <w:webHidden/>
          </w:rPr>
          <w:fldChar w:fldCharType="begin"/>
        </w:r>
        <w:r w:rsidR="0060401A">
          <w:rPr>
            <w:noProof/>
            <w:webHidden/>
          </w:rPr>
          <w:instrText xml:space="preserve"> PAGEREF _Toc64278957 \h </w:instrText>
        </w:r>
        <w:r w:rsidR="0060401A">
          <w:rPr>
            <w:noProof/>
            <w:webHidden/>
          </w:rPr>
        </w:r>
        <w:r w:rsidR="0060401A">
          <w:rPr>
            <w:noProof/>
            <w:webHidden/>
          </w:rPr>
          <w:fldChar w:fldCharType="separate"/>
        </w:r>
        <w:r w:rsidR="00661352">
          <w:rPr>
            <w:noProof/>
            <w:webHidden/>
          </w:rPr>
          <w:t>19</w:t>
        </w:r>
        <w:r w:rsidR="0060401A">
          <w:rPr>
            <w:noProof/>
            <w:webHidden/>
          </w:rPr>
          <w:fldChar w:fldCharType="end"/>
        </w:r>
      </w:hyperlink>
    </w:p>
    <w:p w14:paraId="619E1026" w14:textId="01447F4C"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8" w:history="1">
        <w:r w:rsidR="0060401A" w:rsidRPr="00B11478">
          <w:rPr>
            <w:rStyle w:val="Hiperhivatkozs"/>
            <w:noProof/>
            <w:lang w:val="hu-HU" w:eastAsia="it-IT"/>
          </w:rPr>
          <w:t>3.5</w:t>
        </w:r>
        <w:r w:rsidR="0060401A">
          <w:rPr>
            <w:rFonts w:eastAsiaTheme="minorEastAsia" w:cstheme="minorBidi"/>
            <w:smallCaps w:val="0"/>
            <w:noProof/>
            <w:sz w:val="22"/>
            <w:szCs w:val="22"/>
            <w:lang w:val="hu-HU"/>
          </w:rPr>
          <w:tab/>
        </w:r>
        <w:r w:rsidR="0060401A" w:rsidRPr="00B11478">
          <w:rPr>
            <w:rStyle w:val="Hiperhivatkozs"/>
            <w:noProof/>
            <w:lang w:val="hu-HU" w:eastAsia="it-IT"/>
          </w:rPr>
          <w:t>Digitalizáció és vállalati stratégia</w:t>
        </w:r>
        <w:r w:rsidR="0060401A">
          <w:rPr>
            <w:noProof/>
            <w:webHidden/>
          </w:rPr>
          <w:tab/>
        </w:r>
        <w:r w:rsidR="0060401A">
          <w:rPr>
            <w:noProof/>
            <w:webHidden/>
          </w:rPr>
          <w:fldChar w:fldCharType="begin"/>
        </w:r>
        <w:r w:rsidR="0060401A">
          <w:rPr>
            <w:noProof/>
            <w:webHidden/>
          </w:rPr>
          <w:instrText xml:space="preserve"> PAGEREF _Toc64278958 \h </w:instrText>
        </w:r>
        <w:r w:rsidR="0060401A">
          <w:rPr>
            <w:noProof/>
            <w:webHidden/>
          </w:rPr>
        </w:r>
        <w:r w:rsidR="0060401A">
          <w:rPr>
            <w:noProof/>
            <w:webHidden/>
          </w:rPr>
          <w:fldChar w:fldCharType="separate"/>
        </w:r>
        <w:r w:rsidR="00661352">
          <w:rPr>
            <w:noProof/>
            <w:webHidden/>
          </w:rPr>
          <w:t>20</w:t>
        </w:r>
        <w:r w:rsidR="0060401A">
          <w:rPr>
            <w:noProof/>
            <w:webHidden/>
          </w:rPr>
          <w:fldChar w:fldCharType="end"/>
        </w:r>
      </w:hyperlink>
    </w:p>
    <w:p w14:paraId="07DE73D9" w14:textId="5854E933"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59" w:history="1">
        <w:r w:rsidR="0060401A" w:rsidRPr="00B11478">
          <w:rPr>
            <w:rStyle w:val="Hiperhivatkozs"/>
            <w:noProof/>
            <w:lang w:val="hu-HU"/>
          </w:rPr>
          <w:t>3.6</w:t>
        </w:r>
        <w:r w:rsidR="0060401A">
          <w:rPr>
            <w:rFonts w:eastAsiaTheme="minorEastAsia" w:cstheme="minorBidi"/>
            <w:smallCaps w:val="0"/>
            <w:noProof/>
            <w:sz w:val="22"/>
            <w:szCs w:val="22"/>
            <w:lang w:val="hu-HU"/>
          </w:rPr>
          <w:tab/>
        </w:r>
        <w:r w:rsidR="0060401A" w:rsidRPr="00B11478">
          <w:rPr>
            <w:rStyle w:val="Hiperhivatkozs"/>
            <w:noProof/>
            <w:lang w:val="hu-HU"/>
          </w:rPr>
          <w:t>A főbb élelmiszeripari ágazatok digitalizációs helyzetének értékelése</w:t>
        </w:r>
        <w:r w:rsidR="0060401A">
          <w:rPr>
            <w:noProof/>
            <w:webHidden/>
          </w:rPr>
          <w:tab/>
        </w:r>
        <w:r w:rsidR="0060401A">
          <w:rPr>
            <w:noProof/>
            <w:webHidden/>
          </w:rPr>
          <w:fldChar w:fldCharType="begin"/>
        </w:r>
        <w:r w:rsidR="0060401A">
          <w:rPr>
            <w:noProof/>
            <w:webHidden/>
          </w:rPr>
          <w:instrText xml:space="preserve"> PAGEREF _Toc64278959 \h </w:instrText>
        </w:r>
        <w:r w:rsidR="0060401A">
          <w:rPr>
            <w:noProof/>
            <w:webHidden/>
          </w:rPr>
        </w:r>
        <w:r w:rsidR="0060401A">
          <w:rPr>
            <w:noProof/>
            <w:webHidden/>
          </w:rPr>
          <w:fldChar w:fldCharType="separate"/>
        </w:r>
        <w:r w:rsidR="00661352">
          <w:rPr>
            <w:noProof/>
            <w:webHidden/>
          </w:rPr>
          <w:t>23</w:t>
        </w:r>
        <w:r w:rsidR="0060401A">
          <w:rPr>
            <w:noProof/>
            <w:webHidden/>
          </w:rPr>
          <w:fldChar w:fldCharType="end"/>
        </w:r>
      </w:hyperlink>
    </w:p>
    <w:p w14:paraId="7C0F10D6" w14:textId="5D750461"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60" w:history="1">
        <w:r w:rsidR="0060401A" w:rsidRPr="00B11478">
          <w:rPr>
            <w:rStyle w:val="Hiperhivatkozs"/>
            <w:noProof/>
            <w:lang w:val="hu-HU" w:eastAsia="it-IT"/>
          </w:rPr>
          <w:t>3.6.1</w:t>
        </w:r>
        <w:r w:rsidR="0060401A">
          <w:rPr>
            <w:rFonts w:eastAsiaTheme="minorEastAsia" w:cstheme="minorBidi"/>
            <w:i w:val="0"/>
            <w:iCs w:val="0"/>
            <w:noProof/>
            <w:sz w:val="22"/>
            <w:szCs w:val="22"/>
            <w:lang w:val="hu-HU"/>
          </w:rPr>
          <w:tab/>
        </w:r>
        <w:r w:rsidR="0060401A" w:rsidRPr="00B11478">
          <w:rPr>
            <w:rStyle w:val="Hiperhivatkozs"/>
            <w:noProof/>
            <w:lang w:val="hu-HU" w:eastAsia="it-IT"/>
          </w:rPr>
          <w:t>A hús- és baromfiipari ágazat digitalizáció helyzete</w:t>
        </w:r>
        <w:r w:rsidR="0060401A">
          <w:rPr>
            <w:noProof/>
            <w:webHidden/>
          </w:rPr>
          <w:tab/>
        </w:r>
        <w:r w:rsidR="0060401A">
          <w:rPr>
            <w:noProof/>
            <w:webHidden/>
          </w:rPr>
          <w:fldChar w:fldCharType="begin"/>
        </w:r>
        <w:r w:rsidR="0060401A">
          <w:rPr>
            <w:noProof/>
            <w:webHidden/>
          </w:rPr>
          <w:instrText xml:space="preserve"> PAGEREF _Toc64278960 \h </w:instrText>
        </w:r>
        <w:r w:rsidR="0060401A">
          <w:rPr>
            <w:noProof/>
            <w:webHidden/>
          </w:rPr>
        </w:r>
        <w:r w:rsidR="0060401A">
          <w:rPr>
            <w:noProof/>
            <w:webHidden/>
          </w:rPr>
          <w:fldChar w:fldCharType="separate"/>
        </w:r>
        <w:r w:rsidR="00661352">
          <w:rPr>
            <w:noProof/>
            <w:webHidden/>
          </w:rPr>
          <w:t>23</w:t>
        </w:r>
        <w:r w:rsidR="0060401A">
          <w:rPr>
            <w:noProof/>
            <w:webHidden/>
          </w:rPr>
          <w:fldChar w:fldCharType="end"/>
        </w:r>
      </w:hyperlink>
    </w:p>
    <w:p w14:paraId="6905ED1B" w14:textId="4906E3B8"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61" w:history="1">
        <w:r w:rsidR="0060401A" w:rsidRPr="00B11478">
          <w:rPr>
            <w:rStyle w:val="Hiperhivatkozs"/>
            <w:noProof/>
            <w:lang w:val="hu-HU" w:eastAsia="it-IT"/>
          </w:rPr>
          <w:t>3.6.2</w:t>
        </w:r>
        <w:r w:rsidR="0060401A">
          <w:rPr>
            <w:rFonts w:eastAsiaTheme="minorEastAsia" w:cstheme="minorBidi"/>
            <w:i w:val="0"/>
            <w:iCs w:val="0"/>
            <w:noProof/>
            <w:sz w:val="22"/>
            <w:szCs w:val="22"/>
            <w:lang w:val="hu-HU"/>
          </w:rPr>
          <w:tab/>
        </w:r>
        <w:r w:rsidR="0060401A" w:rsidRPr="00B11478">
          <w:rPr>
            <w:rStyle w:val="Hiperhivatkozs"/>
            <w:noProof/>
            <w:lang w:val="hu-HU" w:eastAsia="it-IT"/>
          </w:rPr>
          <w:t>A tejipari digitalizáció helyzete</w:t>
        </w:r>
        <w:r w:rsidR="0060401A">
          <w:rPr>
            <w:noProof/>
            <w:webHidden/>
          </w:rPr>
          <w:tab/>
        </w:r>
        <w:r w:rsidR="0060401A">
          <w:rPr>
            <w:noProof/>
            <w:webHidden/>
          </w:rPr>
          <w:fldChar w:fldCharType="begin"/>
        </w:r>
        <w:r w:rsidR="0060401A">
          <w:rPr>
            <w:noProof/>
            <w:webHidden/>
          </w:rPr>
          <w:instrText xml:space="preserve"> PAGEREF _Toc64278961 \h </w:instrText>
        </w:r>
        <w:r w:rsidR="0060401A">
          <w:rPr>
            <w:noProof/>
            <w:webHidden/>
          </w:rPr>
        </w:r>
        <w:r w:rsidR="0060401A">
          <w:rPr>
            <w:noProof/>
            <w:webHidden/>
          </w:rPr>
          <w:fldChar w:fldCharType="separate"/>
        </w:r>
        <w:r w:rsidR="00661352">
          <w:rPr>
            <w:noProof/>
            <w:webHidden/>
          </w:rPr>
          <w:t>25</w:t>
        </w:r>
        <w:r w:rsidR="0060401A">
          <w:rPr>
            <w:noProof/>
            <w:webHidden/>
          </w:rPr>
          <w:fldChar w:fldCharType="end"/>
        </w:r>
      </w:hyperlink>
    </w:p>
    <w:p w14:paraId="23661F52" w14:textId="3F765DEC"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62" w:history="1">
        <w:r w:rsidR="0060401A" w:rsidRPr="00B11478">
          <w:rPr>
            <w:rStyle w:val="Hiperhivatkozs"/>
            <w:noProof/>
            <w:lang w:val="hu-HU" w:eastAsia="it-IT"/>
          </w:rPr>
          <w:t>3.6.3</w:t>
        </w:r>
        <w:r w:rsidR="0060401A">
          <w:rPr>
            <w:rFonts w:eastAsiaTheme="minorEastAsia" w:cstheme="minorBidi"/>
            <w:i w:val="0"/>
            <w:iCs w:val="0"/>
            <w:noProof/>
            <w:sz w:val="22"/>
            <w:szCs w:val="22"/>
            <w:lang w:val="hu-HU"/>
          </w:rPr>
          <w:tab/>
        </w:r>
        <w:r w:rsidR="0060401A" w:rsidRPr="00B11478">
          <w:rPr>
            <w:rStyle w:val="Hiperhivatkozs"/>
            <w:noProof/>
            <w:lang w:val="hu-HU" w:eastAsia="it-IT"/>
          </w:rPr>
          <w:t>A gyümölcs- és zöldség-feldolgozóipari digitalizáció helyzete a felmérések alapján</w:t>
        </w:r>
        <w:r w:rsidR="0060401A">
          <w:rPr>
            <w:noProof/>
            <w:webHidden/>
          </w:rPr>
          <w:tab/>
        </w:r>
        <w:r w:rsidR="0060401A">
          <w:rPr>
            <w:noProof/>
            <w:webHidden/>
          </w:rPr>
          <w:fldChar w:fldCharType="begin"/>
        </w:r>
        <w:r w:rsidR="0060401A">
          <w:rPr>
            <w:noProof/>
            <w:webHidden/>
          </w:rPr>
          <w:instrText xml:space="preserve"> PAGEREF _Toc64278962 \h </w:instrText>
        </w:r>
        <w:r w:rsidR="0060401A">
          <w:rPr>
            <w:noProof/>
            <w:webHidden/>
          </w:rPr>
        </w:r>
        <w:r w:rsidR="0060401A">
          <w:rPr>
            <w:noProof/>
            <w:webHidden/>
          </w:rPr>
          <w:fldChar w:fldCharType="separate"/>
        </w:r>
        <w:r w:rsidR="00661352">
          <w:rPr>
            <w:noProof/>
            <w:webHidden/>
          </w:rPr>
          <w:t>27</w:t>
        </w:r>
        <w:r w:rsidR="0060401A">
          <w:rPr>
            <w:noProof/>
            <w:webHidden/>
          </w:rPr>
          <w:fldChar w:fldCharType="end"/>
        </w:r>
      </w:hyperlink>
    </w:p>
    <w:p w14:paraId="1FCC3F98" w14:textId="3D465AA0"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63" w:history="1">
        <w:r w:rsidR="0060401A" w:rsidRPr="00B11478">
          <w:rPr>
            <w:rStyle w:val="Hiperhivatkozs"/>
            <w:noProof/>
            <w:lang w:val="hu-HU" w:eastAsia="it-IT"/>
          </w:rPr>
          <w:t>3.6.4</w:t>
        </w:r>
        <w:r w:rsidR="0060401A">
          <w:rPr>
            <w:rFonts w:eastAsiaTheme="minorEastAsia" w:cstheme="minorBidi"/>
            <w:i w:val="0"/>
            <w:iCs w:val="0"/>
            <w:noProof/>
            <w:sz w:val="22"/>
            <w:szCs w:val="22"/>
            <w:lang w:val="hu-HU"/>
          </w:rPr>
          <w:tab/>
        </w:r>
        <w:r w:rsidR="0060401A" w:rsidRPr="00B11478">
          <w:rPr>
            <w:rStyle w:val="Hiperhivatkozs"/>
            <w:noProof/>
            <w:lang w:val="hu-HU" w:eastAsia="it-IT"/>
          </w:rPr>
          <w:t>A sütőipari digitalizáció helyzete a felmérések alapján</w:t>
        </w:r>
        <w:r w:rsidR="0060401A">
          <w:rPr>
            <w:noProof/>
            <w:webHidden/>
          </w:rPr>
          <w:tab/>
        </w:r>
        <w:r w:rsidR="0060401A">
          <w:rPr>
            <w:noProof/>
            <w:webHidden/>
          </w:rPr>
          <w:fldChar w:fldCharType="begin"/>
        </w:r>
        <w:r w:rsidR="0060401A">
          <w:rPr>
            <w:noProof/>
            <w:webHidden/>
          </w:rPr>
          <w:instrText xml:space="preserve"> PAGEREF _Toc64278963 \h </w:instrText>
        </w:r>
        <w:r w:rsidR="0060401A">
          <w:rPr>
            <w:noProof/>
            <w:webHidden/>
          </w:rPr>
        </w:r>
        <w:r w:rsidR="0060401A">
          <w:rPr>
            <w:noProof/>
            <w:webHidden/>
          </w:rPr>
          <w:fldChar w:fldCharType="separate"/>
        </w:r>
        <w:r w:rsidR="00661352">
          <w:rPr>
            <w:noProof/>
            <w:webHidden/>
          </w:rPr>
          <w:t>30</w:t>
        </w:r>
        <w:r w:rsidR="0060401A">
          <w:rPr>
            <w:noProof/>
            <w:webHidden/>
          </w:rPr>
          <w:fldChar w:fldCharType="end"/>
        </w:r>
      </w:hyperlink>
    </w:p>
    <w:p w14:paraId="79B06389" w14:textId="232B540A"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64" w:history="1">
        <w:r w:rsidR="0060401A" w:rsidRPr="00B11478">
          <w:rPr>
            <w:rStyle w:val="Hiperhivatkozs"/>
            <w:noProof/>
            <w:lang w:val="hu-HU" w:eastAsia="it-IT"/>
          </w:rPr>
          <w:t>3.6.5</w:t>
        </w:r>
        <w:r w:rsidR="0060401A">
          <w:rPr>
            <w:rFonts w:eastAsiaTheme="minorEastAsia" w:cstheme="minorBidi"/>
            <w:i w:val="0"/>
            <w:iCs w:val="0"/>
            <w:noProof/>
            <w:sz w:val="22"/>
            <w:szCs w:val="22"/>
            <w:lang w:val="hu-HU"/>
          </w:rPr>
          <w:tab/>
        </w:r>
        <w:r w:rsidR="0060401A" w:rsidRPr="00B11478">
          <w:rPr>
            <w:rStyle w:val="Hiperhivatkozs"/>
            <w:noProof/>
            <w:lang w:val="hu-HU" w:eastAsia="it-IT"/>
          </w:rPr>
          <w:t>Sör, szesz és italok iparágazat digitalizációs helyzete</w:t>
        </w:r>
        <w:r w:rsidR="0060401A">
          <w:rPr>
            <w:noProof/>
            <w:webHidden/>
          </w:rPr>
          <w:tab/>
        </w:r>
        <w:r w:rsidR="0060401A">
          <w:rPr>
            <w:noProof/>
            <w:webHidden/>
          </w:rPr>
          <w:fldChar w:fldCharType="begin"/>
        </w:r>
        <w:r w:rsidR="0060401A">
          <w:rPr>
            <w:noProof/>
            <w:webHidden/>
          </w:rPr>
          <w:instrText xml:space="preserve"> PAGEREF _Toc64278964 \h </w:instrText>
        </w:r>
        <w:r w:rsidR="0060401A">
          <w:rPr>
            <w:noProof/>
            <w:webHidden/>
          </w:rPr>
        </w:r>
        <w:r w:rsidR="0060401A">
          <w:rPr>
            <w:noProof/>
            <w:webHidden/>
          </w:rPr>
          <w:fldChar w:fldCharType="separate"/>
        </w:r>
        <w:r w:rsidR="00661352">
          <w:rPr>
            <w:noProof/>
            <w:webHidden/>
          </w:rPr>
          <w:t>35</w:t>
        </w:r>
        <w:r w:rsidR="0060401A">
          <w:rPr>
            <w:noProof/>
            <w:webHidden/>
          </w:rPr>
          <w:fldChar w:fldCharType="end"/>
        </w:r>
      </w:hyperlink>
    </w:p>
    <w:p w14:paraId="7EE77D3F" w14:textId="550D4E37"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65" w:history="1">
        <w:r w:rsidR="0060401A" w:rsidRPr="00B11478">
          <w:rPr>
            <w:rStyle w:val="Hiperhivatkozs"/>
            <w:noProof/>
            <w:lang w:val="hu-HU"/>
          </w:rPr>
          <w:t>4</w:t>
        </w:r>
        <w:r w:rsidR="0060401A">
          <w:rPr>
            <w:rFonts w:eastAsiaTheme="minorEastAsia" w:cstheme="minorBidi"/>
            <w:b w:val="0"/>
            <w:bCs w:val="0"/>
            <w:caps w:val="0"/>
            <w:noProof/>
            <w:sz w:val="22"/>
            <w:szCs w:val="22"/>
            <w:lang w:val="hu-HU"/>
          </w:rPr>
          <w:tab/>
        </w:r>
        <w:r w:rsidR="0060401A" w:rsidRPr="00B11478">
          <w:rPr>
            <w:rStyle w:val="Hiperhivatkozs"/>
            <w:noProof/>
            <w:lang w:val="hu-HU"/>
          </w:rPr>
          <w:t>Az élelmiszeripari digitalizációs stratégia indokoltsága</w:t>
        </w:r>
        <w:r w:rsidR="0060401A">
          <w:rPr>
            <w:noProof/>
            <w:webHidden/>
          </w:rPr>
          <w:tab/>
        </w:r>
        <w:r w:rsidR="0060401A">
          <w:rPr>
            <w:noProof/>
            <w:webHidden/>
          </w:rPr>
          <w:fldChar w:fldCharType="begin"/>
        </w:r>
        <w:r w:rsidR="0060401A">
          <w:rPr>
            <w:noProof/>
            <w:webHidden/>
          </w:rPr>
          <w:instrText xml:space="preserve"> PAGEREF _Toc64278965 \h </w:instrText>
        </w:r>
        <w:r w:rsidR="0060401A">
          <w:rPr>
            <w:noProof/>
            <w:webHidden/>
          </w:rPr>
        </w:r>
        <w:r w:rsidR="0060401A">
          <w:rPr>
            <w:noProof/>
            <w:webHidden/>
          </w:rPr>
          <w:fldChar w:fldCharType="separate"/>
        </w:r>
        <w:r w:rsidR="00661352">
          <w:rPr>
            <w:noProof/>
            <w:webHidden/>
          </w:rPr>
          <w:t>43</w:t>
        </w:r>
        <w:r w:rsidR="0060401A">
          <w:rPr>
            <w:noProof/>
            <w:webHidden/>
          </w:rPr>
          <w:fldChar w:fldCharType="end"/>
        </w:r>
      </w:hyperlink>
    </w:p>
    <w:p w14:paraId="11BCCB1B" w14:textId="62B77B63"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66" w:history="1">
        <w:r w:rsidR="0060401A" w:rsidRPr="00B11478">
          <w:rPr>
            <w:rStyle w:val="Hiperhivatkozs"/>
            <w:noProof/>
            <w:lang w:val="hu-HU"/>
          </w:rPr>
          <w:t>5</w:t>
        </w:r>
        <w:r w:rsidR="0060401A">
          <w:rPr>
            <w:rFonts w:eastAsiaTheme="minorEastAsia" w:cstheme="minorBidi"/>
            <w:b w:val="0"/>
            <w:bCs w:val="0"/>
            <w:caps w:val="0"/>
            <w:noProof/>
            <w:sz w:val="22"/>
            <w:szCs w:val="22"/>
            <w:lang w:val="hu-HU"/>
          </w:rPr>
          <w:tab/>
        </w:r>
        <w:r w:rsidR="0060401A" w:rsidRPr="00B11478">
          <w:rPr>
            <w:rStyle w:val="Hiperhivatkozs"/>
            <w:noProof/>
            <w:lang w:val="hu-HU"/>
          </w:rPr>
          <w:t>A digitális élelmiszeripari stratégia irányelvei</w:t>
        </w:r>
        <w:r w:rsidR="0060401A">
          <w:rPr>
            <w:noProof/>
            <w:webHidden/>
          </w:rPr>
          <w:tab/>
        </w:r>
        <w:r w:rsidR="0060401A">
          <w:rPr>
            <w:noProof/>
            <w:webHidden/>
          </w:rPr>
          <w:fldChar w:fldCharType="begin"/>
        </w:r>
        <w:r w:rsidR="0060401A">
          <w:rPr>
            <w:noProof/>
            <w:webHidden/>
          </w:rPr>
          <w:instrText xml:space="preserve"> PAGEREF _Toc64278966 \h </w:instrText>
        </w:r>
        <w:r w:rsidR="0060401A">
          <w:rPr>
            <w:noProof/>
            <w:webHidden/>
          </w:rPr>
        </w:r>
        <w:r w:rsidR="0060401A">
          <w:rPr>
            <w:noProof/>
            <w:webHidden/>
          </w:rPr>
          <w:fldChar w:fldCharType="separate"/>
        </w:r>
        <w:r w:rsidR="00661352">
          <w:rPr>
            <w:noProof/>
            <w:webHidden/>
          </w:rPr>
          <w:t>53</w:t>
        </w:r>
        <w:r w:rsidR="0060401A">
          <w:rPr>
            <w:noProof/>
            <w:webHidden/>
          </w:rPr>
          <w:fldChar w:fldCharType="end"/>
        </w:r>
      </w:hyperlink>
    </w:p>
    <w:p w14:paraId="12C88FF8" w14:textId="4DBF4EBF"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67" w:history="1">
        <w:r w:rsidR="0060401A" w:rsidRPr="00B11478">
          <w:rPr>
            <w:rStyle w:val="Hiperhivatkozs"/>
            <w:noProof/>
            <w:lang w:val="hu-HU"/>
          </w:rPr>
          <w:t>6</w:t>
        </w:r>
        <w:r w:rsidR="0060401A">
          <w:rPr>
            <w:rFonts w:eastAsiaTheme="minorEastAsia" w:cstheme="minorBidi"/>
            <w:b w:val="0"/>
            <w:bCs w:val="0"/>
            <w:caps w:val="0"/>
            <w:noProof/>
            <w:sz w:val="22"/>
            <w:szCs w:val="22"/>
            <w:lang w:val="hu-HU"/>
          </w:rPr>
          <w:tab/>
        </w:r>
        <w:r w:rsidR="0060401A" w:rsidRPr="00B11478">
          <w:rPr>
            <w:rStyle w:val="Hiperhivatkozs"/>
            <w:noProof/>
            <w:lang w:val="hu-HU"/>
          </w:rPr>
          <w:t>A DÉS fő pillérei</w:t>
        </w:r>
        <w:r w:rsidR="0060401A">
          <w:rPr>
            <w:noProof/>
            <w:webHidden/>
          </w:rPr>
          <w:tab/>
        </w:r>
        <w:r w:rsidR="0060401A">
          <w:rPr>
            <w:noProof/>
            <w:webHidden/>
          </w:rPr>
          <w:fldChar w:fldCharType="begin"/>
        </w:r>
        <w:r w:rsidR="0060401A">
          <w:rPr>
            <w:noProof/>
            <w:webHidden/>
          </w:rPr>
          <w:instrText xml:space="preserve"> PAGEREF _Toc64278967 \h </w:instrText>
        </w:r>
        <w:r w:rsidR="0060401A">
          <w:rPr>
            <w:noProof/>
            <w:webHidden/>
          </w:rPr>
        </w:r>
        <w:r w:rsidR="0060401A">
          <w:rPr>
            <w:noProof/>
            <w:webHidden/>
          </w:rPr>
          <w:fldChar w:fldCharType="separate"/>
        </w:r>
        <w:r w:rsidR="00661352">
          <w:rPr>
            <w:noProof/>
            <w:webHidden/>
          </w:rPr>
          <w:t>60</w:t>
        </w:r>
        <w:r w:rsidR="0060401A">
          <w:rPr>
            <w:noProof/>
            <w:webHidden/>
          </w:rPr>
          <w:fldChar w:fldCharType="end"/>
        </w:r>
      </w:hyperlink>
    </w:p>
    <w:p w14:paraId="3347E9AC" w14:textId="1E05D1CB"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68" w:history="1">
        <w:r w:rsidR="0060401A" w:rsidRPr="00B11478">
          <w:rPr>
            <w:rStyle w:val="Hiperhivatkozs"/>
            <w:noProof/>
            <w:lang w:val="hu-HU"/>
          </w:rPr>
          <w:t>6.1</w:t>
        </w:r>
        <w:r w:rsidR="0060401A">
          <w:rPr>
            <w:rFonts w:eastAsiaTheme="minorEastAsia" w:cstheme="minorBidi"/>
            <w:smallCaps w:val="0"/>
            <w:noProof/>
            <w:sz w:val="22"/>
            <w:szCs w:val="22"/>
            <w:lang w:val="hu-HU"/>
          </w:rPr>
          <w:tab/>
        </w:r>
        <w:r w:rsidR="0060401A" w:rsidRPr="00B11478">
          <w:rPr>
            <w:rStyle w:val="Hiperhivatkozs"/>
            <w:noProof/>
            <w:lang w:val="hu-HU"/>
          </w:rPr>
          <w:t>Élelmiszeripari üzemek hatékonyságának növelése</w:t>
        </w:r>
        <w:r w:rsidR="0060401A">
          <w:rPr>
            <w:noProof/>
            <w:webHidden/>
          </w:rPr>
          <w:tab/>
        </w:r>
        <w:r w:rsidR="0060401A">
          <w:rPr>
            <w:noProof/>
            <w:webHidden/>
          </w:rPr>
          <w:fldChar w:fldCharType="begin"/>
        </w:r>
        <w:r w:rsidR="0060401A">
          <w:rPr>
            <w:noProof/>
            <w:webHidden/>
          </w:rPr>
          <w:instrText xml:space="preserve"> PAGEREF _Toc64278968 \h </w:instrText>
        </w:r>
        <w:r w:rsidR="0060401A">
          <w:rPr>
            <w:noProof/>
            <w:webHidden/>
          </w:rPr>
        </w:r>
        <w:r w:rsidR="0060401A">
          <w:rPr>
            <w:noProof/>
            <w:webHidden/>
          </w:rPr>
          <w:fldChar w:fldCharType="separate"/>
        </w:r>
        <w:r w:rsidR="00661352">
          <w:rPr>
            <w:noProof/>
            <w:webHidden/>
          </w:rPr>
          <w:t>60</w:t>
        </w:r>
        <w:r w:rsidR="0060401A">
          <w:rPr>
            <w:noProof/>
            <w:webHidden/>
          </w:rPr>
          <w:fldChar w:fldCharType="end"/>
        </w:r>
      </w:hyperlink>
    </w:p>
    <w:p w14:paraId="68DC3762" w14:textId="2DEFB01A"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69" w:history="1">
        <w:r w:rsidR="0060401A" w:rsidRPr="00B11478">
          <w:rPr>
            <w:rStyle w:val="Hiperhivatkozs"/>
            <w:noProof/>
            <w:lang w:val="hu-HU"/>
          </w:rPr>
          <w:t>6.2</w:t>
        </w:r>
        <w:r w:rsidR="0060401A">
          <w:rPr>
            <w:rFonts w:eastAsiaTheme="minorEastAsia" w:cstheme="minorBidi"/>
            <w:smallCaps w:val="0"/>
            <w:noProof/>
            <w:sz w:val="22"/>
            <w:szCs w:val="22"/>
            <w:lang w:val="hu-HU"/>
          </w:rPr>
          <w:tab/>
        </w:r>
        <w:r w:rsidR="0060401A" w:rsidRPr="00B11478">
          <w:rPr>
            <w:rStyle w:val="Hiperhivatkozs"/>
            <w:noProof/>
            <w:lang w:val="hu-HU"/>
          </w:rPr>
          <w:t>Humánerőforrás fejlesztése</w:t>
        </w:r>
        <w:r w:rsidR="0060401A">
          <w:rPr>
            <w:noProof/>
            <w:webHidden/>
          </w:rPr>
          <w:tab/>
        </w:r>
        <w:r w:rsidR="0060401A">
          <w:rPr>
            <w:noProof/>
            <w:webHidden/>
          </w:rPr>
          <w:fldChar w:fldCharType="begin"/>
        </w:r>
        <w:r w:rsidR="0060401A">
          <w:rPr>
            <w:noProof/>
            <w:webHidden/>
          </w:rPr>
          <w:instrText xml:space="preserve"> PAGEREF _Toc64278969 \h </w:instrText>
        </w:r>
        <w:r w:rsidR="0060401A">
          <w:rPr>
            <w:noProof/>
            <w:webHidden/>
          </w:rPr>
        </w:r>
        <w:r w:rsidR="0060401A">
          <w:rPr>
            <w:noProof/>
            <w:webHidden/>
          </w:rPr>
          <w:fldChar w:fldCharType="separate"/>
        </w:r>
        <w:r w:rsidR="00661352">
          <w:rPr>
            <w:noProof/>
            <w:webHidden/>
          </w:rPr>
          <w:t>62</w:t>
        </w:r>
        <w:r w:rsidR="0060401A">
          <w:rPr>
            <w:noProof/>
            <w:webHidden/>
          </w:rPr>
          <w:fldChar w:fldCharType="end"/>
        </w:r>
      </w:hyperlink>
    </w:p>
    <w:p w14:paraId="6345AAE1" w14:textId="434F0DB1"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70" w:history="1">
        <w:r w:rsidR="0060401A" w:rsidRPr="00B11478">
          <w:rPr>
            <w:rStyle w:val="Hiperhivatkozs"/>
            <w:noProof/>
            <w:lang w:val="hu-HU"/>
          </w:rPr>
          <w:t>6.2.1</w:t>
        </w:r>
        <w:r w:rsidR="0060401A">
          <w:rPr>
            <w:rFonts w:eastAsiaTheme="minorEastAsia" w:cstheme="minorBidi"/>
            <w:i w:val="0"/>
            <w:iCs w:val="0"/>
            <w:noProof/>
            <w:sz w:val="22"/>
            <w:szCs w:val="22"/>
            <w:lang w:val="hu-HU"/>
          </w:rPr>
          <w:tab/>
        </w:r>
        <w:r w:rsidR="0060401A" w:rsidRPr="00B11478">
          <w:rPr>
            <w:rStyle w:val="Hiperhivatkozs"/>
            <w:noProof/>
            <w:lang w:val="hu-HU"/>
          </w:rPr>
          <w:t>Felsőfokú szakemberképzés</w:t>
        </w:r>
        <w:r w:rsidR="0060401A">
          <w:rPr>
            <w:noProof/>
            <w:webHidden/>
          </w:rPr>
          <w:tab/>
        </w:r>
        <w:r w:rsidR="0060401A">
          <w:rPr>
            <w:noProof/>
            <w:webHidden/>
          </w:rPr>
          <w:fldChar w:fldCharType="begin"/>
        </w:r>
        <w:r w:rsidR="0060401A">
          <w:rPr>
            <w:noProof/>
            <w:webHidden/>
          </w:rPr>
          <w:instrText xml:space="preserve"> PAGEREF _Toc64278970 \h </w:instrText>
        </w:r>
        <w:r w:rsidR="0060401A">
          <w:rPr>
            <w:noProof/>
            <w:webHidden/>
          </w:rPr>
        </w:r>
        <w:r w:rsidR="0060401A">
          <w:rPr>
            <w:noProof/>
            <w:webHidden/>
          </w:rPr>
          <w:fldChar w:fldCharType="separate"/>
        </w:r>
        <w:r w:rsidR="00661352">
          <w:rPr>
            <w:noProof/>
            <w:webHidden/>
          </w:rPr>
          <w:t>62</w:t>
        </w:r>
        <w:r w:rsidR="0060401A">
          <w:rPr>
            <w:noProof/>
            <w:webHidden/>
          </w:rPr>
          <w:fldChar w:fldCharType="end"/>
        </w:r>
      </w:hyperlink>
    </w:p>
    <w:p w14:paraId="02B95262" w14:textId="37E5DBCA"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71" w:history="1">
        <w:r w:rsidR="0060401A" w:rsidRPr="00B11478">
          <w:rPr>
            <w:rStyle w:val="Hiperhivatkozs"/>
            <w:noProof/>
            <w:lang w:val="hu-HU" w:eastAsia="cs-CZ"/>
          </w:rPr>
          <w:t>6.2.2</w:t>
        </w:r>
        <w:r w:rsidR="0060401A">
          <w:rPr>
            <w:rFonts w:eastAsiaTheme="minorEastAsia" w:cstheme="minorBidi"/>
            <w:i w:val="0"/>
            <w:iCs w:val="0"/>
            <w:noProof/>
            <w:sz w:val="22"/>
            <w:szCs w:val="22"/>
            <w:lang w:val="hu-HU"/>
          </w:rPr>
          <w:tab/>
        </w:r>
        <w:r w:rsidR="0060401A" w:rsidRPr="00B11478">
          <w:rPr>
            <w:rStyle w:val="Hiperhivatkozs"/>
            <w:noProof/>
            <w:lang w:val="hu-HU" w:eastAsia="cs-CZ"/>
          </w:rPr>
          <w:t>Kooperatív doktori programok</w:t>
        </w:r>
        <w:r w:rsidR="0060401A">
          <w:rPr>
            <w:noProof/>
            <w:webHidden/>
          </w:rPr>
          <w:tab/>
        </w:r>
        <w:r w:rsidR="0060401A">
          <w:rPr>
            <w:noProof/>
            <w:webHidden/>
          </w:rPr>
          <w:fldChar w:fldCharType="begin"/>
        </w:r>
        <w:r w:rsidR="0060401A">
          <w:rPr>
            <w:noProof/>
            <w:webHidden/>
          </w:rPr>
          <w:instrText xml:space="preserve"> PAGEREF _Toc64278971 \h </w:instrText>
        </w:r>
        <w:r w:rsidR="0060401A">
          <w:rPr>
            <w:noProof/>
            <w:webHidden/>
          </w:rPr>
        </w:r>
        <w:r w:rsidR="0060401A">
          <w:rPr>
            <w:noProof/>
            <w:webHidden/>
          </w:rPr>
          <w:fldChar w:fldCharType="separate"/>
        </w:r>
        <w:r w:rsidR="00661352">
          <w:rPr>
            <w:noProof/>
            <w:webHidden/>
          </w:rPr>
          <w:t>63</w:t>
        </w:r>
        <w:r w:rsidR="0060401A">
          <w:rPr>
            <w:noProof/>
            <w:webHidden/>
          </w:rPr>
          <w:fldChar w:fldCharType="end"/>
        </w:r>
      </w:hyperlink>
    </w:p>
    <w:p w14:paraId="1A9A2882" w14:textId="57880029"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72" w:history="1">
        <w:r w:rsidR="0060401A" w:rsidRPr="00B11478">
          <w:rPr>
            <w:rStyle w:val="Hiperhivatkozs"/>
            <w:noProof/>
            <w:lang w:val="hu-HU" w:eastAsia="cs-CZ"/>
          </w:rPr>
          <w:t>6.2.3</w:t>
        </w:r>
        <w:r w:rsidR="0060401A">
          <w:rPr>
            <w:rFonts w:eastAsiaTheme="minorEastAsia" w:cstheme="minorBidi"/>
            <w:i w:val="0"/>
            <w:iCs w:val="0"/>
            <w:noProof/>
            <w:sz w:val="22"/>
            <w:szCs w:val="22"/>
            <w:lang w:val="hu-HU"/>
          </w:rPr>
          <w:tab/>
        </w:r>
        <w:r w:rsidR="0060401A" w:rsidRPr="00B11478">
          <w:rPr>
            <w:rStyle w:val="Hiperhivatkozs"/>
            <w:noProof/>
            <w:lang w:val="hu-HU" w:eastAsia="cs-CZ"/>
          </w:rPr>
          <w:t>Szakirányú továbbképzések</w:t>
        </w:r>
        <w:r w:rsidR="0060401A">
          <w:rPr>
            <w:noProof/>
            <w:webHidden/>
          </w:rPr>
          <w:tab/>
        </w:r>
        <w:r w:rsidR="0060401A">
          <w:rPr>
            <w:noProof/>
            <w:webHidden/>
          </w:rPr>
          <w:fldChar w:fldCharType="begin"/>
        </w:r>
        <w:r w:rsidR="0060401A">
          <w:rPr>
            <w:noProof/>
            <w:webHidden/>
          </w:rPr>
          <w:instrText xml:space="preserve"> PAGEREF _Toc64278972 \h </w:instrText>
        </w:r>
        <w:r w:rsidR="0060401A">
          <w:rPr>
            <w:noProof/>
            <w:webHidden/>
          </w:rPr>
        </w:r>
        <w:r w:rsidR="0060401A">
          <w:rPr>
            <w:noProof/>
            <w:webHidden/>
          </w:rPr>
          <w:fldChar w:fldCharType="separate"/>
        </w:r>
        <w:r w:rsidR="00661352">
          <w:rPr>
            <w:noProof/>
            <w:webHidden/>
          </w:rPr>
          <w:t>63</w:t>
        </w:r>
        <w:r w:rsidR="0060401A">
          <w:rPr>
            <w:noProof/>
            <w:webHidden/>
          </w:rPr>
          <w:fldChar w:fldCharType="end"/>
        </w:r>
      </w:hyperlink>
    </w:p>
    <w:p w14:paraId="2710D1D5" w14:textId="64A242EF" w:rsidR="0060401A" w:rsidRDefault="00D37A60">
      <w:pPr>
        <w:pStyle w:val="TJ3"/>
        <w:tabs>
          <w:tab w:val="left" w:pos="1200"/>
          <w:tab w:val="right" w:leader="dot" w:pos="9062"/>
        </w:tabs>
        <w:rPr>
          <w:rFonts w:eastAsiaTheme="minorEastAsia" w:cstheme="minorBidi"/>
          <w:i w:val="0"/>
          <w:iCs w:val="0"/>
          <w:noProof/>
          <w:sz w:val="22"/>
          <w:szCs w:val="22"/>
          <w:lang w:val="hu-HU"/>
        </w:rPr>
      </w:pPr>
      <w:hyperlink w:anchor="_Toc64278973" w:history="1">
        <w:r w:rsidR="0060401A" w:rsidRPr="00B11478">
          <w:rPr>
            <w:rStyle w:val="Hiperhivatkozs"/>
            <w:noProof/>
            <w:lang w:val="hu-HU"/>
          </w:rPr>
          <w:t>6.2.4</w:t>
        </w:r>
        <w:r w:rsidR="0060401A">
          <w:rPr>
            <w:rFonts w:eastAsiaTheme="minorEastAsia" w:cstheme="minorBidi"/>
            <w:i w:val="0"/>
            <w:iCs w:val="0"/>
            <w:noProof/>
            <w:sz w:val="22"/>
            <w:szCs w:val="22"/>
            <w:lang w:val="hu-HU"/>
          </w:rPr>
          <w:tab/>
        </w:r>
        <w:r w:rsidR="0060401A" w:rsidRPr="00B11478">
          <w:rPr>
            <w:rStyle w:val="Hiperhivatkozs"/>
            <w:noProof/>
            <w:lang w:val="hu-HU"/>
          </w:rPr>
          <w:t>Az élelmiszeriapari mérnökképzés</w:t>
        </w:r>
        <w:r w:rsidR="0060401A">
          <w:rPr>
            <w:noProof/>
            <w:webHidden/>
          </w:rPr>
          <w:tab/>
        </w:r>
        <w:r w:rsidR="0060401A">
          <w:rPr>
            <w:noProof/>
            <w:webHidden/>
          </w:rPr>
          <w:fldChar w:fldCharType="begin"/>
        </w:r>
        <w:r w:rsidR="0060401A">
          <w:rPr>
            <w:noProof/>
            <w:webHidden/>
          </w:rPr>
          <w:instrText xml:space="preserve"> PAGEREF _Toc64278973 \h </w:instrText>
        </w:r>
        <w:r w:rsidR="0060401A">
          <w:rPr>
            <w:noProof/>
            <w:webHidden/>
          </w:rPr>
        </w:r>
        <w:r w:rsidR="0060401A">
          <w:rPr>
            <w:noProof/>
            <w:webHidden/>
          </w:rPr>
          <w:fldChar w:fldCharType="separate"/>
        </w:r>
        <w:r w:rsidR="00661352">
          <w:rPr>
            <w:noProof/>
            <w:webHidden/>
          </w:rPr>
          <w:t>64</w:t>
        </w:r>
        <w:r w:rsidR="0060401A">
          <w:rPr>
            <w:noProof/>
            <w:webHidden/>
          </w:rPr>
          <w:fldChar w:fldCharType="end"/>
        </w:r>
      </w:hyperlink>
    </w:p>
    <w:p w14:paraId="4B4E9140" w14:textId="41ED96E5"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74" w:history="1">
        <w:r w:rsidR="0060401A" w:rsidRPr="00B11478">
          <w:rPr>
            <w:rStyle w:val="Hiperhivatkozs"/>
            <w:noProof/>
            <w:lang w:val="hu-HU"/>
          </w:rPr>
          <w:t>6.3</w:t>
        </w:r>
        <w:r w:rsidR="0060401A">
          <w:rPr>
            <w:rFonts w:eastAsiaTheme="minorEastAsia" w:cstheme="minorBidi"/>
            <w:smallCaps w:val="0"/>
            <w:noProof/>
            <w:sz w:val="22"/>
            <w:szCs w:val="22"/>
            <w:lang w:val="hu-HU"/>
          </w:rPr>
          <w:tab/>
        </w:r>
        <w:r w:rsidR="0060401A" w:rsidRPr="00B11478">
          <w:rPr>
            <w:rStyle w:val="Hiperhivatkozs"/>
            <w:noProof/>
            <w:lang w:val="hu-HU"/>
          </w:rPr>
          <w:t>Digitalizáció és együttműködés (klaszterek)</w:t>
        </w:r>
        <w:r w:rsidR="0060401A">
          <w:rPr>
            <w:noProof/>
            <w:webHidden/>
          </w:rPr>
          <w:tab/>
        </w:r>
        <w:r w:rsidR="0060401A">
          <w:rPr>
            <w:noProof/>
            <w:webHidden/>
          </w:rPr>
          <w:fldChar w:fldCharType="begin"/>
        </w:r>
        <w:r w:rsidR="0060401A">
          <w:rPr>
            <w:noProof/>
            <w:webHidden/>
          </w:rPr>
          <w:instrText xml:space="preserve"> PAGEREF _Toc64278974 \h </w:instrText>
        </w:r>
        <w:r w:rsidR="0060401A">
          <w:rPr>
            <w:noProof/>
            <w:webHidden/>
          </w:rPr>
        </w:r>
        <w:r w:rsidR="0060401A">
          <w:rPr>
            <w:noProof/>
            <w:webHidden/>
          </w:rPr>
          <w:fldChar w:fldCharType="separate"/>
        </w:r>
        <w:r w:rsidR="00661352">
          <w:rPr>
            <w:noProof/>
            <w:webHidden/>
          </w:rPr>
          <w:t>64</w:t>
        </w:r>
        <w:r w:rsidR="0060401A">
          <w:rPr>
            <w:noProof/>
            <w:webHidden/>
          </w:rPr>
          <w:fldChar w:fldCharType="end"/>
        </w:r>
      </w:hyperlink>
    </w:p>
    <w:p w14:paraId="202718EC" w14:textId="1045F04E"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75" w:history="1">
        <w:r w:rsidR="0060401A" w:rsidRPr="00B11478">
          <w:rPr>
            <w:rStyle w:val="Hiperhivatkozs"/>
            <w:noProof/>
            <w:lang w:val="hu-HU"/>
          </w:rPr>
          <w:t>6.4</w:t>
        </w:r>
        <w:r w:rsidR="0060401A">
          <w:rPr>
            <w:rFonts w:eastAsiaTheme="minorEastAsia" w:cstheme="minorBidi"/>
            <w:smallCaps w:val="0"/>
            <w:noProof/>
            <w:sz w:val="22"/>
            <w:szCs w:val="22"/>
            <w:lang w:val="hu-HU"/>
          </w:rPr>
          <w:tab/>
        </w:r>
        <w:r w:rsidR="0060401A" w:rsidRPr="00B11478">
          <w:rPr>
            <w:rStyle w:val="Hiperhivatkozs"/>
            <w:noProof/>
            <w:lang w:val="hu-HU"/>
          </w:rPr>
          <w:t>Digitális tudásplatform</w:t>
        </w:r>
        <w:r w:rsidR="0060401A">
          <w:rPr>
            <w:noProof/>
            <w:webHidden/>
          </w:rPr>
          <w:tab/>
        </w:r>
        <w:r w:rsidR="0060401A">
          <w:rPr>
            <w:noProof/>
            <w:webHidden/>
          </w:rPr>
          <w:fldChar w:fldCharType="begin"/>
        </w:r>
        <w:r w:rsidR="0060401A">
          <w:rPr>
            <w:noProof/>
            <w:webHidden/>
          </w:rPr>
          <w:instrText xml:space="preserve"> PAGEREF _Toc64278975 \h </w:instrText>
        </w:r>
        <w:r w:rsidR="0060401A">
          <w:rPr>
            <w:noProof/>
            <w:webHidden/>
          </w:rPr>
        </w:r>
        <w:r w:rsidR="0060401A">
          <w:rPr>
            <w:noProof/>
            <w:webHidden/>
          </w:rPr>
          <w:fldChar w:fldCharType="separate"/>
        </w:r>
        <w:r w:rsidR="00661352">
          <w:rPr>
            <w:noProof/>
            <w:webHidden/>
          </w:rPr>
          <w:t>66</w:t>
        </w:r>
        <w:r w:rsidR="0060401A">
          <w:rPr>
            <w:noProof/>
            <w:webHidden/>
          </w:rPr>
          <w:fldChar w:fldCharType="end"/>
        </w:r>
      </w:hyperlink>
    </w:p>
    <w:p w14:paraId="16F3D2F4" w14:textId="0E207E37"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76" w:history="1">
        <w:r w:rsidR="0060401A" w:rsidRPr="00B11478">
          <w:rPr>
            <w:rStyle w:val="Hiperhivatkozs"/>
            <w:noProof/>
            <w:lang w:val="hu-HU"/>
          </w:rPr>
          <w:t>6.5</w:t>
        </w:r>
        <w:r w:rsidR="0060401A">
          <w:rPr>
            <w:rFonts w:eastAsiaTheme="minorEastAsia" w:cstheme="minorBidi"/>
            <w:smallCaps w:val="0"/>
            <w:noProof/>
            <w:sz w:val="22"/>
            <w:szCs w:val="22"/>
            <w:lang w:val="hu-HU"/>
          </w:rPr>
          <w:tab/>
        </w:r>
        <w:r w:rsidR="0060401A" w:rsidRPr="00B11478">
          <w:rPr>
            <w:rStyle w:val="Hiperhivatkozs"/>
            <w:noProof/>
            <w:lang w:val="hu-HU"/>
          </w:rPr>
          <w:t>Digitalizáció és adatvagyon</w:t>
        </w:r>
        <w:r w:rsidR="0060401A">
          <w:rPr>
            <w:noProof/>
            <w:webHidden/>
          </w:rPr>
          <w:tab/>
        </w:r>
        <w:r w:rsidR="0060401A">
          <w:rPr>
            <w:noProof/>
            <w:webHidden/>
          </w:rPr>
          <w:fldChar w:fldCharType="begin"/>
        </w:r>
        <w:r w:rsidR="0060401A">
          <w:rPr>
            <w:noProof/>
            <w:webHidden/>
          </w:rPr>
          <w:instrText xml:space="preserve"> PAGEREF _Toc64278976 \h </w:instrText>
        </w:r>
        <w:r w:rsidR="0060401A">
          <w:rPr>
            <w:noProof/>
            <w:webHidden/>
          </w:rPr>
        </w:r>
        <w:r w:rsidR="0060401A">
          <w:rPr>
            <w:noProof/>
            <w:webHidden/>
          </w:rPr>
          <w:fldChar w:fldCharType="separate"/>
        </w:r>
        <w:r w:rsidR="00661352">
          <w:rPr>
            <w:noProof/>
            <w:webHidden/>
          </w:rPr>
          <w:t>67</w:t>
        </w:r>
        <w:r w:rsidR="0060401A">
          <w:rPr>
            <w:noProof/>
            <w:webHidden/>
          </w:rPr>
          <w:fldChar w:fldCharType="end"/>
        </w:r>
      </w:hyperlink>
    </w:p>
    <w:p w14:paraId="22F09D7B" w14:textId="265EBA47"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77" w:history="1">
        <w:r w:rsidR="0060401A" w:rsidRPr="00B11478">
          <w:rPr>
            <w:rStyle w:val="Hiperhivatkozs"/>
            <w:noProof/>
            <w:lang w:val="hu-HU"/>
          </w:rPr>
          <w:t>6.6</w:t>
        </w:r>
        <w:r w:rsidR="0060401A">
          <w:rPr>
            <w:rFonts w:eastAsiaTheme="minorEastAsia" w:cstheme="minorBidi"/>
            <w:smallCaps w:val="0"/>
            <w:noProof/>
            <w:sz w:val="22"/>
            <w:szCs w:val="22"/>
            <w:lang w:val="hu-HU"/>
          </w:rPr>
          <w:tab/>
        </w:r>
        <w:r w:rsidR="0060401A" w:rsidRPr="00B11478">
          <w:rPr>
            <w:rStyle w:val="Hiperhivatkozs"/>
            <w:noProof/>
            <w:lang w:val="hu-HU"/>
          </w:rPr>
          <w:t>Digitalizáció és eredetvédelem</w:t>
        </w:r>
        <w:r w:rsidR="0060401A">
          <w:rPr>
            <w:noProof/>
            <w:webHidden/>
          </w:rPr>
          <w:tab/>
        </w:r>
        <w:r w:rsidR="0060401A">
          <w:rPr>
            <w:noProof/>
            <w:webHidden/>
          </w:rPr>
          <w:fldChar w:fldCharType="begin"/>
        </w:r>
        <w:r w:rsidR="0060401A">
          <w:rPr>
            <w:noProof/>
            <w:webHidden/>
          </w:rPr>
          <w:instrText xml:space="preserve"> PAGEREF _Toc64278977 \h </w:instrText>
        </w:r>
        <w:r w:rsidR="0060401A">
          <w:rPr>
            <w:noProof/>
            <w:webHidden/>
          </w:rPr>
        </w:r>
        <w:r w:rsidR="0060401A">
          <w:rPr>
            <w:noProof/>
            <w:webHidden/>
          </w:rPr>
          <w:fldChar w:fldCharType="separate"/>
        </w:r>
        <w:r w:rsidR="00661352">
          <w:rPr>
            <w:noProof/>
            <w:webHidden/>
          </w:rPr>
          <w:t>68</w:t>
        </w:r>
        <w:r w:rsidR="0060401A">
          <w:rPr>
            <w:noProof/>
            <w:webHidden/>
          </w:rPr>
          <w:fldChar w:fldCharType="end"/>
        </w:r>
      </w:hyperlink>
    </w:p>
    <w:p w14:paraId="03D62C10" w14:textId="42E26310"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78" w:history="1">
        <w:r w:rsidR="0060401A" w:rsidRPr="00B11478">
          <w:rPr>
            <w:rStyle w:val="Hiperhivatkozs"/>
            <w:noProof/>
            <w:lang w:val="hu-HU"/>
          </w:rPr>
          <w:t>7</w:t>
        </w:r>
        <w:r w:rsidR="0060401A">
          <w:rPr>
            <w:rFonts w:eastAsiaTheme="minorEastAsia" w:cstheme="minorBidi"/>
            <w:b w:val="0"/>
            <w:bCs w:val="0"/>
            <w:caps w:val="0"/>
            <w:noProof/>
            <w:sz w:val="22"/>
            <w:szCs w:val="22"/>
            <w:lang w:val="hu-HU"/>
          </w:rPr>
          <w:tab/>
        </w:r>
        <w:r w:rsidR="0060401A" w:rsidRPr="00B11478">
          <w:rPr>
            <w:rStyle w:val="Hiperhivatkozs"/>
            <w:noProof/>
            <w:lang w:val="hu-HU"/>
          </w:rPr>
          <w:t>Cselekvési terv és várható eredmények</w:t>
        </w:r>
        <w:r w:rsidR="0060401A">
          <w:rPr>
            <w:noProof/>
            <w:webHidden/>
          </w:rPr>
          <w:tab/>
        </w:r>
        <w:r w:rsidR="0060401A">
          <w:rPr>
            <w:noProof/>
            <w:webHidden/>
          </w:rPr>
          <w:fldChar w:fldCharType="begin"/>
        </w:r>
        <w:r w:rsidR="0060401A">
          <w:rPr>
            <w:noProof/>
            <w:webHidden/>
          </w:rPr>
          <w:instrText xml:space="preserve"> PAGEREF _Toc64278978 \h </w:instrText>
        </w:r>
        <w:r w:rsidR="0060401A">
          <w:rPr>
            <w:noProof/>
            <w:webHidden/>
          </w:rPr>
        </w:r>
        <w:r w:rsidR="0060401A">
          <w:rPr>
            <w:noProof/>
            <w:webHidden/>
          </w:rPr>
          <w:fldChar w:fldCharType="separate"/>
        </w:r>
        <w:r w:rsidR="00661352">
          <w:rPr>
            <w:noProof/>
            <w:webHidden/>
          </w:rPr>
          <w:t>69</w:t>
        </w:r>
        <w:r w:rsidR="0060401A">
          <w:rPr>
            <w:noProof/>
            <w:webHidden/>
          </w:rPr>
          <w:fldChar w:fldCharType="end"/>
        </w:r>
      </w:hyperlink>
    </w:p>
    <w:p w14:paraId="4A651404" w14:textId="343A14DD"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79" w:history="1">
        <w:r w:rsidR="0060401A" w:rsidRPr="00B11478">
          <w:rPr>
            <w:rStyle w:val="Hiperhivatkozs"/>
            <w:noProof/>
            <w:lang w:val="hu-HU"/>
          </w:rPr>
          <w:t>7.1</w:t>
        </w:r>
        <w:r w:rsidR="0060401A">
          <w:rPr>
            <w:rFonts w:eastAsiaTheme="minorEastAsia" w:cstheme="minorBidi"/>
            <w:smallCaps w:val="0"/>
            <w:noProof/>
            <w:sz w:val="22"/>
            <w:szCs w:val="22"/>
            <w:lang w:val="hu-HU"/>
          </w:rPr>
          <w:tab/>
        </w:r>
        <w:r w:rsidR="0060401A" w:rsidRPr="00B11478">
          <w:rPr>
            <w:rStyle w:val="Hiperhivatkozs"/>
            <w:noProof/>
            <w:lang w:val="hu-HU"/>
          </w:rPr>
          <w:t>Cselekvési terv</w:t>
        </w:r>
        <w:r w:rsidR="0060401A">
          <w:rPr>
            <w:noProof/>
            <w:webHidden/>
          </w:rPr>
          <w:tab/>
        </w:r>
        <w:r w:rsidR="0060401A">
          <w:rPr>
            <w:noProof/>
            <w:webHidden/>
          </w:rPr>
          <w:fldChar w:fldCharType="begin"/>
        </w:r>
        <w:r w:rsidR="0060401A">
          <w:rPr>
            <w:noProof/>
            <w:webHidden/>
          </w:rPr>
          <w:instrText xml:space="preserve"> PAGEREF _Toc64278979 \h </w:instrText>
        </w:r>
        <w:r w:rsidR="0060401A">
          <w:rPr>
            <w:noProof/>
            <w:webHidden/>
          </w:rPr>
        </w:r>
        <w:r w:rsidR="0060401A">
          <w:rPr>
            <w:noProof/>
            <w:webHidden/>
          </w:rPr>
          <w:fldChar w:fldCharType="separate"/>
        </w:r>
        <w:r w:rsidR="00661352">
          <w:rPr>
            <w:noProof/>
            <w:webHidden/>
          </w:rPr>
          <w:t>69</w:t>
        </w:r>
        <w:r w:rsidR="0060401A">
          <w:rPr>
            <w:noProof/>
            <w:webHidden/>
          </w:rPr>
          <w:fldChar w:fldCharType="end"/>
        </w:r>
      </w:hyperlink>
    </w:p>
    <w:p w14:paraId="22BDABC1" w14:textId="1826EC04"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80" w:history="1">
        <w:r w:rsidR="0060401A" w:rsidRPr="00B11478">
          <w:rPr>
            <w:rStyle w:val="Hiperhivatkozs"/>
            <w:noProof/>
            <w:lang w:val="hu-HU"/>
          </w:rPr>
          <w:t>7.2</w:t>
        </w:r>
        <w:r w:rsidR="0060401A">
          <w:rPr>
            <w:rFonts w:eastAsiaTheme="minorEastAsia" w:cstheme="minorBidi"/>
            <w:smallCaps w:val="0"/>
            <w:noProof/>
            <w:sz w:val="22"/>
            <w:szCs w:val="22"/>
            <w:lang w:val="hu-HU"/>
          </w:rPr>
          <w:tab/>
        </w:r>
        <w:r w:rsidR="0060401A" w:rsidRPr="00B11478">
          <w:rPr>
            <w:rStyle w:val="Hiperhivatkozs"/>
            <w:noProof/>
            <w:lang w:val="hu-HU"/>
          </w:rPr>
          <w:t>Várható eredmények</w:t>
        </w:r>
        <w:r w:rsidR="0060401A">
          <w:rPr>
            <w:noProof/>
            <w:webHidden/>
          </w:rPr>
          <w:tab/>
        </w:r>
        <w:r w:rsidR="0060401A">
          <w:rPr>
            <w:noProof/>
            <w:webHidden/>
          </w:rPr>
          <w:fldChar w:fldCharType="begin"/>
        </w:r>
        <w:r w:rsidR="0060401A">
          <w:rPr>
            <w:noProof/>
            <w:webHidden/>
          </w:rPr>
          <w:instrText xml:space="preserve"> PAGEREF _Toc64278980 \h </w:instrText>
        </w:r>
        <w:r w:rsidR="0060401A">
          <w:rPr>
            <w:noProof/>
            <w:webHidden/>
          </w:rPr>
        </w:r>
        <w:r w:rsidR="0060401A">
          <w:rPr>
            <w:noProof/>
            <w:webHidden/>
          </w:rPr>
          <w:fldChar w:fldCharType="separate"/>
        </w:r>
        <w:r w:rsidR="00661352">
          <w:rPr>
            <w:noProof/>
            <w:webHidden/>
          </w:rPr>
          <w:t>70</w:t>
        </w:r>
        <w:r w:rsidR="0060401A">
          <w:rPr>
            <w:noProof/>
            <w:webHidden/>
          </w:rPr>
          <w:fldChar w:fldCharType="end"/>
        </w:r>
      </w:hyperlink>
    </w:p>
    <w:p w14:paraId="6172DDD5" w14:textId="2F718020" w:rsidR="0060401A" w:rsidRDefault="00D37A60">
      <w:pPr>
        <w:pStyle w:val="TJ1"/>
        <w:tabs>
          <w:tab w:val="left" w:pos="480"/>
          <w:tab w:val="right" w:leader="dot" w:pos="9062"/>
        </w:tabs>
        <w:rPr>
          <w:rFonts w:eastAsiaTheme="minorEastAsia" w:cstheme="minorBidi"/>
          <w:b w:val="0"/>
          <w:bCs w:val="0"/>
          <w:caps w:val="0"/>
          <w:noProof/>
          <w:sz w:val="22"/>
          <w:szCs w:val="22"/>
          <w:lang w:val="hu-HU"/>
        </w:rPr>
      </w:pPr>
      <w:hyperlink w:anchor="_Toc64278981" w:history="1">
        <w:r w:rsidR="0060401A" w:rsidRPr="00B11478">
          <w:rPr>
            <w:rStyle w:val="Hiperhivatkozs"/>
            <w:noProof/>
            <w:lang w:val="hu-HU"/>
          </w:rPr>
          <w:t>8</w:t>
        </w:r>
        <w:r w:rsidR="0060401A">
          <w:rPr>
            <w:rFonts w:eastAsiaTheme="minorEastAsia" w:cstheme="minorBidi"/>
            <w:b w:val="0"/>
            <w:bCs w:val="0"/>
            <w:caps w:val="0"/>
            <w:noProof/>
            <w:sz w:val="22"/>
            <w:szCs w:val="22"/>
            <w:lang w:val="hu-HU"/>
          </w:rPr>
          <w:tab/>
        </w:r>
        <w:r w:rsidR="0060401A" w:rsidRPr="00B11478">
          <w:rPr>
            <w:rStyle w:val="Hiperhivatkozs"/>
            <w:noProof/>
            <w:lang w:val="hu-HU"/>
          </w:rPr>
          <w:t>Mellékletek</w:t>
        </w:r>
        <w:r w:rsidR="0060401A">
          <w:rPr>
            <w:noProof/>
            <w:webHidden/>
          </w:rPr>
          <w:tab/>
        </w:r>
        <w:r w:rsidR="0060401A">
          <w:rPr>
            <w:noProof/>
            <w:webHidden/>
          </w:rPr>
          <w:fldChar w:fldCharType="begin"/>
        </w:r>
        <w:r w:rsidR="0060401A">
          <w:rPr>
            <w:noProof/>
            <w:webHidden/>
          </w:rPr>
          <w:instrText xml:space="preserve"> PAGEREF _Toc64278981 \h </w:instrText>
        </w:r>
        <w:r w:rsidR="0060401A">
          <w:rPr>
            <w:noProof/>
            <w:webHidden/>
          </w:rPr>
        </w:r>
        <w:r w:rsidR="0060401A">
          <w:rPr>
            <w:noProof/>
            <w:webHidden/>
          </w:rPr>
          <w:fldChar w:fldCharType="separate"/>
        </w:r>
        <w:r w:rsidR="00661352">
          <w:rPr>
            <w:noProof/>
            <w:webHidden/>
          </w:rPr>
          <w:t>72</w:t>
        </w:r>
        <w:r w:rsidR="0060401A">
          <w:rPr>
            <w:noProof/>
            <w:webHidden/>
          </w:rPr>
          <w:fldChar w:fldCharType="end"/>
        </w:r>
      </w:hyperlink>
    </w:p>
    <w:p w14:paraId="0EB5229A" w14:textId="18AC0E89" w:rsidR="0060401A" w:rsidRDefault="00D37A60">
      <w:pPr>
        <w:pStyle w:val="TJ2"/>
        <w:tabs>
          <w:tab w:val="left" w:pos="720"/>
          <w:tab w:val="right" w:leader="dot" w:pos="9062"/>
        </w:tabs>
        <w:rPr>
          <w:rFonts w:eastAsiaTheme="minorEastAsia" w:cstheme="minorBidi"/>
          <w:smallCaps w:val="0"/>
          <w:noProof/>
          <w:sz w:val="22"/>
          <w:szCs w:val="22"/>
          <w:lang w:val="hu-HU"/>
        </w:rPr>
      </w:pPr>
      <w:hyperlink w:anchor="_Toc64278982" w:history="1">
        <w:r w:rsidR="0060401A" w:rsidRPr="00B11478">
          <w:rPr>
            <w:rStyle w:val="Hiperhivatkozs"/>
            <w:noProof/>
            <w:lang w:val="hu-HU" w:eastAsia="it-IT"/>
          </w:rPr>
          <w:t>8.1</w:t>
        </w:r>
        <w:r w:rsidR="0060401A">
          <w:rPr>
            <w:rFonts w:eastAsiaTheme="minorEastAsia" w:cstheme="minorBidi"/>
            <w:smallCaps w:val="0"/>
            <w:noProof/>
            <w:sz w:val="22"/>
            <w:szCs w:val="22"/>
            <w:lang w:val="hu-HU"/>
          </w:rPr>
          <w:tab/>
        </w:r>
        <w:r w:rsidR="0060401A" w:rsidRPr="00B11478">
          <w:rPr>
            <w:rStyle w:val="Hiperhivatkozs"/>
            <w:noProof/>
            <w:lang w:val="hu-HU" w:eastAsia="it-IT"/>
          </w:rPr>
          <w:t>A DÉS-ben alkalmazott fogalmak értelmezése</w:t>
        </w:r>
        <w:r w:rsidR="0060401A">
          <w:rPr>
            <w:noProof/>
            <w:webHidden/>
          </w:rPr>
          <w:tab/>
        </w:r>
        <w:r w:rsidR="0060401A">
          <w:rPr>
            <w:noProof/>
            <w:webHidden/>
          </w:rPr>
          <w:fldChar w:fldCharType="begin"/>
        </w:r>
        <w:r w:rsidR="0060401A">
          <w:rPr>
            <w:noProof/>
            <w:webHidden/>
          </w:rPr>
          <w:instrText xml:space="preserve"> PAGEREF _Toc64278982 \h </w:instrText>
        </w:r>
        <w:r w:rsidR="0060401A">
          <w:rPr>
            <w:noProof/>
            <w:webHidden/>
          </w:rPr>
        </w:r>
        <w:r w:rsidR="0060401A">
          <w:rPr>
            <w:noProof/>
            <w:webHidden/>
          </w:rPr>
          <w:fldChar w:fldCharType="separate"/>
        </w:r>
        <w:r w:rsidR="00661352">
          <w:rPr>
            <w:noProof/>
            <w:webHidden/>
          </w:rPr>
          <w:t>72</w:t>
        </w:r>
        <w:r w:rsidR="0060401A">
          <w:rPr>
            <w:noProof/>
            <w:webHidden/>
          </w:rPr>
          <w:fldChar w:fldCharType="end"/>
        </w:r>
      </w:hyperlink>
    </w:p>
    <w:p w14:paraId="454E3F9E" w14:textId="55FD28D7" w:rsidR="00296D2B" w:rsidRPr="00D24F50" w:rsidRDefault="00611AD5" w:rsidP="006A0C27">
      <w:pPr>
        <w:pStyle w:val="Cmsor1"/>
        <w:jc w:val="left"/>
        <w:rPr>
          <w:bCs/>
          <w:sz w:val="28"/>
          <w:szCs w:val="28"/>
          <w:lang w:val="hu-HU"/>
        </w:rPr>
      </w:pPr>
      <w:r w:rsidRPr="00D24F50">
        <w:rPr>
          <w:rFonts w:asciiTheme="minorHAnsi" w:hAnsiTheme="minorHAnsi"/>
          <w:caps/>
          <w:snapToGrid w:val="0"/>
          <w:sz w:val="28"/>
          <w:szCs w:val="28"/>
          <w:lang w:val="hu-HU" w:eastAsia="hu-HU"/>
        </w:rPr>
        <w:lastRenderedPageBreak/>
        <w:fldChar w:fldCharType="end"/>
      </w:r>
      <w:bookmarkStart w:id="3" w:name="_Toc64278944"/>
      <w:r w:rsidR="00296D2B" w:rsidRPr="00D24F50">
        <w:rPr>
          <w:bCs/>
          <w:sz w:val="28"/>
          <w:szCs w:val="28"/>
          <w:lang w:val="hu-HU"/>
        </w:rPr>
        <w:t>Vezetői összefoglaló</w:t>
      </w:r>
      <w:bookmarkEnd w:id="0"/>
      <w:bookmarkEnd w:id="3"/>
    </w:p>
    <w:p w14:paraId="760F1D45" w14:textId="20E6FCF5" w:rsidR="0004490C" w:rsidRPr="00D24F50" w:rsidRDefault="00E460D1" w:rsidP="0004490C">
      <w:pPr>
        <w:spacing w:line="360" w:lineRule="auto"/>
        <w:ind w:firstLine="284"/>
        <w:jc w:val="both"/>
        <w:rPr>
          <w:szCs w:val="24"/>
          <w:lang w:val="hu-HU"/>
        </w:rPr>
      </w:pPr>
      <w:r w:rsidRPr="00D24F50">
        <w:rPr>
          <w:szCs w:val="24"/>
          <w:lang w:val="hu-HU"/>
        </w:rPr>
        <w:t xml:space="preserve">Az </w:t>
      </w:r>
      <w:r w:rsidRPr="00D24F50">
        <w:rPr>
          <w:b/>
          <w:bCs/>
          <w:szCs w:val="24"/>
          <w:lang w:val="hu-HU"/>
        </w:rPr>
        <w:t>é</w:t>
      </w:r>
      <w:r w:rsidR="00D50B76" w:rsidRPr="00D24F50">
        <w:rPr>
          <w:b/>
          <w:bCs/>
          <w:szCs w:val="24"/>
          <w:lang w:val="hu-HU"/>
        </w:rPr>
        <w:t>lelmiszeripar</w:t>
      </w:r>
      <w:r w:rsidR="00D50B76" w:rsidRPr="00D24F50">
        <w:rPr>
          <w:szCs w:val="24"/>
          <w:lang w:val="hu-HU"/>
        </w:rPr>
        <w:t xml:space="preserve"> a mérete, fontossága, jelentősége miatt </w:t>
      </w:r>
      <w:r w:rsidR="00D50B76" w:rsidRPr="00D24F50">
        <w:rPr>
          <w:b/>
          <w:bCs/>
          <w:szCs w:val="24"/>
          <w:lang w:val="hu-HU"/>
        </w:rPr>
        <w:t>meghatározó</w:t>
      </w:r>
      <w:r w:rsidR="00D50B76" w:rsidRPr="00D24F50">
        <w:rPr>
          <w:szCs w:val="24"/>
          <w:lang w:val="hu-HU"/>
        </w:rPr>
        <w:t xml:space="preserve"> szerepet játszik a </w:t>
      </w:r>
      <w:r w:rsidR="00D50B76" w:rsidRPr="00D24F50">
        <w:rPr>
          <w:b/>
          <w:bCs/>
          <w:szCs w:val="24"/>
          <w:lang w:val="hu-HU"/>
        </w:rPr>
        <w:t>nemzetgazdaságban</w:t>
      </w:r>
      <w:r w:rsidR="00D50B76" w:rsidRPr="00D24F50">
        <w:rPr>
          <w:szCs w:val="24"/>
          <w:lang w:val="hu-HU"/>
        </w:rPr>
        <w:t xml:space="preserve"> és nemzetbiztonságban nemcsak hazánkban, hanem</w:t>
      </w:r>
      <w:r w:rsidR="003C6F28">
        <w:rPr>
          <w:szCs w:val="24"/>
          <w:lang w:val="hu-HU"/>
        </w:rPr>
        <w:t xml:space="preserve"> a</w:t>
      </w:r>
      <w:r w:rsidR="00D50B76" w:rsidRPr="00D24F50">
        <w:rPr>
          <w:szCs w:val="24"/>
          <w:lang w:val="hu-HU"/>
        </w:rPr>
        <w:t xml:space="preserve"> világ bármelyik pontján. </w:t>
      </w:r>
      <w:r w:rsidR="00296D2B" w:rsidRPr="00D24F50">
        <w:rPr>
          <w:bCs/>
          <w:lang w:val="hu-HU" w:eastAsia="it-IT"/>
        </w:rPr>
        <w:t xml:space="preserve">A magyar </w:t>
      </w:r>
      <w:proofErr w:type="spellStart"/>
      <w:r w:rsidR="00296D2B" w:rsidRPr="00D24F50">
        <w:rPr>
          <w:bCs/>
          <w:lang w:val="hu-HU" w:eastAsia="it-IT"/>
        </w:rPr>
        <w:t>agroökológiai</w:t>
      </w:r>
      <w:proofErr w:type="spellEnd"/>
      <w:r w:rsidR="00296D2B" w:rsidRPr="00D24F50">
        <w:rPr>
          <w:bCs/>
          <w:lang w:val="hu-HU" w:eastAsia="it-IT"/>
        </w:rPr>
        <w:t xml:space="preserve"> adottságok lehetővé</w:t>
      </w:r>
      <w:r w:rsidR="00187423" w:rsidRPr="00D24F50">
        <w:rPr>
          <w:bCs/>
          <w:lang w:val="hu-HU" w:eastAsia="it-IT"/>
        </w:rPr>
        <w:t xml:space="preserve"> teszik </w:t>
      </w:r>
      <w:r w:rsidR="00296D2B" w:rsidRPr="00D24F50">
        <w:rPr>
          <w:bCs/>
          <w:lang w:val="hu-HU" w:eastAsia="it-IT"/>
        </w:rPr>
        <w:t>a bőséges és biztonságos belföldi ellátás</w:t>
      </w:r>
      <w:r w:rsidR="004C109E" w:rsidRPr="00D24F50">
        <w:rPr>
          <w:bCs/>
          <w:lang w:val="hu-HU" w:eastAsia="it-IT"/>
        </w:rPr>
        <w:t>, valamint</w:t>
      </w:r>
      <w:r w:rsidR="00296D2B" w:rsidRPr="00D24F50">
        <w:rPr>
          <w:bCs/>
          <w:lang w:val="hu-HU" w:eastAsia="it-IT"/>
        </w:rPr>
        <w:t xml:space="preserve"> </w:t>
      </w:r>
      <w:r w:rsidR="00187423" w:rsidRPr="00D24F50">
        <w:rPr>
          <w:bCs/>
          <w:lang w:val="hu-HU" w:eastAsia="it-IT"/>
        </w:rPr>
        <w:t>az export árualap megteremtését. K</w:t>
      </w:r>
      <w:r w:rsidR="00296D2B" w:rsidRPr="00D24F50">
        <w:rPr>
          <w:bCs/>
          <w:lang w:val="hu-HU" w:eastAsia="it-IT"/>
        </w:rPr>
        <w:t xml:space="preserve">omparatív előnyeink kiaknázása pedig szükségessé teszik az élelmiszeripar fejlesztését, versenyképességének fokozását. </w:t>
      </w:r>
      <w:r w:rsidR="0004490C" w:rsidRPr="00D24F50">
        <w:rPr>
          <w:szCs w:val="24"/>
          <w:lang w:val="hu-HU"/>
        </w:rPr>
        <w:t>A Kormány által 2016-ban elfogadott Irinyi Terv kiemelte az élelmiszeripart, mint a feldolgozóipar egyik pillérét, és hosszú távú fejlesztési stratégia kidolgozásá</w:t>
      </w:r>
      <w:r w:rsidR="00546F64">
        <w:rPr>
          <w:szCs w:val="24"/>
          <w:lang w:val="hu-HU"/>
        </w:rPr>
        <w:t>ra</w:t>
      </w:r>
      <w:r w:rsidR="0004490C" w:rsidRPr="00D24F50">
        <w:rPr>
          <w:szCs w:val="24"/>
          <w:lang w:val="hu-HU"/>
        </w:rPr>
        <w:t xml:space="preserve"> utasította a minisztériumokat (FM, NGM, PM). Ennek alapján 2017-ben, a FM kidolgozta a Magyarország Élelmiszergazdasági Koncepcióját 2017-2050 időszakra, amely a versenyképes és életképes élelmiszertermelést tűzte ki stratégiai célként. Magyarország a jelenleg rendelkezésre álló élelmiszertermelési potenciálját messze nem használja ki. Továbbá a modern élelmiszeriparnak nemcsak az élelmiszerellátásnak a feladata, hanem számos politikai, gazdasági és társadalmi szerepet is kell vállalnia és kihívásokra kell választ adnia. </w:t>
      </w:r>
      <w:r w:rsidR="003F3CE2" w:rsidRPr="00D24F50">
        <w:rPr>
          <w:szCs w:val="24"/>
          <w:lang w:val="hu-HU"/>
        </w:rPr>
        <w:t xml:space="preserve">A Kormány </w:t>
      </w:r>
      <w:r w:rsidR="00387A1C" w:rsidRPr="00D24F50">
        <w:rPr>
          <w:szCs w:val="24"/>
          <w:lang w:val="hu-HU"/>
        </w:rPr>
        <w:t xml:space="preserve">2021. február 12-én </w:t>
      </w:r>
      <w:r w:rsidR="00627883" w:rsidRPr="00D24F50">
        <w:rPr>
          <w:szCs w:val="24"/>
          <w:lang w:val="hu-HU"/>
        </w:rPr>
        <w:t>megerősítette</w:t>
      </w:r>
      <w:r w:rsidR="00387A1C" w:rsidRPr="00D24F50">
        <w:rPr>
          <w:szCs w:val="24"/>
          <w:lang w:val="hu-HU"/>
        </w:rPr>
        <w:t xml:space="preserve"> a </w:t>
      </w:r>
      <w:r w:rsidR="007B46E1" w:rsidRPr="00D24F50">
        <w:rPr>
          <w:szCs w:val="24"/>
          <w:lang w:val="hu-HU"/>
        </w:rPr>
        <w:t xml:space="preserve">szándékát, hogy az élelmiszeripar a következő 10 év iparfejlesztési erőfeszítéseiből és ráfordításaiból kiemelkedő mértékben </w:t>
      </w:r>
      <w:r w:rsidR="00DD6880" w:rsidRPr="00D24F50">
        <w:rPr>
          <w:szCs w:val="24"/>
          <w:lang w:val="hu-HU"/>
        </w:rPr>
        <w:t xml:space="preserve">fog </w:t>
      </w:r>
      <w:r w:rsidR="007B46E1" w:rsidRPr="00D24F50">
        <w:rPr>
          <w:szCs w:val="24"/>
          <w:lang w:val="hu-HU"/>
        </w:rPr>
        <w:t>részesül</w:t>
      </w:r>
      <w:r w:rsidR="00DD6880" w:rsidRPr="00D24F50">
        <w:rPr>
          <w:szCs w:val="24"/>
          <w:lang w:val="hu-HU"/>
        </w:rPr>
        <w:t>ni.</w:t>
      </w:r>
      <w:r w:rsidR="007B46E1" w:rsidRPr="00D24F50">
        <w:rPr>
          <w:szCs w:val="24"/>
          <w:lang w:val="hu-HU"/>
        </w:rPr>
        <w:t xml:space="preserve"> </w:t>
      </w:r>
    </w:p>
    <w:p w14:paraId="2C69EB05" w14:textId="5882F67A" w:rsidR="009670D3" w:rsidRPr="00D24F50" w:rsidRDefault="0004490C" w:rsidP="009670D3">
      <w:pPr>
        <w:spacing w:line="360" w:lineRule="auto"/>
        <w:jc w:val="both"/>
        <w:rPr>
          <w:bCs/>
          <w:lang w:val="hu-HU" w:eastAsia="it-IT"/>
        </w:rPr>
      </w:pPr>
      <w:r w:rsidRPr="00D24F50">
        <w:rPr>
          <w:szCs w:val="24"/>
          <w:lang w:val="hu-HU"/>
        </w:rPr>
        <w:t xml:space="preserve">A 20. századi információs forradalom és vele együtt </w:t>
      </w:r>
      <w:r w:rsidRPr="00D24F50">
        <w:rPr>
          <w:b/>
          <w:bCs/>
          <w:szCs w:val="24"/>
          <w:lang w:val="hu-HU"/>
        </w:rPr>
        <w:t>Ipar4.0</w:t>
      </w:r>
      <w:r w:rsidRPr="00D24F50">
        <w:rPr>
          <w:szCs w:val="24"/>
          <w:lang w:val="hu-HU"/>
        </w:rPr>
        <w:t xml:space="preserve"> számos újdonságot és lehetőséget hozott a </w:t>
      </w:r>
      <w:r w:rsidR="009D0A18" w:rsidRPr="00D24F50">
        <w:rPr>
          <w:szCs w:val="24"/>
          <w:lang w:val="hu-HU"/>
        </w:rPr>
        <w:t xml:space="preserve">különböző </w:t>
      </w:r>
      <w:r w:rsidRPr="00D24F50">
        <w:rPr>
          <w:szCs w:val="24"/>
          <w:lang w:val="hu-HU"/>
        </w:rPr>
        <w:t xml:space="preserve">gazdasági szektoroknak beleértve az élelmiszeriparnak is. Bizonyítható, hogy a </w:t>
      </w:r>
      <w:r w:rsidRPr="00D24F50">
        <w:rPr>
          <w:b/>
          <w:bCs/>
          <w:szCs w:val="24"/>
          <w:lang w:val="hu-HU"/>
        </w:rPr>
        <w:t>digitális technológiák, automatikai és robotikai technológiák</w:t>
      </w:r>
      <w:r w:rsidRPr="00D24F50">
        <w:rPr>
          <w:szCs w:val="24"/>
          <w:lang w:val="hu-HU"/>
        </w:rPr>
        <w:t xml:space="preserve"> alkalmazása jelentősen hozzájárul a meglévő </w:t>
      </w:r>
      <w:r w:rsidRPr="00D24F50">
        <w:rPr>
          <w:b/>
          <w:bCs/>
          <w:szCs w:val="24"/>
          <w:lang w:val="hu-HU"/>
        </w:rPr>
        <w:t>termelési folyamat hatékonyságának növeléséhez</w:t>
      </w:r>
      <w:r w:rsidRPr="00D24F50">
        <w:rPr>
          <w:szCs w:val="24"/>
          <w:lang w:val="hu-HU"/>
        </w:rPr>
        <w:t>, a</w:t>
      </w:r>
      <w:r w:rsidRPr="00D24F50">
        <w:rPr>
          <w:b/>
          <w:bCs/>
          <w:szCs w:val="24"/>
          <w:lang w:val="hu-HU"/>
        </w:rPr>
        <w:t xml:space="preserve"> hulladékok</w:t>
      </w:r>
      <w:r w:rsidRPr="00D24F50">
        <w:rPr>
          <w:szCs w:val="24"/>
          <w:lang w:val="hu-HU"/>
        </w:rPr>
        <w:t xml:space="preserve"> vagy </w:t>
      </w:r>
      <w:r w:rsidRPr="00D24F50">
        <w:rPr>
          <w:b/>
          <w:bCs/>
          <w:szCs w:val="24"/>
          <w:lang w:val="hu-HU"/>
        </w:rPr>
        <w:t>selejtek csökkentéséhez</w:t>
      </w:r>
      <w:r w:rsidRPr="00D24F50">
        <w:rPr>
          <w:szCs w:val="24"/>
          <w:lang w:val="hu-HU"/>
        </w:rPr>
        <w:t xml:space="preserve">, </w:t>
      </w:r>
      <w:r w:rsidRPr="00D24F50">
        <w:rPr>
          <w:b/>
          <w:bCs/>
          <w:szCs w:val="24"/>
          <w:lang w:val="hu-HU"/>
        </w:rPr>
        <w:t>új, innovatív technológiák kidolgozásához</w:t>
      </w:r>
      <w:r w:rsidRPr="00D24F50">
        <w:rPr>
          <w:szCs w:val="24"/>
          <w:lang w:val="hu-HU"/>
        </w:rPr>
        <w:t xml:space="preserve"> és adaptálásához, vagy akár teljesen </w:t>
      </w:r>
      <w:r w:rsidRPr="00D24F50">
        <w:rPr>
          <w:b/>
          <w:bCs/>
          <w:szCs w:val="24"/>
          <w:lang w:val="hu-HU"/>
        </w:rPr>
        <w:t>új üzleti modellek, új menedzsmenti szemléletek</w:t>
      </w:r>
      <w:r w:rsidRPr="00D24F50">
        <w:rPr>
          <w:szCs w:val="24"/>
          <w:lang w:val="hu-HU"/>
        </w:rPr>
        <w:t xml:space="preserve"> kiépítéséhez. Azaz bizonyossággá vált, hogy az életképes és versenyképes élelmiszertermelést (hatékonyság, jövedelmezőség, környezettudatosság, fenntarthatóság, versenyképesség) nem lehet elérni a digitális megoldások, az automatikai és robotikai technológiák </w:t>
      </w:r>
      <w:r w:rsidR="009D0A18" w:rsidRPr="00D24F50">
        <w:rPr>
          <w:szCs w:val="24"/>
          <w:lang w:val="hu-HU"/>
        </w:rPr>
        <w:t xml:space="preserve">intenzív </w:t>
      </w:r>
      <w:r w:rsidR="00E773A2" w:rsidRPr="00D24F50">
        <w:rPr>
          <w:szCs w:val="24"/>
          <w:lang w:val="hu-HU"/>
        </w:rPr>
        <w:t xml:space="preserve">alkalmazása </w:t>
      </w:r>
      <w:r w:rsidRPr="00D24F50">
        <w:rPr>
          <w:szCs w:val="24"/>
          <w:lang w:val="hu-HU"/>
        </w:rPr>
        <w:t xml:space="preserve">nélkül. </w:t>
      </w:r>
      <w:r w:rsidR="009670D3" w:rsidRPr="00D24F50">
        <w:rPr>
          <w:bCs/>
          <w:lang w:val="hu-HU" w:eastAsia="it-IT"/>
        </w:rPr>
        <w:t xml:space="preserve">A nemzetközi tapasztalatok is egyértelműen igazolják, hogy az Ipar 4.0 széles körű elterjedése egyszerre biztosítja a </w:t>
      </w:r>
      <w:r w:rsidR="009670D3" w:rsidRPr="00D24F50">
        <w:rPr>
          <w:b/>
          <w:lang w:val="hu-HU" w:eastAsia="it-IT"/>
        </w:rPr>
        <w:t>versenyképesség javulását, az erőforrások racionálisabb felhasználását, a fennta</w:t>
      </w:r>
      <w:r w:rsidR="00777C31" w:rsidRPr="00D24F50">
        <w:rPr>
          <w:b/>
          <w:lang w:val="hu-HU" w:eastAsia="it-IT"/>
        </w:rPr>
        <w:t>r</w:t>
      </w:r>
      <w:r w:rsidR="009670D3" w:rsidRPr="00D24F50">
        <w:rPr>
          <w:b/>
          <w:lang w:val="hu-HU" w:eastAsia="it-IT"/>
        </w:rPr>
        <w:t>thatóságot és a biztonságot</w:t>
      </w:r>
      <w:r w:rsidR="009670D3" w:rsidRPr="00D24F50">
        <w:rPr>
          <w:bCs/>
          <w:lang w:val="hu-HU" w:eastAsia="it-IT"/>
        </w:rPr>
        <w:t xml:space="preserve">. </w:t>
      </w:r>
    </w:p>
    <w:p w14:paraId="2565DDF4" w14:textId="2927A0D4" w:rsidR="00830893" w:rsidRPr="00D24F50" w:rsidRDefault="006A4FDD" w:rsidP="0004490C">
      <w:pPr>
        <w:spacing w:line="360" w:lineRule="auto"/>
        <w:jc w:val="both"/>
        <w:rPr>
          <w:bCs/>
          <w:lang w:val="hu-HU" w:eastAsia="it-IT"/>
        </w:rPr>
      </w:pPr>
      <w:r w:rsidRPr="00D24F50">
        <w:rPr>
          <w:szCs w:val="24"/>
          <w:lang w:val="hu-HU"/>
        </w:rPr>
        <w:t>Sajnos a hazai élelmiszer szektorban lévő szereplőknek néhány nagy vállalkozás</w:t>
      </w:r>
      <w:r w:rsidR="009670D3" w:rsidRPr="00D24F50">
        <w:rPr>
          <w:szCs w:val="24"/>
          <w:lang w:val="hu-HU"/>
        </w:rPr>
        <w:t>, vagy esetek</w:t>
      </w:r>
      <w:r w:rsidRPr="00D24F50">
        <w:rPr>
          <w:szCs w:val="24"/>
          <w:lang w:val="hu-HU"/>
        </w:rPr>
        <w:t xml:space="preserve"> kivételével jelentős lemaradása van</w:t>
      </w:r>
      <w:r w:rsidR="008A7A71" w:rsidRPr="00D24F50">
        <w:rPr>
          <w:szCs w:val="24"/>
          <w:lang w:val="hu-HU"/>
        </w:rPr>
        <w:t xml:space="preserve"> ezen a téren</w:t>
      </w:r>
      <w:r w:rsidRPr="00D24F50">
        <w:rPr>
          <w:szCs w:val="24"/>
          <w:lang w:val="hu-HU"/>
        </w:rPr>
        <w:t>. A h</w:t>
      </w:r>
      <w:r w:rsidR="0025644A" w:rsidRPr="00D24F50">
        <w:rPr>
          <w:bCs/>
          <w:lang w:val="hu-HU" w:eastAsia="it-IT"/>
        </w:rPr>
        <w:t xml:space="preserve">elyzetfelmérő munkánk egyértelműen igazolta, hogy a magyar élelmiszeriparban működő, </w:t>
      </w:r>
      <w:proofErr w:type="spellStart"/>
      <w:r w:rsidR="0025644A" w:rsidRPr="00D24F50">
        <w:rPr>
          <w:bCs/>
          <w:lang w:val="hu-HU" w:eastAsia="it-IT"/>
        </w:rPr>
        <w:t>mikro</w:t>
      </w:r>
      <w:proofErr w:type="spellEnd"/>
      <w:r w:rsidR="0025644A" w:rsidRPr="00D24F50">
        <w:rPr>
          <w:bCs/>
          <w:lang w:val="hu-HU" w:eastAsia="it-IT"/>
        </w:rPr>
        <w:t>-, kis-</w:t>
      </w:r>
      <w:r w:rsidRPr="00D24F50">
        <w:rPr>
          <w:bCs/>
          <w:lang w:val="hu-HU" w:eastAsia="it-IT"/>
        </w:rPr>
        <w:t xml:space="preserve"> </w:t>
      </w:r>
      <w:r w:rsidR="0025644A" w:rsidRPr="00D24F50">
        <w:rPr>
          <w:bCs/>
          <w:lang w:val="hu-HU" w:eastAsia="it-IT"/>
        </w:rPr>
        <w:t>és közepes vállalkozások meghatározó hányadában a digitális tech</w:t>
      </w:r>
      <w:r w:rsidR="00AF7755" w:rsidRPr="00D24F50">
        <w:rPr>
          <w:bCs/>
          <w:lang w:val="hu-HU" w:eastAsia="it-IT"/>
        </w:rPr>
        <w:t>n</w:t>
      </w:r>
      <w:r w:rsidR="0025644A" w:rsidRPr="00D24F50">
        <w:rPr>
          <w:bCs/>
          <w:lang w:val="hu-HU" w:eastAsia="it-IT"/>
        </w:rPr>
        <w:t>ológiák</w:t>
      </w:r>
      <w:r w:rsidR="00AF7755" w:rsidRPr="00D24F50">
        <w:rPr>
          <w:bCs/>
          <w:lang w:val="hu-HU" w:eastAsia="it-IT"/>
        </w:rPr>
        <w:t xml:space="preserve"> </w:t>
      </w:r>
      <w:r w:rsidR="0025644A" w:rsidRPr="00D24F50">
        <w:rPr>
          <w:bCs/>
          <w:lang w:val="hu-HU" w:eastAsia="it-IT"/>
        </w:rPr>
        <w:t xml:space="preserve">alkalmazása sok esetben alig haladja meg egy jobban felszerelt háztartás szintjét. Egyértelműen kedvező jelenség viszont, hogy az </w:t>
      </w:r>
      <w:r w:rsidR="009E3C13" w:rsidRPr="00D24F50">
        <w:rPr>
          <w:bCs/>
          <w:lang w:val="hu-HU" w:eastAsia="it-IT"/>
        </w:rPr>
        <w:t>anonim</w:t>
      </w:r>
      <w:r w:rsidR="0025644A" w:rsidRPr="00D24F50">
        <w:rPr>
          <w:bCs/>
          <w:lang w:val="hu-HU" w:eastAsia="it-IT"/>
        </w:rPr>
        <w:t xml:space="preserve"> </w:t>
      </w:r>
      <w:r w:rsidR="0025644A" w:rsidRPr="00D24F50">
        <w:rPr>
          <w:bCs/>
          <w:lang w:val="hu-HU" w:eastAsia="it-IT"/>
        </w:rPr>
        <w:lastRenderedPageBreak/>
        <w:t xml:space="preserve">módon megkérdezett </w:t>
      </w:r>
      <w:r w:rsidR="0025644A" w:rsidRPr="00D24F50">
        <w:rPr>
          <w:b/>
          <w:lang w:val="hu-HU" w:eastAsia="it-IT"/>
        </w:rPr>
        <w:t>vezetők többsége</w:t>
      </w:r>
      <w:r w:rsidR="0025644A" w:rsidRPr="00D24F50">
        <w:rPr>
          <w:bCs/>
          <w:lang w:val="hu-HU" w:eastAsia="it-IT"/>
        </w:rPr>
        <w:t xml:space="preserve"> </w:t>
      </w:r>
      <w:r w:rsidR="0025644A" w:rsidRPr="00D24F50">
        <w:rPr>
          <w:b/>
          <w:lang w:val="hu-HU" w:eastAsia="it-IT"/>
        </w:rPr>
        <w:t>felismerte a digitalizáció előnyeit és szükségess</w:t>
      </w:r>
      <w:r w:rsidR="00651D31" w:rsidRPr="00D24F50">
        <w:rPr>
          <w:b/>
          <w:lang w:val="hu-HU" w:eastAsia="it-IT"/>
        </w:rPr>
        <w:t>ég</w:t>
      </w:r>
      <w:r w:rsidR="0025644A" w:rsidRPr="00D24F50">
        <w:rPr>
          <w:b/>
          <w:lang w:val="hu-HU" w:eastAsia="it-IT"/>
        </w:rPr>
        <w:t>ét</w:t>
      </w:r>
      <w:r w:rsidR="0025644A" w:rsidRPr="00D24F50">
        <w:rPr>
          <w:bCs/>
          <w:lang w:val="hu-HU" w:eastAsia="it-IT"/>
        </w:rPr>
        <w:t>. Viszonylag jelentős a fejlesztési hajlandóság is, jelentős gond azonban a forráshiány.</w:t>
      </w:r>
      <w:r w:rsidR="00D61D91" w:rsidRPr="00D24F50">
        <w:rPr>
          <w:bCs/>
          <w:lang w:val="hu-HU" w:eastAsia="it-IT"/>
        </w:rPr>
        <w:t xml:space="preserve"> </w:t>
      </w:r>
      <w:r w:rsidR="00EF005B" w:rsidRPr="00D24F50">
        <w:rPr>
          <w:b/>
          <w:lang w:val="hu-HU" w:eastAsia="it-IT"/>
        </w:rPr>
        <w:t>Összességében a lemaradás</w:t>
      </w:r>
      <w:r w:rsidR="00861EA9" w:rsidRPr="00D24F50">
        <w:rPr>
          <w:b/>
          <w:lang w:val="hu-HU" w:eastAsia="it-IT"/>
        </w:rPr>
        <w:t xml:space="preserve">unknak </w:t>
      </w:r>
      <w:r w:rsidR="0004490C" w:rsidRPr="00D24F50">
        <w:rPr>
          <w:b/>
          <w:szCs w:val="24"/>
          <w:lang w:val="hu-HU"/>
        </w:rPr>
        <w:t>okai lehetnek: a) tőkeszegényes és kisméretű termelési volumene, b) viszonylag drágák és költségesek a digitális megoldások, c) szakismeretek hiánya vagy régi menedzsment személethez való ragaszkodás, d) digitális technológiák fejlettsége és hozzáférhetősége, e) állami szerepvállalás.</w:t>
      </w:r>
      <w:r w:rsidR="00861EA9" w:rsidRPr="00D24F50">
        <w:rPr>
          <w:b/>
          <w:szCs w:val="24"/>
          <w:lang w:val="hu-HU"/>
        </w:rPr>
        <w:t xml:space="preserve"> </w:t>
      </w:r>
    </w:p>
    <w:p w14:paraId="5F12094E" w14:textId="605DFC12" w:rsidR="00CC78E1" w:rsidRDefault="00CC78E1" w:rsidP="00977F9E">
      <w:pPr>
        <w:spacing w:line="360" w:lineRule="auto"/>
        <w:jc w:val="both"/>
        <w:rPr>
          <w:bCs/>
          <w:lang w:val="hu-HU" w:eastAsia="it-IT"/>
        </w:rPr>
      </w:pPr>
      <w:r>
        <w:rPr>
          <w:bCs/>
          <w:lang w:val="hu-HU" w:eastAsia="it-IT"/>
        </w:rPr>
        <w:t>A Kormány 2019-ben elfogadta Magyarország D</w:t>
      </w:r>
      <w:r w:rsidRPr="00D24F50">
        <w:rPr>
          <w:bCs/>
          <w:lang w:val="hu-HU" w:eastAsia="it-IT"/>
        </w:rPr>
        <w:t xml:space="preserve">igitális </w:t>
      </w:r>
      <w:r>
        <w:rPr>
          <w:bCs/>
          <w:lang w:val="hu-HU" w:eastAsia="it-IT"/>
        </w:rPr>
        <w:t>Agrár S</w:t>
      </w:r>
      <w:r w:rsidRPr="00D24F50">
        <w:rPr>
          <w:bCs/>
          <w:lang w:val="hu-HU" w:eastAsia="it-IT"/>
        </w:rPr>
        <w:t>tratégiá</w:t>
      </w:r>
      <w:r>
        <w:rPr>
          <w:bCs/>
          <w:lang w:val="hu-HU" w:eastAsia="it-IT"/>
        </w:rPr>
        <w:t>ját</w:t>
      </w:r>
      <w:r>
        <w:rPr>
          <w:rStyle w:val="Lbjegyzet-hivatkozs"/>
          <w:bCs/>
          <w:lang w:val="hu-HU" w:eastAsia="it-IT"/>
        </w:rPr>
        <w:footnoteReference w:id="1"/>
      </w:r>
      <w:r>
        <w:rPr>
          <w:bCs/>
          <w:lang w:val="hu-HU" w:eastAsia="it-IT"/>
        </w:rPr>
        <w:t xml:space="preserve"> (a továbbiakban: DAS), amely keretében rendelkezett </w:t>
      </w:r>
      <w:r w:rsidRPr="00D24F50">
        <w:rPr>
          <w:b/>
          <w:lang w:val="hu-HU" w:eastAsia="it-IT"/>
        </w:rPr>
        <w:t>Digitális Élelmiszeripari Stratégia</w:t>
      </w:r>
      <w:r w:rsidRPr="00D24F50">
        <w:rPr>
          <w:bCs/>
          <w:lang w:val="hu-HU" w:eastAsia="it-IT"/>
        </w:rPr>
        <w:t xml:space="preserve"> (</w:t>
      </w:r>
      <w:r>
        <w:rPr>
          <w:bCs/>
          <w:lang w:val="hu-HU" w:eastAsia="it-IT"/>
        </w:rPr>
        <w:t xml:space="preserve">a továbbiakban: </w:t>
      </w:r>
      <w:r w:rsidRPr="00D24F50">
        <w:rPr>
          <w:bCs/>
          <w:lang w:val="hu-HU" w:eastAsia="it-IT"/>
        </w:rPr>
        <w:t>DÉS)</w:t>
      </w:r>
      <w:r>
        <w:rPr>
          <w:bCs/>
          <w:lang w:val="hu-HU" w:eastAsia="it-IT"/>
        </w:rPr>
        <w:t xml:space="preserve"> elkészítéséről. </w:t>
      </w:r>
    </w:p>
    <w:p w14:paraId="216AC7E6" w14:textId="2FCAA7B0" w:rsidR="00EA2170" w:rsidRPr="00D24F50" w:rsidRDefault="00EA2170" w:rsidP="00977F9E">
      <w:pPr>
        <w:spacing w:line="360" w:lineRule="auto"/>
        <w:jc w:val="both"/>
        <w:rPr>
          <w:bCs/>
          <w:lang w:val="hu-HU" w:eastAsia="it-IT"/>
        </w:rPr>
      </w:pPr>
      <w:r w:rsidRPr="00D24F50">
        <w:rPr>
          <w:bCs/>
          <w:lang w:val="hu-HU" w:eastAsia="it-IT"/>
        </w:rPr>
        <w:t xml:space="preserve">A nemzetgazdaság </w:t>
      </w:r>
      <w:r w:rsidRPr="00D24F50">
        <w:rPr>
          <w:b/>
          <w:lang w:val="hu-HU" w:eastAsia="it-IT"/>
        </w:rPr>
        <w:t>újraindítási</w:t>
      </w:r>
      <w:r w:rsidRPr="00D24F50">
        <w:rPr>
          <w:bCs/>
          <w:lang w:val="hu-HU" w:eastAsia="it-IT"/>
        </w:rPr>
        <w:t xml:space="preserve"> programjának előkészítése </w:t>
      </w:r>
      <w:r w:rsidRPr="00D24F50">
        <w:rPr>
          <w:b/>
          <w:lang w:val="hu-HU" w:eastAsia="it-IT"/>
        </w:rPr>
        <w:t>kézenfek</w:t>
      </w:r>
      <w:r w:rsidR="005B25AB" w:rsidRPr="00D24F50">
        <w:rPr>
          <w:b/>
          <w:lang w:val="hu-HU" w:eastAsia="it-IT"/>
        </w:rPr>
        <w:t>v</w:t>
      </w:r>
      <w:r w:rsidRPr="00D24F50">
        <w:rPr>
          <w:b/>
          <w:lang w:val="hu-HU" w:eastAsia="it-IT"/>
        </w:rPr>
        <w:t>ő</w:t>
      </w:r>
      <w:r w:rsidRPr="00D24F50">
        <w:rPr>
          <w:bCs/>
          <w:lang w:val="hu-HU" w:eastAsia="it-IT"/>
        </w:rPr>
        <w:t xml:space="preserve"> lehetőséget kínál </w:t>
      </w:r>
      <w:r w:rsidR="00CC78E1">
        <w:rPr>
          <w:b/>
          <w:lang w:val="hu-HU" w:eastAsia="it-IT"/>
        </w:rPr>
        <w:t xml:space="preserve">a </w:t>
      </w:r>
      <w:r w:rsidR="00225879" w:rsidRPr="00D24F50">
        <w:rPr>
          <w:bCs/>
          <w:lang w:val="hu-HU" w:eastAsia="it-IT"/>
        </w:rPr>
        <w:t xml:space="preserve">DÉS </w:t>
      </w:r>
      <w:r w:rsidRPr="00D24F50">
        <w:rPr>
          <w:bCs/>
          <w:lang w:val="hu-HU" w:eastAsia="it-IT"/>
        </w:rPr>
        <w:t>gyakorlati megvalósítását sz</w:t>
      </w:r>
      <w:r w:rsidR="00225879" w:rsidRPr="00D24F50">
        <w:rPr>
          <w:bCs/>
          <w:lang w:val="hu-HU" w:eastAsia="it-IT"/>
        </w:rPr>
        <w:t>olgáló támogatási konstrukciók kialakítására. Kedvező tény, hogy az élelmiszeriparhoz szervesen kötődő agrárium</w:t>
      </w:r>
      <w:r w:rsidR="00903D60">
        <w:rPr>
          <w:bCs/>
          <w:lang w:val="hu-HU" w:eastAsia="it-IT"/>
        </w:rPr>
        <w:t xml:space="preserve">ban a Kormány </w:t>
      </w:r>
      <w:r w:rsidR="00CC78E1">
        <w:rPr>
          <w:bCs/>
          <w:lang w:val="hu-HU" w:eastAsia="it-IT"/>
        </w:rPr>
        <w:t xml:space="preserve">2020-ban </w:t>
      </w:r>
      <w:r w:rsidR="00903D60">
        <w:rPr>
          <w:bCs/>
          <w:lang w:val="hu-HU" w:eastAsia="it-IT"/>
        </w:rPr>
        <w:t xml:space="preserve">elfogadta </w:t>
      </w:r>
      <w:r w:rsidR="00CC78E1">
        <w:rPr>
          <w:bCs/>
          <w:lang w:val="hu-HU" w:eastAsia="it-IT"/>
        </w:rPr>
        <w:t>a DAS</w:t>
      </w:r>
      <w:r w:rsidR="00903D60">
        <w:rPr>
          <w:bCs/>
          <w:lang w:val="hu-HU" w:eastAsia="it-IT"/>
        </w:rPr>
        <w:t xml:space="preserve"> intézkedési tervét</w:t>
      </w:r>
      <w:r w:rsidR="00903D60">
        <w:rPr>
          <w:rStyle w:val="Lbjegyzet-hivatkozs"/>
          <w:bCs/>
          <w:lang w:val="hu-HU" w:eastAsia="it-IT"/>
        </w:rPr>
        <w:footnoteReference w:id="2"/>
      </w:r>
      <w:r w:rsidR="005F62CA" w:rsidRPr="00D24F50">
        <w:rPr>
          <w:bCs/>
          <w:lang w:val="hu-HU" w:eastAsia="it-IT"/>
        </w:rPr>
        <w:t xml:space="preserve"> </w:t>
      </w:r>
      <w:r w:rsidR="00CC78E1">
        <w:rPr>
          <w:bCs/>
          <w:lang w:val="hu-HU" w:eastAsia="it-IT"/>
        </w:rPr>
        <w:t>is, amely biztosítja a DAS végrehajtásához szükséges forrásokat.</w:t>
      </w:r>
    </w:p>
    <w:p w14:paraId="4BE9ADB1" w14:textId="780B097F" w:rsidR="006238F1" w:rsidRPr="00D24F50" w:rsidRDefault="00225879" w:rsidP="00977F9E">
      <w:pPr>
        <w:spacing w:line="360" w:lineRule="auto"/>
        <w:jc w:val="both"/>
        <w:rPr>
          <w:szCs w:val="24"/>
          <w:lang w:val="hu-HU"/>
        </w:rPr>
      </w:pPr>
      <w:r w:rsidRPr="00D24F50">
        <w:rPr>
          <w:bCs/>
          <w:lang w:val="hu-HU" w:eastAsia="it-IT"/>
        </w:rPr>
        <w:t xml:space="preserve">A </w:t>
      </w:r>
      <w:r w:rsidRPr="00D24F50">
        <w:rPr>
          <w:b/>
          <w:lang w:val="hu-HU" w:eastAsia="it-IT"/>
        </w:rPr>
        <w:t>DÉS</w:t>
      </w:r>
      <w:r w:rsidR="009E0E7A" w:rsidRPr="00D24F50">
        <w:rPr>
          <w:bCs/>
          <w:lang w:val="hu-HU" w:eastAsia="it-IT"/>
        </w:rPr>
        <w:t xml:space="preserve"> </w:t>
      </w:r>
      <w:r w:rsidR="009E0E7A" w:rsidRPr="00D24F50">
        <w:rPr>
          <w:b/>
          <w:lang w:val="hu-HU" w:eastAsia="it-IT"/>
        </w:rPr>
        <w:t>átfogó</w:t>
      </w:r>
      <w:r w:rsidR="00187423" w:rsidRPr="00D24F50">
        <w:rPr>
          <w:b/>
          <w:lang w:val="hu-HU" w:eastAsia="it-IT"/>
        </w:rPr>
        <w:t xml:space="preserve"> </w:t>
      </w:r>
      <w:r w:rsidR="006238F1" w:rsidRPr="00D24F50">
        <w:rPr>
          <w:b/>
          <w:szCs w:val="24"/>
          <w:lang w:val="hu-HU"/>
        </w:rPr>
        <w:t>célja</w:t>
      </w:r>
      <w:r w:rsidR="006238F1" w:rsidRPr="00D24F50">
        <w:rPr>
          <w:szCs w:val="24"/>
          <w:lang w:val="hu-HU"/>
        </w:rPr>
        <w:t xml:space="preserve"> </w:t>
      </w:r>
      <w:r w:rsidR="006238F1" w:rsidRPr="00D24F50">
        <w:rPr>
          <w:bCs/>
          <w:lang w:val="hu-HU" w:eastAsia="it-IT"/>
        </w:rPr>
        <w:t xml:space="preserve">a hazai élelmiszeripari </w:t>
      </w:r>
      <w:r w:rsidR="006238F1" w:rsidRPr="00D24F50">
        <w:rPr>
          <w:b/>
          <w:lang w:val="hu-HU" w:eastAsia="it-IT"/>
        </w:rPr>
        <w:t>termelés hatékonyságának növelése</w:t>
      </w:r>
      <w:r w:rsidR="006238F1" w:rsidRPr="00D24F50">
        <w:rPr>
          <w:bCs/>
          <w:lang w:val="hu-HU" w:eastAsia="it-IT"/>
        </w:rPr>
        <w:t xml:space="preserve">, a </w:t>
      </w:r>
      <w:r w:rsidR="006238F1" w:rsidRPr="00D24F50">
        <w:rPr>
          <w:b/>
          <w:lang w:val="hu-HU" w:eastAsia="it-IT"/>
        </w:rPr>
        <w:t>versenyképesség fokozása hazai és a nemzetközi szinten</w:t>
      </w:r>
      <w:r w:rsidR="006238F1" w:rsidRPr="00D24F50">
        <w:rPr>
          <w:bCs/>
          <w:lang w:val="hu-HU" w:eastAsia="it-IT"/>
        </w:rPr>
        <w:t xml:space="preserve"> annak érdekében, hogy olyan stabil élelmiszerfeldolgozás és élelmiszerellátás valósuljon meg, amely az ellátás biztonsága mellett hosszútávon piacképes, profitot termelő élelmiszeripart teremtsen. </w:t>
      </w:r>
      <w:r w:rsidR="009E0E7A" w:rsidRPr="00D24F50">
        <w:rPr>
          <w:bCs/>
          <w:lang w:val="hu-HU" w:eastAsia="it-IT"/>
        </w:rPr>
        <w:t>A</w:t>
      </w:r>
      <w:r w:rsidR="004E0F93" w:rsidRPr="00D24F50">
        <w:rPr>
          <w:bCs/>
          <w:lang w:val="hu-HU" w:eastAsia="it-IT"/>
        </w:rPr>
        <w:t xml:space="preserve"> DÉS céljai </w:t>
      </w:r>
      <w:r w:rsidR="008146F8" w:rsidRPr="00D24F50">
        <w:rPr>
          <w:bCs/>
          <w:lang w:val="hu-HU" w:eastAsia="it-IT"/>
        </w:rPr>
        <w:t>között szerepel</w:t>
      </w:r>
      <w:r w:rsidR="006238F1" w:rsidRPr="00D24F50">
        <w:rPr>
          <w:szCs w:val="24"/>
          <w:lang w:val="hu-HU"/>
        </w:rPr>
        <w:t xml:space="preserve"> </w:t>
      </w:r>
      <w:r w:rsidR="006238F1" w:rsidRPr="00D24F50">
        <w:rPr>
          <w:b/>
          <w:bCs/>
          <w:szCs w:val="24"/>
          <w:lang w:val="hu-HU"/>
        </w:rPr>
        <w:t>konkrét cselekvési tervvel a digitális, automatikai és robotikai technológiák intenzív alkalmazása</w:t>
      </w:r>
      <w:r w:rsidR="006238F1" w:rsidRPr="00D24F50">
        <w:rPr>
          <w:szCs w:val="24"/>
          <w:lang w:val="hu-HU"/>
        </w:rPr>
        <w:t xml:space="preserve"> (magában foglalja a termelési lánc teljes vertikuma mentén megvalósuló információ gyűjtést, feldolgozást és visszacsatolását magas fokú termelés irányítási és technológiai műveletek automatizálásával és robotizálásával) az élelmiszeriparban, ezáltal a termelés és feldolgozás, valamint humánerőforrás gazdálkodásának hatékonyság</w:t>
      </w:r>
      <w:r w:rsidR="00345D8F" w:rsidRPr="00D24F50">
        <w:rPr>
          <w:szCs w:val="24"/>
          <w:lang w:val="hu-HU"/>
        </w:rPr>
        <w:t>a fokozása</w:t>
      </w:r>
      <w:r w:rsidR="006238F1" w:rsidRPr="00D24F50">
        <w:rPr>
          <w:szCs w:val="24"/>
          <w:lang w:val="hu-HU"/>
        </w:rPr>
        <w:t>, a hulladékok és egyéb környezetet szennyező/terhelő anyagok kibocsájtás</w:t>
      </w:r>
      <w:r w:rsidR="009314B7" w:rsidRPr="00D24F50">
        <w:rPr>
          <w:szCs w:val="24"/>
          <w:lang w:val="hu-HU"/>
        </w:rPr>
        <w:t>ának csökkentése</w:t>
      </w:r>
      <w:r w:rsidR="006238F1" w:rsidRPr="00D24F50">
        <w:rPr>
          <w:szCs w:val="24"/>
          <w:lang w:val="hu-HU"/>
        </w:rPr>
        <w:t>, minél több élelmiszeripari új, innovatív technológiák, termékek, szolgáltatások</w:t>
      </w:r>
      <w:r w:rsidR="009314B7" w:rsidRPr="00D24F50">
        <w:rPr>
          <w:szCs w:val="24"/>
          <w:lang w:val="hu-HU"/>
        </w:rPr>
        <w:t xml:space="preserve"> létrejövetele és </w:t>
      </w:r>
      <w:r w:rsidR="00596046" w:rsidRPr="00D24F50">
        <w:rPr>
          <w:szCs w:val="24"/>
          <w:lang w:val="hu-HU"/>
        </w:rPr>
        <w:t>működése</w:t>
      </w:r>
      <w:r w:rsidR="006238F1" w:rsidRPr="00D24F50">
        <w:rPr>
          <w:szCs w:val="24"/>
          <w:lang w:val="hu-HU"/>
        </w:rPr>
        <w:t>, amelyek maximálisan kiaknázzák a digitalizáció által nyújtott lehetősége</w:t>
      </w:r>
      <w:r w:rsidR="00596046" w:rsidRPr="00D24F50">
        <w:rPr>
          <w:szCs w:val="24"/>
          <w:lang w:val="hu-HU"/>
        </w:rPr>
        <w:t>ke</w:t>
      </w:r>
      <w:r w:rsidR="006238F1" w:rsidRPr="00D24F50">
        <w:rPr>
          <w:szCs w:val="24"/>
          <w:lang w:val="hu-HU"/>
        </w:rPr>
        <w:t>t és potenciál</w:t>
      </w:r>
      <w:r w:rsidR="00596046" w:rsidRPr="00D24F50">
        <w:rPr>
          <w:szCs w:val="24"/>
          <w:lang w:val="hu-HU"/>
        </w:rPr>
        <w:t>oka</w:t>
      </w:r>
      <w:r w:rsidR="006238F1" w:rsidRPr="00D24F50">
        <w:rPr>
          <w:szCs w:val="24"/>
          <w:lang w:val="hu-HU"/>
        </w:rPr>
        <w:t xml:space="preserve">t. A cél magában foglalja </w:t>
      </w:r>
      <w:r w:rsidR="006238F1" w:rsidRPr="00D24F50">
        <w:rPr>
          <w:b/>
          <w:szCs w:val="24"/>
          <w:lang w:val="hu-HU"/>
        </w:rPr>
        <w:t>a</w:t>
      </w:r>
      <w:r w:rsidR="006238F1" w:rsidRPr="00D24F50">
        <w:rPr>
          <w:b/>
          <w:bCs/>
          <w:szCs w:val="24"/>
          <w:lang w:val="hu-HU"/>
        </w:rPr>
        <w:t>z állandó minőséget és mennyiséget jelentő, nagyobb hozzáadott értéket</w:t>
      </w:r>
      <w:r w:rsidR="006238F1" w:rsidRPr="00D24F50">
        <w:rPr>
          <w:szCs w:val="24"/>
          <w:lang w:val="hu-HU"/>
        </w:rPr>
        <w:t xml:space="preserve"> biztosító élelmiszer termékek előállításának elősegítését, valamint a </w:t>
      </w:r>
      <w:r w:rsidR="006238F1" w:rsidRPr="00D24F50">
        <w:rPr>
          <w:b/>
          <w:bCs/>
          <w:szCs w:val="24"/>
          <w:lang w:val="hu-HU"/>
        </w:rPr>
        <w:t>termelés és ellátás biztonságának növelését</w:t>
      </w:r>
      <w:r w:rsidR="006238F1" w:rsidRPr="00D24F50">
        <w:rPr>
          <w:szCs w:val="24"/>
          <w:lang w:val="hu-HU"/>
        </w:rPr>
        <w:t xml:space="preserve">. </w:t>
      </w:r>
      <w:r w:rsidR="00A2717A">
        <w:rPr>
          <w:szCs w:val="24"/>
          <w:lang w:val="hu-HU"/>
        </w:rPr>
        <w:t>Továbbá</w:t>
      </w:r>
      <w:r w:rsidR="006238F1" w:rsidRPr="00D24F50">
        <w:rPr>
          <w:szCs w:val="24"/>
          <w:lang w:val="hu-HU"/>
        </w:rPr>
        <w:t>,</w:t>
      </w:r>
      <w:r w:rsidR="00A2717A">
        <w:rPr>
          <w:szCs w:val="24"/>
          <w:lang w:val="hu-HU"/>
        </w:rPr>
        <w:t xml:space="preserve"> hogy</w:t>
      </w:r>
      <w:r w:rsidR="006238F1" w:rsidRPr="00D24F50">
        <w:rPr>
          <w:szCs w:val="24"/>
          <w:lang w:val="hu-HU"/>
        </w:rPr>
        <w:t xml:space="preserve"> erősítse az agrárgazdaságot a nyersanyagok felvételével, és elősegítse a Nemzeti Egészségügyi Program megvalósítását a </w:t>
      </w:r>
      <w:r w:rsidR="006238F1" w:rsidRPr="00D24F50">
        <w:rPr>
          <w:szCs w:val="24"/>
          <w:lang w:val="hu-HU"/>
        </w:rPr>
        <w:lastRenderedPageBreak/>
        <w:t xml:space="preserve">precíziós táplálkozáshoz biztosítandó élelmiszerek előállításával, a tápanyag pontos meghatározásával és adatok rendelkezésre bocsájtásával. </w:t>
      </w:r>
      <w:r w:rsidR="00C33264" w:rsidRPr="00D24F50">
        <w:rPr>
          <w:szCs w:val="24"/>
          <w:lang w:val="hu-HU"/>
        </w:rPr>
        <w:t>A</w:t>
      </w:r>
      <w:r w:rsidR="006238F1" w:rsidRPr="00D24F50">
        <w:rPr>
          <w:szCs w:val="24"/>
          <w:lang w:val="hu-HU"/>
        </w:rPr>
        <w:t xml:space="preserve"> stratégiai célokhoz tartozik </w:t>
      </w:r>
      <w:r w:rsidR="00C33264" w:rsidRPr="00D24F50">
        <w:rPr>
          <w:szCs w:val="24"/>
          <w:lang w:val="hu-HU"/>
        </w:rPr>
        <w:t>még</w:t>
      </w:r>
      <w:r w:rsidR="006238F1" w:rsidRPr="00D24F50">
        <w:rPr>
          <w:szCs w:val="24"/>
          <w:lang w:val="hu-HU"/>
        </w:rPr>
        <w:t xml:space="preserve"> a </w:t>
      </w:r>
      <w:r w:rsidR="006238F1" w:rsidRPr="00D24F50">
        <w:rPr>
          <w:b/>
          <w:bCs/>
          <w:szCs w:val="24"/>
          <w:lang w:val="hu-HU"/>
        </w:rPr>
        <w:t>készletezés és rendelkezésre állás biztosítása</w:t>
      </w:r>
      <w:r w:rsidR="006238F1" w:rsidRPr="00D24F50">
        <w:rPr>
          <w:szCs w:val="24"/>
          <w:lang w:val="hu-HU"/>
        </w:rPr>
        <w:t>, amely</w:t>
      </w:r>
      <w:r w:rsidR="00A2717A">
        <w:rPr>
          <w:szCs w:val="24"/>
          <w:lang w:val="hu-HU"/>
        </w:rPr>
        <w:t xml:space="preserve"> </w:t>
      </w:r>
      <w:r w:rsidR="00A2717A" w:rsidRPr="00D24F50">
        <w:rPr>
          <w:szCs w:val="24"/>
          <w:lang w:val="hu-HU"/>
        </w:rPr>
        <w:t>(a</w:t>
      </w:r>
      <w:r w:rsidR="00A2717A">
        <w:rPr>
          <w:szCs w:val="24"/>
          <w:lang w:val="hu-HU"/>
        </w:rPr>
        <w:t>hogy a</w:t>
      </w:r>
      <w:r w:rsidR="00A2717A" w:rsidRPr="00D24F50">
        <w:rPr>
          <w:szCs w:val="24"/>
          <w:lang w:val="hu-HU"/>
        </w:rPr>
        <w:t xml:space="preserve"> COVID-19 </w:t>
      </w:r>
      <w:proofErr w:type="spellStart"/>
      <w:r w:rsidR="00A2717A" w:rsidRPr="00D24F50">
        <w:rPr>
          <w:szCs w:val="24"/>
          <w:lang w:val="hu-HU"/>
        </w:rPr>
        <w:t>pandémia</w:t>
      </w:r>
      <w:proofErr w:type="spellEnd"/>
      <w:r w:rsidR="00A2717A" w:rsidRPr="00D24F50">
        <w:rPr>
          <w:szCs w:val="24"/>
          <w:lang w:val="hu-HU"/>
        </w:rPr>
        <w:t xml:space="preserve"> is rávilágított)</w:t>
      </w:r>
      <w:r w:rsidR="006238F1" w:rsidRPr="00D24F50">
        <w:rPr>
          <w:szCs w:val="24"/>
          <w:lang w:val="hu-HU"/>
        </w:rPr>
        <w:t xml:space="preserve"> </w:t>
      </w:r>
      <w:r w:rsidR="006238F1" w:rsidRPr="00D24F50">
        <w:rPr>
          <w:b/>
          <w:bCs/>
          <w:szCs w:val="24"/>
          <w:lang w:val="hu-HU"/>
        </w:rPr>
        <w:t>nemzetbiztonsági ügy</w:t>
      </w:r>
      <w:r w:rsidR="006238F1" w:rsidRPr="00D24F50">
        <w:rPr>
          <w:szCs w:val="24"/>
          <w:lang w:val="hu-HU"/>
        </w:rPr>
        <w:t>.</w:t>
      </w:r>
    </w:p>
    <w:p w14:paraId="298AECBE" w14:textId="5940FD21" w:rsidR="00225879" w:rsidRPr="00D24F50" w:rsidRDefault="00187423" w:rsidP="00977F9E">
      <w:pPr>
        <w:spacing w:line="360" w:lineRule="auto"/>
        <w:jc w:val="both"/>
        <w:rPr>
          <w:bCs/>
          <w:lang w:val="hu-HU" w:eastAsia="it-IT"/>
        </w:rPr>
      </w:pPr>
      <w:r w:rsidRPr="00D24F50">
        <w:rPr>
          <w:bCs/>
          <w:lang w:val="hu-HU" w:eastAsia="it-IT"/>
        </w:rPr>
        <w:t xml:space="preserve">A termelés </w:t>
      </w:r>
      <w:r w:rsidR="00B95356" w:rsidRPr="00D24F50">
        <w:rPr>
          <w:bCs/>
          <w:lang w:val="hu-HU" w:eastAsia="it-IT"/>
        </w:rPr>
        <w:t>digit</w:t>
      </w:r>
      <w:r w:rsidR="00753F38" w:rsidRPr="00D24F50">
        <w:rPr>
          <w:bCs/>
          <w:lang w:val="hu-HU" w:eastAsia="it-IT"/>
        </w:rPr>
        <w:t>á</w:t>
      </w:r>
      <w:r w:rsidR="00B95356" w:rsidRPr="00D24F50">
        <w:rPr>
          <w:bCs/>
          <w:lang w:val="hu-HU" w:eastAsia="it-IT"/>
        </w:rPr>
        <w:t xml:space="preserve">lis </w:t>
      </w:r>
      <w:r w:rsidRPr="00D24F50">
        <w:rPr>
          <w:bCs/>
          <w:lang w:val="hu-HU" w:eastAsia="it-IT"/>
        </w:rPr>
        <w:t xml:space="preserve">fejlesztésének jelenleg </w:t>
      </w:r>
      <w:r w:rsidR="00753F38" w:rsidRPr="00D24F50">
        <w:rPr>
          <w:bCs/>
          <w:lang w:val="hu-HU" w:eastAsia="it-IT"/>
        </w:rPr>
        <w:t xml:space="preserve">legnagyobb </w:t>
      </w:r>
      <w:r w:rsidRPr="00D24F50">
        <w:rPr>
          <w:bCs/>
          <w:lang w:val="hu-HU" w:eastAsia="it-IT"/>
        </w:rPr>
        <w:t>gátja az anyagi forrás</w:t>
      </w:r>
      <w:r w:rsidR="00B95356" w:rsidRPr="00D24F50">
        <w:rPr>
          <w:bCs/>
          <w:lang w:val="hu-HU" w:eastAsia="it-IT"/>
        </w:rPr>
        <w:t xml:space="preserve">, </w:t>
      </w:r>
      <w:r w:rsidRPr="00D24F50">
        <w:rPr>
          <w:bCs/>
          <w:lang w:val="hu-HU" w:eastAsia="it-IT"/>
        </w:rPr>
        <w:t xml:space="preserve">valamint a </w:t>
      </w:r>
      <w:r w:rsidR="00B95356" w:rsidRPr="00D24F50">
        <w:rPr>
          <w:bCs/>
          <w:lang w:val="hu-HU" w:eastAsia="it-IT"/>
        </w:rPr>
        <w:t xml:space="preserve">digitalizációs </w:t>
      </w:r>
      <w:r w:rsidRPr="00D24F50">
        <w:rPr>
          <w:bCs/>
          <w:lang w:val="hu-HU" w:eastAsia="it-IT"/>
        </w:rPr>
        <w:t>szakképzett munkaerő</w:t>
      </w:r>
      <w:r w:rsidR="00DB1B61" w:rsidRPr="00D24F50">
        <w:rPr>
          <w:bCs/>
          <w:lang w:val="hu-HU" w:eastAsia="it-IT"/>
        </w:rPr>
        <w:t xml:space="preserve"> és </w:t>
      </w:r>
      <w:r w:rsidR="00753F38" w:rsidRPr="00D24F50">
        <w:rPr>
          <w:bCs/>
          <w:lang w:val="hu-HU" w:eastAsia="it-IT"/>
        </w:rPr>
        <w:t>menedzsment szemlél</w:t>
      </w:r>
      <w:r w:rsidR="00DB1B61" w:rsidRPr="00D24F50">
        <w:rPr>
          <w:bCs/>
          <w:lang w:val="hu-HU" w:eastAsia="it-IT"/>
        </w:rPr>
        <w:t>et</w:t>
      </w:r>
      <w:r w:rsidR="00B95356" w:rsidRPr="00D24F50">
        <w:rPr>
          <w:bCs/>
          <w:lang w:val="hu-HU" w:eastAsia="it-IT"/>
        </w:rPr>
        <w:t xml:space="preserve"> hiánya. Ezért </w:t>
      </w:r>
      <w:r w:rsidR="00B95356" w:rsidRPr="00D24F50">
        <w:rPr>
          <w:b/>
          <w:lang w:val="hu-HU" w:eastAsia="it-IT"/>
        </w:rPr>
        <w:t xml:space="preserve">két fő </w:t>
      </w:r>
      <w:r w:rsidR="009B3319">
        <w:rPr>
          <w:b/>
          <w:lang w:val="hu-HU" w:eastAsia="it-IT"/>
        </w:rPr>
        <w:t xml:space="preserve">meghatározó </w:t>
      </w:r>
      <w:r w:rsidR="00B95356" w:rsidRPr="00D24F50">
        <w:rPr>
          <w:b/>
          <w:lang w:val="hu-HU" w:eastAsia="it-IT"/>
        </w:rPr>
        <w:t>pillér jelenik meg a DÉS-ben, a termelés</w:t>
      </w:r>
      <w:r w:rsidR="00175CC1" w:rsidRPr="00D24F50">
        <w:rPr>
          <w:b/>
          <w:lang w:val="hu-HU" w:eastAsia="it-IT"/>
        </w:rPr>
        <w:t>/technológia</w:t>
      </w:r>
      <w:r w:rsidR="00B95356" w:rsidRPr="00D24F50">
        <w:rPr>
          <w:b/>
          <w:lang w:val="hu-HU" w:eastAsia="it-IT"/>
        </w:rPr>
        <w:t xml:space="preserve"> és</w:t>
      </w:r>
      <w:r w:rsidR="00225879" w:rsidRPr="00D24F50">
        <w:rPr>
          <w:b/>
          <w:lang w:val="hu-HU" w:eastAsia="it-IT"/>
        </w:rPr>
        <w:t xml:space="preserve"> az oktatás fejlesztése</w:t>
      </w:r>
      <w:r w:rsidR="00225879" w:rsidRPr="00D24F50">
        <w:rPr>
          <w:bCs/>
          <w:lang w:val="hu-HU" w:eastAsia="it-IT"/>
        </w:rPr>
        <w:t xml:space="preserve">. </w:t>
      </w:r>
      <w:r w:rsidR="00DE4427" w:rsidRPr="00D24F50">
        <w:rPr>
          <w:bCs/>
          <w:lang w:val="hu-HU" w:eastAsia="it-IT"/>
        </w:rPr>
        <w:t xml:space="preserve">Az első </w:t>
      </w:r>
      <w:r w:rsidR="00424918" w:rsidRPr="00D24F50">
        <w:rPr>
          <w:bCs/>
          <w:lang w:val="hu-HU" w:eastAsia="it-IT"/>
        </w:rPr>
        <w:t xml:space="preserve">pillérben </w:t>
      </w:r>
      <w:r w:rsidR="0085222E" w:rsidRPr="00D24F50">
        <w:rPr>
          <w:szCs w:val="24"/>
          <w:lang w:val="hu-HU"/>
        </w:rPr>
        <w:t xml:space="preserve">megfogalmazott célok eléréséhez az </w:t>
      </w:r>
      <w:r w:rsidR="0085222E" w:rsidRPr="00D24F50">
        <w:rPr>
          <w:b/>
          <w:bCs/>
          <w:szCs w:val="24"/>
          <w:lang w:val="hu-HU"/>
        </w:rPr>
        <w:t>élelmiszer-termelőüzemekben</w:t>
      </w:r>
      <w:r w:rsidR="0085222E" w:rsidRPr="00D24F50">
        <w:rPr>
          <w:szCs w:val="24"/>
          <w:lang w:val="hu-HU"/>
        </w:rPr>
        <w:t xml:space="preserve"> olyan rendszer felépítése szükséges, amely </w:t>
      </w:r>
      <w:r w:rsidR="0085222E" w:rsidRPr="00D24F50">
        <w:rPr>
          <w:b/>
          <w:bCs/>
          <w:szCs w:val="24"/>
          <w:lang w:val="hu-HU"/>
        </w:rPr>
        <w:t>biztosítja a termelési folyamatok nyomon-követését a termelési adatok és a termékek minőségének mérésével</w:t>
      </w:r>
      <w:r w:rsidR="0085222E" w:rsidRPr="00D24F50">
        <w:rPr>
          <w:szCs w:val="24"/>
          <w:lang w:val="hu-HU"/>
        </w:rPr>
        <w:t xml:space="preserve">. A nyomon-követés megvalósulhat szakaszosan vagy folyamatosan az üzem méretétől és a termék típusától függően. Szükséges tehát olyan </w:t>
      </w:r>
      <w:r w:rsidR="0085222E" w:rsidRPr="00D24F50">
        <w:rPr>
          <w:b/>
          <w:bCs/>
          <w:szCs w:val="24"/>
          <w:lang w:val="hu-HU"/>
        </w:rPr>
        <w:t>mérőrendszerek kiépítése</w:t>
      </w:r>
      <w:r w:rsidR="0085222E" w:rsidRPr="00D24F50">
        <w:rPr>
          <w:szCs w:val="24"/>
          <w:lang w:val="hu-HU"/>
        </w:rPr>
        <w:t xml:space="preserve">, amely összekapcsolásával folyamatosan nyomon tudja követni a vezető a </w:t>
      </w:r>
      <w:r w:rsidR="0085222E" w:rsidRPr="00D24F50">
        <w:rPr>
          <w:b/>
          <w:bCs/>
          <w:szCs w:val="24"/>
          <w:lang w:val="hu-HU"/>
        </w:rPr>
        <w:t xml:space="preserve">termelési mutatókat, támogatva ezzel az </w:t>
      </w:r>
      <w:proofErr w:type="spellStart"/>
      <w:r w:rsidR="0085222E" w:rsidRPr="00D24F50">
        <w:rPr>
          <w:b/>
          <w:bCs/>
          <w:szCs w:val="24"/>
          <w:lang w:val="hu-HU"/>
        </w:rPr>
        <w:t>adatvezérelt</w:t>
      </w:r>
      <w:proofErr w:type="spellEnd"/>
      <w:r w:rsidR="0085222E" w:rsidRPr="00D24F50">
        <w:rPr>
          <w:b/>
          <w:bCs/>
          <w:szCs w:val="24"/>
          <w:lang w:val="hu-HU"/>
        </w:rPr>
        <w:t xml:space="preserve"> döntéshozást</w:t>
      </w:r>
      <w:r w:rsidR="0085222E" w:rsidRPr="00D24F50">
        <w:rPr>
          <w:szCs w:val="24"/>
          <w:lang w:val="hu-HU"/>
        </w:rPr>
        <w:t xml:space="preserve">. A gyártásfolyamatában </w:t>
      </w:r>
      <w:r w:rsidR="0085222E" w:rsidRPr="00D24F50">
        <w:rPr>
          <w:b/>
          <w:bCs/>
          <w:szCs w:val="24"/>
          <w:lang w:val="hu-HU"/>
        </w:rPr>
        <w:t>beépítendő érzékelők, adatgyűjtő rendszerek, robotkarok, döntéstámogató</w:t>
      </w:r>
      <w:r w:rsidR="0085222E" w:rsidRPr="00D24F50">
        <w:rPr>
          <w:szCs w:val="24"/>
          <w:lang w:val="hu-HU"/>
        </w:rPr>
        <w:t xml:space="preserve"> </w:t>
      </w:r>
      <w:r w:rsidR="0085222E" w:rsidRPr="00D24F50">
        <w:rPr>
          <w:b/>
          <w:bCs/>
          <w:szCs w:val="24"/>
          <w:lang w:val="hu-HU"/>
        </w:rPr>
        <w:t>rendszerek</w:t>
      </w:r>
      <w:r w:rsidR="0085222E" w:rsidRPr="00D24F50">
        <w:rPr>
          <w:szCs w:val="24"/>
          <w:lang w:val="hu-HU"/>
        </w:rPr>
        <w:t xml:space="preserve"> </w:t>
      </w:r>
      <w:r w:rsidR="0085222E" w:rsidRPr="00D24F50">
        <w:rPr>
          <w:b/>
          <w:bCs/>
          <w:szCs w:val="24"/>
          <w:lang w:val="hu-HU"/>
        </w:rPr>
        <w:t>a mesterséges intelligencia (MI)</w:t>
      </w:r>
      <w:r w:rsidR="0085222E" w:rsidRPr="00D24F50">
        <w:rPr>
          <w:szCs w:val="24"/>
          <w:lang w:val="hu-HU"/>
        </w:rPr>
        <w:t xml:space="preserve"> felhasználásával hozzájárulnak a meglévő technológiák hatékonyság növeléséhez vagy komplex új technológia bevezetéséhez. </w:t>
      </w:r>
      <w:r w:rsidR="009E4BD9" w:rsidRPr="00D24F50">
        <w:rPr>
          <w:bCs/>
          <w:lang w:val="hu-HU" w:eastAsia="it-IT"/>
        </w:rPr>
        <w:t>A d</w:t>
      </w:r>
      <w:r w:rsidR="00AA2A33" w:rsidRPr="00D24F50">
        <w:rPr>
          <w:bCs/>
          <w:lang w:val="hu-HU" w:eastAsia="it-IT"/>
        </w:rPr>
        <w:t xml:space="preserve">igitalizációs és </w:t>
      </w:r>
      <w:r w:rsidR="009E4BD9" w:rsidRPr="00D24F50">
        <w:rPr>
          <w:bCs/>
          <w:lang w:val="hu-HU" w:eastAsia="it-IT"/>
        </w:rPr>
        <w:t xml:space="preserve">az </w:t>
      </w:r>
      <w:r w:rsidR="00AA2A33" w:rsidRPr="00D24F50">
        <w:rPr>
          <w:bCs/>
          <w:lang w:val="hu-HU" w:eastAsia="it-IT"/>
        </w:rPr>
        <w:t xml:space="preserve">automatikai </w:t>
      </w:r>
      <w:r w:rsidR="00AC2EDD" w:rsidRPr="00D24F50">
        <w:rPr>
          <w:bCs/>
          <w:lang w:val="hu-HU" w:eastAsia="it-IT"/>
        </w:rPr>
        <w:t xml:space="preserve">szintek </w:t>
      </w:r>
      <w:r w:rsidR="00AA2A33" w:rsidRPr="00D24F50">
        <w:rPr>
          <w:bCs/>
          <w:lang w:val="hu-HU" w:eastAsia="it-IT"/>
        </w:rPr>
        <w:t>magasabb</w:t>
      </w:r>
      <w:r w:rsidR="00AC2EDD" w:rsidRPr="00D24F50">
        <w:rPr>
          <w:bCs/>
          <w:lang w:val="hu-HU" w:eastAsia="it-IT"/>
        </w:rPr>
        <w:t>ra való emelése</w:t>
      </w:r>
      <w:r w:rsidR="00AA2A33" w:rsidRPr="00D24F50">
        <w:rPr>
          <w:bCs/>
          <w:lang w:val="hu-HU" w:eastAsia="it-IT"/>
        </w:rPr>
        <w:t xml:space="preserve"> </w:t>
      </w:r>
      <w:r w:rsidR="00B575BF" w:rsidRPr="00D24F50">
        <w:rPr>
          <w:bCs/>
          <w:lang w:val="hu-HU" w:eastAsia="it-IT"/>
        </w:rPr>
        <w:t xml:space="preserve">határozottan </w:t>
      </w:r>
      <w:r w:rsidR="009E4BD9" w:rsidRPr="00D24F50">
        <w:rPr>
          <w:bCs/>
          <w:lang w:val="hu-HU" w:eastAsia="it-IT"/>
        </w:rPr>
        <w:t>emeli a termelési hat</w:t>
      </w:r>
      <w:r w:rsidR="008E17FB" w:rsidRPr="00D24F50">
        <w:rPr>
          <w:bCs/>
          <w:lang w:val="hu-HU" w:eastAsia="it-IT"/>
        </w:rPr>
        <w:t>ékonyságot.</w:t>
      </w:r>
      <w:r w:rsidR="00AC2EDD" w:rsidRPr="00D24F50">
        <w:rPr>
          <w:bCs/>
          <w:lang w:val="hu-HU" w:eastAsia="it-IT"/>
        </w:rPr>
        <w:t xml:space="preserve"> </w:t>
      </w:r>
      <w:r w:rsidR="00247CA5" w:rsidRPr="00D24F50">
        <w:rPr>
          <w:b/>
          <w:lang w:val="hu-HU" w:eastAsia="it-IT"/>
        </w:rPr>
        <w:t>A második pillérben</w:t>
      </w:r>
      <w:r w:rsidR="00247CA5" w:rsidRPr="00D24F50">
        <w:rPr>
          <w:bCs/>
          <w:lang w:val="hu-HU" w:eastAsia="it-IT"/>
        </w:rPr>
        <w:t xml:space="preserve"> fontos, hogy </w:t>
      </w:r>
      <w:r w:rsidR="002F2ECD" w:rsidRPr="00D24F50">
        <w:rPr>
          <w:bCs/>
          <w:lang w:val="hu-HU" w:eastAsia="it-IT"/>
        </w:rPr>
        <w:t>különböző</w:t>
      </w:r>
      <w:r w:rsidR="00E02862" w:rsidRPr="00D24F50">
        <w:rPr>
          <w:bCs/>
          <w:lang w:val="hu-HU" w:eastAsia="it-IT"/>
        </w:rPr>
        <w:t xml:space="preserve"> </w:t>
      </w:r>
      <w:r w:rsidR="00353FFE" w:rsidRPr="00D24F50">
        <w:rPr>
          <w:b/>
          <w:lang w:val="hu-HU" w:eastAsia="it-IT"/>
        </w:rPr>
        <w:t>képzési programok</w:t>
      </w:r>
      <w:r w:rsidR="00353FFE" w:rsidRPr="00D24F50">
        <w:rPr>
          <w:bCs/>
          <w:lang w:val="hu-HU" w:eastAsia="it-IT"/>
        </w:rPr>
        <w:t xml:space="preserve"> (elsősorban a </w:t>
      </w:r>
      <w:r w:rsidR="00353FFE" w:rsidRPr="00D24F50">
        <w:rPr>
          <w:b/>
          <w:lang w:val="hu-HU" w:eastAsia="it-IT"/>
        </w:rPr>
        <w:t>felsőfokú és szakirányú</w:t>
      </w:r>
      <w:r w:rsidR="00353FFE" w:rsidRPr="00D24F50">
        <w:rPr>
          <w:bCs/>
          <w:lang w:val="hu-HU" w:eastAsia="it-IT"/>
        </w:rPr>
        <w:t xml:space="preserve">) </w:t>
      </w:r>
      <w:r w:rsidR="00353FFE" w:rsidRPr="00D24F50">
        <w:rPr>
          <w:b/>
          <w:lang w:val="hu-HU" w:eastAsia="it-IT"/>
        </w:rPr>
        <w:t xml:space="preserve">kidolgozása és </w:t>
      </w:r>
      <w:r w:rsidR="00A75F48" w:rsidRPr="00D24F50">
        <w:rPr>
          <w:b/>
          <w:lang w:val="hu-HU" w:eastAsia="it-IT"/>
        </w:rPr>
        <w:t>bevezetése</w:t>
      </w:r>
      <w:r w:rsidR="00A75F48" w:rsidRPr="00D24F50">
        <w:rPr>
          <w:bCs/>
          <w:lang w:val="hu-HU" w:eastAsia="it-IT"/>
        </w:rPr>
        <w:t xml:space="preserve"> a felsőoktatási intézményekben. Továbbá, </w:t>
      </w:r>
      <w:r w:rsidR="00247CA5" w:rsidRPr="00D24F50">
        <w:rPr>
          <w:bCs/>
          <w:lang w:val="hu-HU" w:eastAsia="it-IT"/>
        </w:rPr>
        <w:t>m</w:t>
      </w:r>
      <w:r w:rsidR="005A31D0" w:rsidRPr="00D24F50">
        <w:rPr>
          <w:bCs/>
          <w:lang w:val="hu-HU" w:eastAsia="it-IT"/>
        </w:rPr>
        <w:t>ind a közép, mind a felsőfokú képzésben és a továbbképzésben meg kell teremteni a korszerű számítástechnikai és informatikai eszközöket készség szinten képes, differenciált tudással rendelkező munkavállalók képzésének és továbbképzésének kereteit.</w:t>
      </w:r>
      <w:r w:rsidR="00A75F48" w:rsidRPr="00D24F50">
        <w:rPr>
          <w:bCs/>
          <w:lang w:val="hu-HU" w:eastAsia="it-IT"/>
        </w:rPr>
        <w:t xml:space="preserve"> Szintén </w:t>
      </w:r>
      <w:r w:rsidR="007646E6" w:rsidRPr="00D24F50">
        <w:rPr>
          <w:bCs/>
          <w:lang w:val="hu-HU" w:eastAsia="it-IT"/>
        </w:rPr>
        <w:t xml:space="preserve">cselekvések között </w:t>
      </w:r>
      <w:r w:rsidR="00334EFC" w:rsidRPr="00D24F50">
        <w:rPr>
          <w:bCs/>
          <w:lang w:val="hu-HU" w:eastAsia="it-IT"/>
        </w:rPr>
        <w:t xml:space="preserve">fontosak a meglévő </w:t>
      </w:r>
      <w:r w:rsidR="00851AD9" w:rsidRPr="00D24F50">
        <w:rPr>
          <w:b/>
          <w:lang w:val="hu-HU" w:eastAsia="it-IT"/>
        </w:rPr>
        <w:t>menedzsment</w:t>
      </w:r>
      <w:r w:rsidR="00334EFC" w:rsidRPr="00D24F50">
        <w:rPr>
          <w:bCs/>
          <w:lang w:val="hu-HU" w:eastAsia="it-IT"/>
        </w:rPr>
        <w:t xml:space="preserve"> </w:t>
      </w:r>
      <w:r w:rsidR="00334EFC" w:rsidRPr="00D24F50">
        <w:rPr>
          <w:b/>
          <w:lang w:val="hu-HU" w:eastAsia="it-IT"/>
        </w:rPr>
        <w:t>szemlélet váltása</w:t>
      </w:r>
      <w:r w:rsidR="00334EFC" w:rsidRPr="00D24F50">
        <w:rPr>
          <w:bCs/>
          <w:lang w:val="hu-HU" w:eastAsia="it-IT"/>
        </w:rPr>
        <w:t xml:space="preserve"> a </w:t>
      </w:r>
      <w:r w:rsidR="00334EFC" w:rsidRPr="00D24F50">
        <w:rPr>
          <w:b/>
          <w:lang w:val="hu-HU" w:eastAsia="it-IT"/>
        </w:rPr>
        <w:t>digitalizáció</w:t>
      </w:r>
      <w:r w:rsidR="008F4ED7" w:rsidRPr="00D24F50">
        <w:rPr>
          <w:b/>
          <w:lang w:val="hu-HU" w:eastAsia="it-IT"/>
        </w:rPr>
        <w:t>s/adatgazdaság előnyök elfogadása és fejlesztése irányába</w:t>
      </w:r>
      <w:r w:rsidR="008F4ED7" w:rsidRPr="00D24F50">
        <w:rPr>
          <w:bCs/>
          <w:lang w:val="hu-HU" w:eastAsia="it-IT"/>
        </w:rPr>
        <w:t>.</w:t>
      </w:r>
    </w:p>
    <w:p w14:paraId="51A90353" w14:textId="1C30068F" w:rsidR="00225879" w:rsidRPr="00D24F50" w:rsidRDefault="00187423" w:rsidP="00977F9E">
      <w:pPr>
        <w:spacing w:line="360" w:lineRule="auto"/>
        <w:jc w:val="both"/>
        <w:rPr>
          <w:bCs/>
          <w:lang w:val="hu-HU" w:eastAsia="it-IT"/>
        </w:rPr>
      </w:pPr>
      <w:r w:rsidRPr="00D24F50">
        <w:rPr>
          <w:bCs/>
          <w:lang w:val="hu-HU" w:eastAsia="it-IT"/>
        </w:rPr>
        <w:t xml:space="preserve">A </w:t>
      </w:r>
      <w:r w:rsidR="00B95356" w:rsidRPr="00D24F50">
        <w:rPr>
          <w:bCs/>
          <w:lang w:val="hu-HU" w:eastAsia="it-IT"/>
        </w:rPr>
        <w:t xml:space="preserve">digitalizációt fejlesztése során keletkező stratégiai szereppel bíró </w:t>
      </w:r>
      <w:r w:rsidRPr="00D24F50">
        <w:rPr>
          <w:bCs/>
          <w:lang w:val="hu-HU" w:eastAsia="it-IT"/>
        </w:rPr>
        <w:t>digitális adatvagyon</w:t>
      </w:r>
      <w:r w:rsidR="00225879" w:rsidRPr="00D24F50">
        <w:rPr>
          <w:bCs/>
          <w:lang w:val="hu-HU" w:eastAsia="it-IT"/>
        </w:rPr>
        <w:t xml:space="preserve"> okszerű felhasználása és gyűjtése olyan eszköz, mely </w:t>
      </w:r>
      <w:r w:rsidR="00F530C6" w:rsidRPr="00D24F50">
        <w:rPr>
          <w:bCs/>
          <w:lang w:val="hu-HU" w:eastAsia="it-IT"/>
        </w:rPr>
        <w:t>közvetlenül</w:t>
      </w:r>
      <w:r w:rsidR="00225879" w:rsidRPr="00D24F50">
        <w:rPr>
          <w:bCs/>
          <w:lang w:val="hu-HU" w:eastAsia="it-IT"/>
        </w:rPr>
        <w:t xml:space="preserve"> szolgálja a </w:t>
      </w:r>
      <w:r w:rsidR="00EC38AD" w:rsidRPr="00D24F50">
        <w:rPr>
          <w:bCs/>
          <w:lang w:val="hu-HU" w:eastAsia="it-IT"/>
        </w:rPr>
        <w:t xml:space="preserve">gazdálkodó szervezetek döntéselőkészítő munkáját. </w:t>
      </w:r>
      <w:r w:rsidR="00E85FA3" w:rsidRPr="00D24F50">
        <w:rPr>
          <w:b/>
          <w:lang w:val="hu-HU" w:eastAsia="it-IT"/>
        </w:rPr>
        <w:t>Nemzeti Élelmiszeripari Adatkö</w:t>
      </w:r>
      <w:r w:rsidR="00AA1ED6" w:rsidRPr="00D24F50">
        <w:rPr>
          <w:b/>
          <w:lang w:val="hu-HU" w:eastAsia="it-IT"/>
        </w:rPr>
        <w:t>z</w:t>
      </w:r>
      <w:r w:rsidR="00E85FA3" w:rsidRPr="00D24F50">
        <w:rPr>
          <w:b/>
          <w:lang w:val="hu-HU" w:eastAsia="it-IT"/>
        </w:rPr>
        <w:t xml:space="preserve">pont </w:t>
      </w:r>
      <w:r w:rsidR="00AA1ED6" w:rsidRPr="00D24F50">
        <w:rPr>
          <w:b/>
          <w:lang w:val="hu-HU" w:eastAsia="it-IT"/>
        </w:rPr>
        <w:t>(NÉAK)</w:t>
      </w:r>
      <w:r w:rsidR="00AA1ED6" w:rsidRPr="00D24F50">
        <w:rPr>
          <w:bCs/>
          <w:lang w:val="hu-HU" w:eastAsia="it-IT"/>
        </w:rPr>
        <w:t xml:space="preserve"> </w:t>
      </w:r>
      <w:r w:rsidR="00A94672" w:rsidRPr="00D24F50">
        <w:rPr>
          <w:bCs/>
          <w:lang w:val="hu-HU" w:eastAsia="it-IT"/>
        </w:rPr>
        <w:t xml:space="preserve">létrehozása és működtetése </w:t>
      </w:r>
      <w:r w:rsidR="00EC38AD" w:rsidRPr="00D24F50">
        <w:rPr>
          <w:bCs/>
          <w:lang w:val="hu-HU" w:eastAsia="it-IT"/>
        </w:rPr>
        <w:t>közérdek</w:t>
      </w:r>
      <w:r w:rsidR="00E42442" w:rsidRPr="00D24F50">
        <w:rPr>
          <w:bCs/>
          <w:lang w:val="hu-HU" w:eastAsia="it-IT"/>
        </w:rPr>
        <w:t xml:space="preserve">. Az adatgazdaság </w:t>
      </w:r>
      <w:r w:rsidR="003128DE" w:rsidRPr="00D24F50">
        <w:rPr>
          <w:bCs/>
          <w:lang w:val="hu-HU" w:eastAsia="it-IT"/>
        </w:rPr>
        <w:t>létrejöveteléhez feltétlenül szükséges arra a szemlé</w:t>
      </w:r>
      <w:r w:rsidR="00E4214C" w:rsidRPr="00D24F50">
        <w:rPr>
          <w:bCs/>
          <w:lang w:val="hu-HU" w:eastAsia="it-IT"/>
        </w:rPr>
        <w:t>let</w:t>
      </w:r>
      <w:r w:rsidR="003128DE" w:rsidRPr="00D24F50">
        <w:rPr>
          <w:bCs/>
          <w:lang w:val="hu-HU" w:eastAsia="it-IT"/>
        </w:rPr>
        <w:t xml:space="preserve">re, hogy </w:t>
      </w:r>
      <w:r w:rsidR="007D5584" w:rsidRPr="00D24F50">
        <w:rPr>
          <w:bCs/>
          <w:lang w:val="hu-HU" w:eastAsia="it-IT"/>
        </w:rPr>
        <w:t xml:space="preserve">ne </w:t>
      </w:r>
      <w:r w:rsidR="00EC38AD" w:rsidRPr="00D24F50">
        <w:rPr>
          <w:bCs/>
          <w:lang w:val="hu-HU" w:eastAsia="it-IT"/>
        </w:rPr>
        <w:t>csak az adatgyűjtés, hanem az adatok megosztása is támogatást élvezzen</w:t>
      </w:r>
      <w:r w:rsidR="007D5584" w:rsidRPr="00D24F50">
        <w:rPr>
          <w:bCs/>
          <w:lang w:val="hu-HU" w:eastAsia="it-IT"/>
        </w:rPr>
        <w:t xml:space="preserve"> </w:t>
      </w:r>
      <w:r w:rsidR="00081923" w:rsidRPr="00D24F50">
        <w:rPr>
          <w:bCs/>
          <w:lang w:val="hu-HU" w:eastAsia="it-IT"/>
        </w:rPr>
        <w:t>az NÉAK-ban</w:t>
      </w:r>
      <w:r w:rsidR="00EC38AD" w:rsidRPr="00D24F50">
        <w:rPr>
          <w:bCs/>
          <w:lang w:val="hu-HU" w:eastAsia="it-IT"/>
        </w:rPr>
        <w:t xml:space="preserve">. </w:t>
      </w:r>
      <w:r w:rsidRPr="00D24F50">
        <w:rPr>
          <w:bCs/>
          <w:lang w:val="hu-HU" w:eastAsia="it-IT"/>
        </w:rPr>
        <w:t>A digitá</w:t>
      </w:r>
      <w:r w:rsidR="00EC38AD" w:rsidRPr="00D24F50">
        <w:rPr>
          <w:bCs/>
          <w:lang w:val="hu-HU" w:eastAsia="it-IT"/>
        </w:rPr>
        <w:t>lis adatvagyon felhő alapú kezelésében a Nemzeti Adatvagyon Ügynökségre éppúgy szükség van, mint a piaci szervezetekre.</w:t>
      </w:r>
    </w:p>
    <w:p w14:paraId="43E5DD62" w14:textId="6F435C65" w:rsidR="0002607A" w:rsidRPr="00D24F50" w:rsidRDefault="0002607A" w:rsidP="0002607A">
      <w:pPr>
        <w:spacing w:line="360" w:lineRule="auto"/>
        <w:jc w:val="both"/>
        <w:rPr>
          <w:bCs/>
          <w:lang w:val="hu-HU" w:eastAsia="it-IT"/>
        </w:rPr>
      </w:pPr>
      <w:r w:rsidRPr="00D24F50">
        <w:rPr>
          <w:bCs/>
          <w:lang w:val="hu-HU" w:eastAsia="it-IT"/>
        </w:rPr>
        <w:t>A DÉS-</w:t>
      </w:r>
      <w:proofErr w:type="spellStart"/>
      <w:r w:rsidRPr="00D24F50">
        <w:rPr>
          <w:bCs/>
          <w:lang w:val="hu-HU" w:eastAsia="it-IT"/>
        </w:rPr>
        <w:t>hez</w:t>
      </w:r>
      <w:proofErr w:type="spellEnd"/>
      <w:r w:rsidRPr="00D24F50">
        <w:rPr>
          <w:bCs/>
          <w:lang w:val="hu-HU" w:eastAsia="it-IT"/>
        </w:rPr>
        <w:t xml:space="preserve"> kapcsolódó fejlesztések támogatása </w:t>
      </w:r>
      <w:proofErr w:type="spellStart"/>
      <w:r w:rsidRPr="00D24F50">
        <w:rPr>
          <w:b/>
          <w:lang w:val="hu-HU" w:eastAsia="it-IT"/>
        </w:rPr>
        <w:t>összkormányzati</w:t>
      </w:r>
      <w:proofErr w:type="spellEnd"/>
      <w:r w:rsidRPr="00D24F50">
        <w:rPr>
          <w:b/>
          <w:lang w:val="hu-HU" w:eastAsia="it-IT"/>
        </w:rPr>
        <w:t xml:space="preserve"> </w:t>
      </w:r>
      <w:r w:rsidR="00E4214C" w:rsidRPr="00D24F50">
        <w:rPr>
          <w:b/>
          <w:lang w:val="hu-HU" w:eastAsia="it-IT"/>
        </w:rPr>
        <w:t>együttműködését</w:t>
      </w:r>
      <w:r w:rsidRPr="00D24F50">
        <w:rPr>
          <w:bCs/>
          <w:lang w:val="hu-HU" w:eastAsia="it-IT"/>
        </w:rPr>
        <w:t xml:space="preserve"> igénylő, komplex feladat, melynek során alapvető fontosságú a </w:t>
      </w:r>
      <w:proofErr w:type="spellStart"/>
      <w:r w:rsidRPr="00D24F50">
        <w:rPr>
          <w:b/>
          <w:lang w:val="hu-HU" w:eastAsia="it-IT"/>
        </w:rPr>
        <w:t>hálózatos</w:t>
      </w:r>
      <w:proofErr w:type="spellEnd"/>
      <w:r w:rsidRPr="00D24F50">
        <w:rPr>
          <w:b/>
          <w:lang w:val="hu-HU" w:eastAsia="it-IT"/>
        </w:rPr>
        <w:t xml:space="preserve"> gondolkodás</w:t>
      </w:r>
      <w:r w:rsidRPr="00D24F50">
        <w:rPr>
          <w:bCs/>
          <w:lang w:val="hu-HU" w:eastAsia="it-IT"/>
        </w:rPr>
        <w:t xml:space="preserve">: El kell </w:t>
      </w:r>
      <w:r w:rsidRPr="00D24F50">
        <w:rPr>
          <w:bCs/>
          <w:lang w:val="hu-HU" w:eastAsia="it-IT"/>
        </w:rPr>
        <w:lastRenderedPageBreak/>
        <w:t xml:space="preserve">kerülnünk, hogy a fejlesztések csak </w:t>
      </w:r>
      <w:proofErr w:type="spellStart"/>
      <w:r w:rsidRPr="00D24F50">
        <w:rPr>
          <w:bCs/>
          <w:lang w:val="hu-HU" w:eastAsia="it-IT"/>
        </w:rPr>
        <w:t>szigetszerűen</w:t>
      </w:r>
      <w:proofErr w:type="spellEnd"/>
      <w:r w:rsidRPr="00D24F50">
        <w:rPr>
          <w:bCs/>
          <w:lang w:val="hu-HU" w:eastAsia="it-IT"/>
        </w:rPr>
        <w:t xml:space="preserve"> valósuljanak meg. Olyan ökoszisztémák kialakítására és megerősítésére van szükség, melyek </w:t>
      </w:r>
      <w:r w:rsidRPr="00D24F50">
        <w:rPr>
          <w:b/>
          <w:lang w:val="hu-HU" w:eastAsia="it-IT"/>
        </w:rPr>
        <w:t>hatékonyan szolgálják</w:t>
      </w:r>
      <w:r w:rsidRPr="00D24F50">
        <w:rPr>
          <w:bCs/>
          <w:lang w:val="hu-HU" w:eastAsia="it-IT"/>
        </w:rPr>
        <w:t xml:space="preserve"> nem csak egy-egy gazdálkodó szervezet, hanem az </w:t>
      </w:r>
      <w:r w:rsidRPr="00D24F50">
        <w:rPr>
          <w:b/>
          <w:lang w:val="hu-HU" w:eastAsia="it-IT"/>
        </w:rPr>
        <w:t>adott régió és/vagy iparág fejlődésének egészét</w:t>
      </w:r>
      <w:r w:rsidRPr="00D24F50">
        <w:rPr>
          <w:bCs/>
          <w:lang w:val="hu-HU" w:eastAsia="it-IT"/>
        </w:rPr>
        <w:t xml:space="preserve"> is.</w:t>
      </w:r>
    </w:p>
    <w:p w14:paraId="5511AE3B" w14:textId="7730F19A" w:rsidR="00296D2B" w:rsidRPr="00D24F50" w:rsidRDefault="00EC38AD" w:rsidP="005C3D0E">
      <w:pPr>
        <w:spacing w:line="360" w:lineRule="auto"/>
        <w:jc w:val="both"/>
        <w:rPr>
          <w:bCs/>
          <w:lang w:val="hu-HU" w:eastAsia="it-IT"/>
        </w:rPr>
      </w:pPr>
      <w:r w:rsidRPr="00D24F50">
        <w:rPr>
          <w:bCs/>
          <w:lang w:val="hu-HU" w:eastAsia="it-IT"/>
        </w:rPr>
        <w:t xml:space="preserve">A DÉS fontos feladata lehet az </w:t>
      </w:r>
      <w:r w:rsidRPr="00D24F50">
        <w:rPr>
          <w:b/>
          <w:lang w:val="hu-HU" w:eastAsia="it-IT"/>
        </w:rPr>
        <w:t>eredetvédelem</w:t>
      </w:r>
      <w:r w:rsidRPr="00D24F50">
        <w:rPr>
          <w:bCs/>
          <w:lang w:val="hu-HU" w:eastAsia="it-IT"/>
        </w:rPr>
        <w:t xml:space="preserve"> intézményrendsz</w:t>
      </w:r>
      <w:r w:rsidR="00187423" w:rsidRPr="00D24F50">
        <w:rPr>
          <w:bCs/>
          <w:lang w:val="hu-HU" w:eastAsia="it-IT"/>
        </w:rPr>
        <w:t>e</w:t>
      </w:r>
      <w:r w:rsidRPr="00D24F50">
        <w:rPr>
          <w:bCs/>
          <w:lang w:val="hu-HU" w:eastAsia="it-IT"/>
        </w:rPr>
        <w:t>rének szolgálata, az élelmiszer, mint bizalmi termék</w:t>
      </w:r>
      <w:r w:rsidR="00B95356" w:rsidRPr="00D24F50">
        <w:rPr>
          <w:bCs/>
          <w:lang w:val="hu-HU" w:eastAsia="it-IT"/>
        </w:rPr>
        <w:t xml:space="preserve"> pozíciójának erősítése, nemzet</w:t>
      </w:r>
      <w:r w:rsidRPr="00D24F50">
        <w:rPr>
          <w:bCs/>
          <w:lang w:val="hu-HU" w:eastAsia="it-IT"/>
        </w:rPr>
        <w:t>i márkáink helyzetének javítása is.</w:t>
      </w:r>
    </w:p>
    <w:p w14:paraId="0E691128" w14:textId="507049EB" w:rsidR="005028C6" w:rsidRPr="00D24F50" w:rsidRDefault="005028C6" w:rsidP="005028C6">
      <w:pPr>
        <w:spacing w:line="360" w:lineRule="auto"/>
        <w:jc w:val="both"/>
        <w:rPr>
          <w:szCs w:val="24"/>
          <w:lang w:val="hu-HU"/>
        </w:rPr>
      </w:pPr>
      <w:r w:rsidRPr="00D24F50">
        <w:rPr>
          <w:szCs w:val="24"/>
          <w:lang w:val="hu-HU"/>
        </w:rPr>
        <w:t>A DÉS-ben megfogalmazott cselekvések megvalósításával az alábbi eredmények várhatók el:</w:t>
      </w:r>
    </w:p>
    <w:p w14:paraId="6FC3DABC" w14:textId="188A2A0E"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Termelési hatékonyság növelése 2025-re 15%-a, utána</w:t>
      </w:r>
      <w:r w:rsidR="00EC2B77" w:rsidRPr="00D24F50">
        <w:rPr>
          <w:szCs w:val="24"/>
          <w:lang w:val="hu-HU"/>
        </w:rPr>
        <w:t xml:space="preserve"> </w:t>
      </w:r>
      <w:r w:rsidRPr="00D24F50">
        <w:rPr>
          <w:szCs w:val="24"/>
          <w:lang w:val="hu-HU"/>
        </w:rPr>
        <w:t>évente 5-7 %</w:t>
      </w:r>
      <w:r w:rsidR="0030145B" w:rsidRPr="00D24F50">
        <w:rPr>
          <w:szCs w:val="24"/>
          <w:lang w:val="hu-HU"/>
        </w:rPr>
        <w:t xml:space="preserve"> </w:t>
      </w:r>
      <w:r w:rsidR="00EC2B77" w:rsidRPr="00D24F50">
        <w:rPr>
          <w:szCs w:val="24"/>
          <w:lang w:val="hu-HU"/>
        </w:rPr>
        <w:t>(</w:t>
      </w:r>
      <w:r w:rsidR="0030145B" w:rsidRPr="00D24F50">
        <w:rPr>
          <w:szCs w:val="24"/>
          <w:lang w:val="hu-HU"/>
        </w:rPr>
        <w:t xml:space="preserve">az élelmiszergazdaság </w:t>
      </w:r>
      <w:r w:rsidR="002B54F0" w:rsidRPr="00D24F50">
        <w:rPr>
          <w:szCs w:val="24"/>
          <w:lang w:val="hu-HU"/>
        </w:rPr>
        <w:t xml:space="preserve">mérete </w:t>
      </w:r>
      <w:r w:rsidR="000756D2" w:rsidRPr="00D24F50">
        <w:rPr>
          <w:szCs w:val="24"/>
          <w:lang w:val="hu-HU"/>
        </w:rPr>
        <w:t xml:space="preserve">2018-ban </w:t>
      </w:r>
      <w:r w:rsidR="001425B6" w:rsidRPr="00D24F50">
        <w:rPr>
          <w:szCs w:val="24"/>
          <w:lang w:val="hu-HU"/>
        </w:rPr>
        <w:t>3235</w:t>
      </w:r>
      <w:r w:rsidR="0030145B" w:rsidRPr="00D24F50">
        <w:rPr>
          <w:szCs w:val="24"/>
          <w:lang w:val="hu-HU"/>
        </w:rPr>
        <w:t xml:space="preserve"> milliárd Forin</w:t>
      </w:r>
      <w:r w:rsidR="00EC2B77" w:rsidRPr="00D24F50">
        <w:rPr>
          <w:szCs w:val="24"/>
          <w:lang w:val="hu-HU"/>
        </w:rPr>
        <w:t>t</w:t>
      </w:r>
      <w:r w:rsidR="0068022D" w:rsidRPr="00D24F50">
        <w:rPr>
          <w:szCs w:val="24"/>
          <w:lang w:val="hu-HU"/>
        </w:rPr>
        <w:t xml:space="preserve"> volt</w:t>
      </w:r>
      <w:r w:rsidR="00EC2B77" w:rsidRPr="00D24F50">
        <w:rPr>
          <w:szCs w:val="24"/>
          <w:lang w:val="hu-HU"/>
        </w:rPr>
        <w:t xml:space="preserve">, </w:t>
      </w:r>
      <w:r w:rsidR="006E3A15" w:rsidRPr="00D24F50">
        <w:rPr>
          <w:szCs w:val="24"/>
          <w:lang w:val="hu-HU"/>
        </w:rPr>
        <w:t xml:space="preserve">amennyiben ennek </w:t>
      </w:r>
      <w:r w:rsidR="00EC2B77" w:rsidRPr="00D24F50">
        <w:rPr>
          <w:szCs w:val="24"/>
          <w:lang w:val="hu-HU"/>
        </w:rPr>
        <w:t>15 %</w:t>
      </w:r>
      <w:r w:rsidR="0068022D" w:rsidRPr="00D24F50">
        <w:rPr>
          <w:szCs w:val="24"/>
          <w:lang w:val="hu-HU"/>
        </w:rPr>
        <w:t>-kal növelhető a</w:t>
      </w:r>
      <w:r w:rsidR="001425B6" w:rsidRPr="00D24F50">
        <w:rPr>
          <w:szCs w:val="24"/>
          <w:lang w:val="hu-HU"/>
        </w:rPr>
        <w:t xml:space="preserve"> hatékonyság</w:t>
      </w:r>
      <w:r w:rsidR="0068022D" w:rsidRPr="00D24F50">
        <w:rPr>
          <w:szCs w:val="24"/>
          <w:lang w:val="hu-HU"/>
        </w:rPr>
        <w:t xml:space="preserve"> 2025-re</w:t>
      </w:r>
      <w:r w:rsidR="006E3A15" w:rsidRPr="00D24F50">
        <w:rPr>
          <w:szCs w:val="24"/>
          <w:lang w:val="hu-HU"/>
        </w:rPr>
        <w:t>, mint</w:t>
      </w:r>
      <w:r w:rsidR="00D07A9E">
        <w:rPr>
          <w:szCs w:val="24"/>
          <w:lang w:val="hu-HU"/>
        </w:rPr>
        <w:t>egy</w:t>
      </w:r>
      <w:r w:rsidR="006E3A15" w:rsidRPr="00D24F50">
        <w:rPr>
          <w:szCs w:val="24"/>
          <w:lang w:val="hu-HU"/>
        </w:rPr>
        <w:t xml:space="preserve"> </w:t>
      </w:r>
      <w:r w:rsidR="00C170B3" w:rsidRPr="00D24F50">
        <w:rPr>
          <w:szCs w:val="24"/>
          <w:lang w:val="hu-HU"/>
        </w:rPr>
        <w:t>500</w:t>
      </w:r>
      <w:r w:rsidR="002B54F0" w:rsidRPr="00D24F50">
        <w:rPr>
          <w:szCs w:val="24"/>
          <w:lang w:val="hu-HU"/>
        </w:rPr>
        <w:t xml:space="preserve"> milliárd Forint </w:t>
      </w:r>
      <w:r w:rsidR="00C170B3" w:rsidRPr="00D24F50">
        <w:rPr>
          <w:szCs w:val="24"/>
          <w:lang w:val="hu-HU"/>
        </w:rPr>
        <w:t xml:space="preserve">többlet </w:t>
      </w:r>
      <w:r w:rsidR="002B54F0" w:rsidRPr="00D24F50">
        <w:rPr>
          <w:szCs w:val="24"/>
          <w:lang w:val="hu-HU"/>
        </w:rPr>
        <w:t>eredményt</w:t>
      </w:r>
      <w:r w:rsidR="00C170B3" w:rsidRPr="00D24F50">
        <w:rPr>
          <w:szCs w:val="24"/>
          <w:lang w:val="hu-HU"/>
        </w:rPr>
        <w:t xml:space="preserve"> jelenthet az iparág számára</w:t>
      </w:r>
      <w:r w:rsidR="006E3A15" w:rsidRPr="00D24F50">
        <w:rPr>
          <w:szCs w:val="24"/>
          <w:lang w:val="hu-HU"/>
        </w:rPr>
        <w:t>)</w:t>
      </w:r>
      <w:r w:rsidRPr="00D24F50">
        <w:rPr>
          <w:szCs w:val="24"/>
          <w:lang w:val="hu-HU"/>
        </w:rPr>
        <w:t xml:space="preserve">. </w:t>
      </w:r>
    </w:p>
    <w:p w14:paraId="47AB48C5"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Hulladék és veszteségek csökkentése: 8 % a következő 5 évben.</w:t>
      </w:r>
    </w:p>
    <w:p w14:paraId="11138BC1"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 xml:space="preserve">A termelési szerkezet változtatása: az erős manuális munkaigényről az automatizált és </w:t>
      </w:r>
      <w:proofErr w:type="spellStart"/>
      <w:r w:rsidRPr="00D24F50">
        <w:rPr>
          <w:szCs w:val="24"/>
          <w:lang w:val="hu-HU"/>
        </w:rPr>
        <w:t>robotizált</w:t>
      </w:r>
      <w:proofErr w:type="spellEnd"/>
      <w:r w:rsidRPr="00D24F50">
        <w:rPr>
          <w:szCs w:val="24"/>
          <w:lang w:val="hu-HU"/>
        </w:rPr>
        <w:t xml:space="preserve"> technológiai igényűvé változik. Számos döntés már a gyártásfolyamat során megszületik a robotok által.</w:t>
      </w:r>
    </w:p>
    <w:p w14:paraId="35E52AF4"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Digitalizációs menedzsment szemlélet a vállalkozások körében</w:t>
      </w:r>
    </w:p>
    <w:p w14:paraId="33ADA331" w14:textId="76A4A66C" w:rsidR="005028C6" w:rsidRPr="00D24F50" w:rsidRDefault="00D07A9E" w:rsidP="005028C6">
      <w:pPr>
        <w:pStyle w:val="Listaszerbekezds"/>
        <w:numPr>
          <w:ilvl w:val="0"/>
          <w:numId w:val="24"/>
        </w:numPr>
        <w:spacing w:line="360" w:lineRule="auto"/>
        <w:jc w:val="both"/>
        <w:rPr>
          <w:szCs w:val="24"/>
          <w:lang w:val="hu-HU"/>
        </w:rPr>
      </w:pPr>
      <w:r>
        <w:rPr>
          <w:szCs w:val="24"/>
          <w:lang w:val="hu-HU"/>
        </w:rPr>
        <w:t xml:space="preserve">Nemzeti </w:t>
      </w:r>
      <w:r w:rsidR="005028C6" w:rsidRPr="00D24F50">
        <w:rPr>
          <w:szCs w:val="24"/>
          <w:lang w:val="hu-HU"/>
        </w:rPr>
        <w:t>Élelmiszer</w:t>
      </w:r>
      <w:r w:rsidRPr="00D07A9E">
        <w:rPr>
          <w:szCs w:val="24"/>
          <w:lang w:val="hu-HU"/>
        </w:rPr>
        <w:t>ipari</w:t>
      </w:r>
      <w:r w:rsidR="005028C6" w:rsidRPr="00D24F50">
        <w:rPr>
          <w:szCs w:val="24"/>
          <w:lang w:val="hu-HU"/>
        </w:rPr>
        <w:t xml:space="preserve"> Adatközpont (állami adatvagyon ügynökség)</w:t>
      </w:r>
    </w:p>
    <w:p w14:paraId="275A4C65"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Adatvagyon gazdálkodást biztosító vállalkozások létrehozása új, digitális gazdaság környezettel</w:t>
      </w:r>
    </w:p>
    <w:p w14:paraId="4E317E01"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Kutatás-fejlesztés, innováció tevékenységek fokozása az új digitális megoldások fejlesztésére és alkalmazására,</w:t>
      </w:r>
    </w:p>
    <w:p w14:paraId="5BBBD8DC"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Népegészségügyi programok támogatása preventív módon megvalósuló táplálkozáshoz való hozzájárulás,</w:t>
      </w:r>
    </w:p>
    <w:p w14:paraId="507B4A5C" w14:textId="77777777"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Naprakész adatokon alapuló közigazgatást és közszolgáltatást támogató rendszerek kialakítása és működtetése</w:t>
      </w:r>
    </w:p>
    <w:p w14:paraId="24E08E7B" w14:textId="4EB112B8" w:rsidR="005028C6" w:rsidRPr="00D24F50" w:rsidRDefault="005028C6" w:rsidP="005028C6">
      <w:pPr>
        <w:pStyle w:val="Listaszerbekezds"/>
        <w:numPr>
          <w:ilvl w:val="0"/>
          <w:numId w:val="24"/>
        </w:numPr>
        <w:spacing w:line="360" w:lineRule="auto"/>
        <w:jc w:val="both"/>
        <w:rPr>
          <w:szCs w:val="24"/>
          <w:lang w:val="hu-HU"/>
        </w:rPr>
      </w:pPr>
      <w:r w:rsidRPr="00D24F50">
        <w:rPr>
          <w:szCs w:val="24"/>
          <w:lang w:val="hu-HU"/>
        </w:rPr>
        <w:t>Politikai döntéshozást, ágazati finanszírozás tervezését támogató rendszerek kialakítása és működtetése</w:t>
      </w:r>
      <w:r w:rsidR="00A2717A">
        <w:rPr>
          <w:szCs w:val="24"/>
          <w:lang w:val="hu-HU"/>
        </w:rPr>
        <w:t>.</w:t>
      </w:r>
    </w:p>
    <w:p w14:paraId="55C6BD1B" w14:textId="77777777" w:rsidR="005028C6" w:rsidRPr="00D24F50" w:rsidRDefault="005028C6" w:rsidP="005028C6">
      <w:pPr>
        <w:spacing w:line="360" w:lineRule="auto"/>
        <w:ind w:firstLine="284"/>
        <w:jc w:val="both"/>
        <w:rPr>
          <w:szCs w:val="24"/>
          <w:lang w:val="hu-HU"/>
        </w:rPr>
      </w:pPr>
    </w:p>
    <w:p w14:paraId="2BB19F6D" w14:textId="44518608" w:rsidR="00DA1669" w:rsidRPr="00D24F50" w:rsidRDefault="005028C6" w:rsidP="005028C6">
      <w:pPr>
        <w:spacing w:line="360" w:lineRule="auto"/>
        <w:jc w:val="both"/>
        <w:rPr>
          <w:lang w:val="hu-HU" w:eastAsia="it-IT"/>
        </w:rPr>
      </w:pPr>
      <w:r w:rsidRPr="00D24F50">
        <w:rPr>
          <w:szCs w:val="24"/>
          <w:lang w:val="hu-HU"/>
        </w:rPr>
        <w:t xml:space="preserve">A digitalizáció modern eszközeinek Magyarország élelmiszeriparába való megtervezett integrálása, stratégiai jelentőségű. A </w:t>
      </w:r>
      <w:r w:rsidRPr="00D24F50">
        <w:rPr>
          <w:b/>
          <w:bCs/>
          <w:szCs w:val="24"/>
          <w:lang w:val="hu-HU"/>
        </w:rPr>
        <w:t>DÉS végrehajtásával</w:t>
      </w:r>
      <w:r w:rsidRPr="00D24F50">
        <w:rPr>
          <w:szCs w:val="24"/>
          <w:lang w:val="hu-HU"/>
        </w:rPr>
        <w:t xml:space="preserve"> a hatékonyabb termelés mellett megvalósítható az </w:t>
      </w:r>
      <w:r w:rsidRPr="00D24F50">
        <w:rPr>
          <w:b/>
          <w:bCs/>
          <w:szCs w:val="24"/>
          <w:lang w:val="hu-HU"/>
        </w:rPr>
        <w:t>élelmiszertermelés magasfokú biztonsága</w:t>
      </w:r>
      <w:r w:rsidRPr="00D24F50">
        <w:rPr>
          <w:szCs w:val="24"/>
          <w:lang w:val="hu-HU"/>
        </w:rPr>
        <w:t xml:space="preserve"> és az</w:t>
      </w:r>
      <w:r w:rsidRPr="00D24F50">
        <w:rPr>
          <w:b/>
          <w:bCs/>
          <w:szCs w:val="24"/>
          <w:lang w:val="hu-HU"/>
        </w:rPr>
        <w:t xml:space="preserve"> állandó minőséget és mennyiséget jelentő, nagyobb hozzáadott értéket</w:t>
      </w:r>
      <w:r w:rsidRPr="00D24F50">
        <w:rPr>
          <w:szCs w:val="24"/>
          <w:lang w:val="hu-HU"/>
        </w:rPr>
        <w:t xml:space="preserve"> képviselő élelmiszerek előállítása.</w:t>
      </w:r>
    </w:p>
    <w:p w14:paraId="477AC403" w14:textId="720315E3" w:rsidR="00BB0D3F" w:rsidRPr="00D24F50" w:rsidRDefault="00BB0D3F" w:rsidP="00296D2B">
      <w:pPr>
        <w:spacing w:line="360" w:lineRule="auto"/>
        <w:rPr>
          <w:lang w:val="hu-HU" w:eastAsia="it-IT"/>
        </w:rPr>
      </w:pPr>
    </w:p>
    <w:p w14:paraId="4BBE740A" w14:textId="378FE90E" w:rsidR="00BD0BE0" w:rsidRPr="00D24F50" w:rsidRDefault="00752B80" w:rsidP="00D47831">
      <w:pPr>
        <w:pStyle w:val="Cmsor1"/>
        <w:spacing w:line="360" w:lineRule="auto"/>
        <w:jc w:val="left"/>
        <w:rPr>
          <w:sz w:val="28"/>
          <w:szCs w:val="28"/>
          <w:lang w:val="hu-HU"/>
        </w:rPr>
      </w:pPr>
      <w:bookmarkStart w:id="4" w:name="_Toc64150947"/>
      <w:bookmarkStart w:id="5" w:name="_Toc64278945"/>
      <w:r w:rsidRPr="00D24F50">
        <w:rPr>
          <w:sz w:val="28"/>
          <w:szCs w:val="28"/>
          <w:lang w:val="hu-HU"/>
        </w:rPr>
        <w:lastRenderedPageBreak/>
        <w:t>Az élelmiszeripar előtt álló kihívások</w:t>
      </w:r>
      <w:bookmarkEnd w:id="1"/>
      <w:bookmarkEnd w:id="2"/>
      <w:bookmarkEnd w:id="4"/>
      <w:bookmarkEnd w:id="5"/>
    </w:p>
    <w:p w14:paraId="64769260" w14:textId="77777777" w:rsidR="00BD0BE0" w:rsidRPr="00D24F50" w:rsidRDefault="00BD0BE0" w:rsidP="00D47831">
      <w:pPr>
        <w:pStyle w:val="Cmsor2"/>
        <w:spacing w:line="360" w:lineRule="auto"/>
        <w:jc w:val="left"/>
        <w:rPr>
          <w:sz w:val="24"/>
          <w:szCs w:val="24"/>
          <w:lang w:val="hu-HU"/>
        </w:rPr>
      </w:pPr>
      <w:bookmarkStart w:id="6" w:name="_Toc62461037"/>
      <w:bookmarkStart w:id="7" w:name="_Toc62461054"/>
      <w:bookmarkStart w:id="8" w:name="_Toc64150948"/>
      <w:bookmarkStart w:id="9" w:name="_Toc64278946"/>
      <w:r w:rsidRPr="00D24F50">
        <w:rPr>
          <w:sz w:val="24"/>
          <w:szCs w:val="24"/>
          <w:lang w:val="hu-HU"/>
        </w:rPr>
        <w:t>Globális problémák</w:t>
      </w:r>
      <w:bookmarkEnd w:id="6"/>
      <w:bookmarkEnd w:id="7"/>
      <w:bookmarkEnd w:id="8"/>
      <w:bookmarkEnd w:id="9"/>
    </w:p>
    <w:p w14:paraId="33DA588C" w14:textId="77777777" w:rsidR="00BD0BE0" w:rsidRPr="00D24F50" w:rsidRDefault="00BD0BE0" w:rsidP="00296D2B">
      <w:pPr>
        <w:spacing w:line="360" w:lineRule="auto"/>
        <w:rPr>
          <w:lang w:val="hu-HU"/>
        </w:rPr>
      </w:pPr>
      <w:r w:rsidRPr="00D24F50">
        <w:rPr>
          <w:lang w:val="hu-HU"/>
        </w:rPr>
        <w:t xml:space="preserve">A 21. század elején a magyar élelmiszergazdaság (azaz a mezőgazdaság és az élelmiszeripar) új kihívások sokaságával szembesül. Ezek közül </w:t>
      </w:r>
      <w:r w:rsidR="0090754D" w:rsidRPr="00D24F50">
        <w:rPr>
          <w:lang w:val="hu-HU"/>
        </w:rPr>
        <w:t>négy</w:t>
      </w:r>
      <w:r w:rsidRPr="00D24F50">
        <w:rPr>
          <w:lang w:val="hu-HU"/>
        </w:rPr>
        <w:t xml:space="preserve"> érdemel megkülönböztetett figyelmet:</w:t>
      </w:r>
    </w:p>
    <w:p w14:paraId="5A83CD5F" w14:textId="77777777" w:rsidR="00BD0BE0" w:rsidRPr="00D24F50" w:rsidRDefault="00BD0BE0" w:rsidP="00296D2B">
      <w:pPr>
        <w:spacing w:line="360" w:lineRule="auto"/>
        <w:rPr>
          <w:lang w:val="hu-HU"/>
        </w:rPr>
      </w:pPr>
    </w:p>
    <w:p w14:paraId="0D6A9F8A" w14:textId="1F6DD639" w:rsidR="00BD0BE0" w:rsidRPr="00D24F50" w:rsidRDefault="00BD0BE0" w:rsidP="001516D7">
      <w:pPr>
        <w:numPr>
          <w:ilvl w:val="0"/>
          <w:numId w:val="14"/>
        </w:numPr>
        <w:spacing w:line="360" w:lineRule="auto"/>
        <w:jc w:val="both"/>
        <w:rPr>
          <w:lang w:val="hu-HU"/>
        </w:rPr>
      </w:pPr>
      <w:r w:rsidRPr="00D24F50">
        <w:rPr>
          <w:b/>
          <w:bCs/>
          <w:lang w:val="hu-HU"/>
        </w:rPr>
        <w:t>A globális élelmiszerkereslet növekedése.</w:t>
      </w:r>
      <w:r w:rsidRPr="00D24F50">
        <w:rPr>
          <w:lang w:val="hu-HU"/>
        </w:rPr>
        <w:t xml:space="preserve"> A világ lakosságának gyors ütemű növekedés</w:t>
      </w:r>
      <w:r w:rsidR="00547203">
        <w:rPr>
          <w:lang w:val="hu-HU"/>
        </w:rPr>
        <w:t>e</w:t>
      </w:r>
      <w:r w:rsidRPr="00D24F50">
        <w:rPr>
          <w:lang w:val="hu-HU"/>
        </w:rPr>
        <w:t xml:space="preserve"> az élelmi</w:t>
      </w:r>
      <w:r w:rsidR="00B95356" w:rsidRPr="00D24F50">
        <w:rPr>
          <w:lang w:val="hu-HU"/>
        </w:rPr>
        <w:t>szer iránti kereslet erőteljes</w:t>
      </w:r>
      <w:r w:rsidRPr="00D24F50">
        <w:rPr>
          <w:lang w:val="hu-HU"/>
        </w:rPr>
        <w:t xml:space="preserve"> emelkedését vonja maga. A kereslet növekedése azonban nem lineáris, hanem exponenciális. Ez azért van így, mert a világ lakosságának növekedését is még napjainkban is exponenciális görbe írja le, ugyanakkor a gazdagabb, magasabb fizetőképes kereslettel rendelk</w:t>
      </w:r>
      <w:r w:rsidR="002C2024">
        <w:rPr>
          <w:lang w:val="hu-HU"/>
        </w:rPr>
        <w:t>e</w:t>
      </w:r>
      <w:r w:rsidRPr="00D24F50">
        <w:rPr>
          <w:lang w:val="hu-HU"/>
        </w:rPr>
        <w:t>ző országok olyan élelmiszer fogyasztási struktúra kialakítását követik</w:t>
      </w:r>
      <w:r w:rsidR="00B95356" w:rsidRPr="00D24F50">
        <w:rPr>
          <w:lang w:val="hu-HU"/>
        </w:rPr>
        <w:t>,</w:t>
      </w:r>
      <w:r w:rsidRPr="00D24F50">
        <w:rPr>
          <w:lang w:val="hu-HU"/>
        </w:rPr>
        <w:t xml:space="preserve"> amely nagyon erőteljes mértékben változik meg a </w:t>
      </w:r>
      <w:r w:rsidR="002C2024" w:rsidRPr="00D24F50">
        <w:rPr>
          <w:lang w:val="hu-HU"/>
        </w:rPr>
        <w:t>jelenlegihez</w:t>
      </w:r>
      <w:r w:rsidRPr="00D24F50">
        <w:rPr>
          <w:lang w:val="hu-HU"/>
        </w:rPr>
        <w:t xml:space="preserve"> képest. </w:t>
      </w:r>
    </w:p>
    <w:p w14:paraId="4E77256F" w14:textId="53C01582" w:rsidR="00BD0BE0" w:rsidRPr="00D24F50" w:rsidRDefault="00BD0BE0" w:rsidP="001516D7">
      <w:pPr>
        <w:numPr>
          <w:ilvl w:val="0"/>
          <w:numId w:val="14"/>
        </w:numPr>
        <w:spacing w:line="360" w:lineRule="auto"/>
        <w:jc w:val="both"/>
        <w:rPr>
          <w:lang w:val="hu-HU"/>
        </w:rPr>
      </w:pPr>
      <w:r w:rsidRPr="00D24F50">
        <w:rPr>
          <w:b/>
          <w:bCs/>
          <w:lang w:val="hu-HU"/>
        </w:rPr>
        <w:t>A természeti erőforrások egyre nagyobb arányú felhasználása</w:t>
      </w:r>
      <w:r w:rsidRPr="00D24F50">
        <w:rPr>
          <w:lang w:val="hu-HU"/>
        </w:rPr>
        <w:t xml:space="preserve">. A fogyasztási szerkezet </w:t>
      </w:r>
      <w:r w:rsidR="002C2024" w:rsidRPr="00D24F50">
        <w:rPr>
          <w:lang w:val="hu-HU"/>
        </w:rPr>
        <w:t>módosulásának</w:t>
      </w:r>
      <w:r w:rsidRPr="00D24F50">
        <w:rPr>
          <w:lang w:val="hu-HU"/>
        </w:rPr>
        <w:t xml:space="preserve"> alapvető </w:t>
      </w:r>
      <w:r w:rsidR="002C2024" w:rsidRPr="00D24F50">
        <w:rPr>
          <w:lang w:val="hu-HU"/>
        </w:rPr>
        <w:t>jellemzője,</w:t>
      </w:r>
      <w:r w:rsidRPr="00D24F50">
        <w:rPr>
          <w:lang w:val="hu-HU"/>
        </w:rPr>
        <w:t xml:space="preserve"> hogy a korábbinál sokkal nagyobb mértékben jelennek meg benne az állati alapú termékek (mindenekelőtt a tej és a hús)</w:t>
      </w:r>
      <w:r w:rsidR="00B95356" w:rsidRPr="00D24F50">
        <w:rPr>
          <w:lang w:val="hu-HU"/>
        </w:rPr>
        <w:t>. E</w:t>
      </w:r>
      <w:r w:rsidRPr="00D24F50">
        <w:rPr>
          <w:lang w:val="hu-HU"/>
        </w:rPr>
        <w:t>zek viszont nagyon jelentős mennyiségű természeti erőforrást igényelnek. Le</w:t>
      </w:r>
      <w:r w:rsidR="002C2024">
        <w:rPr>
          <w:lang w:val="hu-HU"/>
        </w:rPr>
        <w:t>e</w:t>
      </w:r>
      <w:r w:rsidRPr="00D24F50">
        <w:rPr>
          <w:lang w:val="hu-HU"/>
        </w:rPr>
        <w:t xml:space="preserve">gyszerűsítve úgy is </w:t>
      </w:r>
      <w:r w:rsidR="002C2024" w:rsidRPr="00D24F50">
        <w:rPr>
          <w:lang w:val="hu-HU"/>
        </w:rPr>
        <w:t>fogalmazhatunk,</w:t>
      </w:r>
      <w:r w:rsidRPr="00D24F50">
        <w:rPr>
          <w:lang w:val="hu-HU"/>
        </w:rPr>
        <w:t xml:space="preserve"> hogy ha a világ ma még feltörekvő és fejlődő országok néven ismert államainak több milliárdos népessége egy viszonylag gyengén fejlett európai ország fogyasztási szintjén kezd el élelmiszert fogyasztani, akkor eh</w:t>
      </w:r>
      <w:r w:rsidR="00B95356" w:rsidRPr="00D24F50">
        <w:rPr>
          <w:lang w:val="hu-HU"/>
        </w:rPr>
        <w:t>h</w:t>
      </w:r>
      <w:r w:rsidRPr="00D24F50">
        <w:rPr>
          <w:lang w:val="hu-HU"/>
        </w:rPr>
        <w:t xml:space="preserve">ez a Föld erőforrásainak olyan mértékű kiaknázására van szükség, mely a jelenlegi </w:t>
      </w:r>
      <w:r w:rsidR="002C2024" w:rsidRPr="00D24F50">
        <w:rPr>
          <w:lang w:val="hu-HU"/>
        </w:rPr>
        <w:t>technológiák</w:t>
      </w:r>
      <w:r w:rsidRPr="00D24F50">
        <w:rPr>
          <w:lang w:val="hu-HU"/>
        </w:rPr>
        <w:t xml:space="preserve"> alkalmazásával nem valósítható meg </w:t>
      </w:r>
      <w:r w:rsidR="002C2024" w:rsidRPr="00D24F50">
        <w:rPr>
          <w:lang w:val="hu-HU"/>
        </w:rPr>
        <w:t>fenntartható</w:t>
      </w:r>
      <w:r w:rsidRPr="00D24F50">
        <w:rPr>
          <w:lang w:val="hu-HU"/>
        </w:rPr>
        <w:t xml:space="preserve"> módon. Ebből adódóan jelentős globális kihívás, hogy milyen módon tudjuk olyanná formálni a</w:t>
      </w:r>
      <w:r w:rsidR="00B95356" w:rsidRPr="00D24F50">
        <w:rPr>
          <w:lang w:val="hu-HU"/>
        </w:rPr>
        <w:t>z</w:t>
      </w:r>
      <w:r w:rsidRPr="00D24F50">
        <w:rPr>
          <w:lang w:val="hu-HU"/>
        </w:rPr>
        <w:t xml:space="preserve"> élelmiszeripari technológiákat, amelyek lehetővé tenné</w:t>
      </w:r>
      <w:r w:rsidR="00547203">
        <w:rPr>
          <w:lang w:val="hu-HU"/>
        </w:rPr>
        <w:t>k</w:t>
      </w:r>
      <w:r w:rsidRPr="00D24F50">
        <w:rPr>
          <w:lang w:val="hu-HU"/>
        </w:rPr>
        <w:t xml:space="preserve"> a fenntartható élelmiszer termelés kialakulását</w:t>
      </w:r>
      <w:r w:rsidR="00B95356" w:rsidRPr="00D24F50">
        <w:rPr>
          <w:lang w:val="hu-HU"/>
        </w:rPr>
        <w:t>. A</w:t>
      </w:r>
      <w:r w:rsidRPr="00D24F50">
        <w:rPr>
          <w:lang w:val="hu-HU"/>
        </w:rPr>
        <w:t>zaz hogyan lehet átalakítani az élelmiszeripar technológiai rendszerét olyan módon</w:t>
      </w:r>
      <w:r w:rsidR="00B95356" w:rsidRPr="00D24F50">
        <w:rPr>
          <w:lang w:val="hu-HU"/>
        </w:rPr>
        <w:t>,</w:t>
      </w:r>
      <w:r w:rsidRPr="00D24F50">
        <w:rPr>
          <w:lang w:val="hu-HU"/>
        </w:rPr>
        <w:t xml:space="preserve"> hogy a lehető kevesebb természeti erőforrásokat használják fel az élelmiszer előállításához. </w:t>
      </w:r>
    </w:p>
    <w:p w14:paraId="4BE3E4EC" w14:textId="7A280DAF" w:rsidR="00E64784" w:rsidRPr="00D24F50" w:rsidRDefault="00BD0BE0" w:rsidP="001516D7">
      <w:pPr>
        <w:numPr>
          <w:ilvl w:val="0"/>
          <w:numId w:val="14"/>
        </w:numPr>
        <w:spacing w:line="360" w:lineRule="auto"/>
        <w:jc w:val="both"/>
        <w:rPr>
          <w:lang w:val="hu-HU"/>
        </w:rPr>
      </w:pPr>
      <w:r w:rsidRPr="00D24F50">
        <w:rPr>
          <w:b/>
          <w:bCs/>
          <w:lang w:val="hu-HU"/>
        </w:rPr>
        <w:t>Az élelmiszer egyre inkább stratégiai termékké válik</w:t>
      </w:r>
      <w:r w:rsidRPr="00D24F50">
        <w:rPr>
          <w:lang w:val="hu-HU"/>
        </w:rPr>
        <w:t>. A 20. század jelentős gazdasági krízisei rávilágítottak arra</w:t>
      </w:r>
      <w:r w:rsidR="00B95356" w:rsidRPr="00D24F50">
        <w:rPr>
          <w:lang w:val="hu-HU"/>
        </w:rPr>
        <w:t>,</w:t>
      </w:r>
      <w:r w:rsidRPr="00D24F50">
        <w:rPr>
          <w:lang w:val="hu-HU"/>
        </w:rPr>
        <w:t xml:space="preserve"> hogy milyen sebezhető az emberiség az alapvető energiaforrások szempontjából</w:t>
      </w:r>
      <w:r w:rsidR="00A2717A">
        <w:rPr>
          <w:lang w:val="hu-HU"/>
        </w:rPr>
        <w:t>.</w:t>
      </w:r>
      <w:r w:rsidRPr="00D24F50">
        <w:rPr>
          <w:lang w:val="hu-HU"/>
        </w:rPr>
        <w:t xml:space="preserve"> Ennek jó példája volt az 1973-as olajválság, de egyre nyilvánvalóbbá válik</w:t>
      </w:r>
      <w:r w:rsidR="00B95356" w:rsidRPr="00D24F50">
        <w:rPr>
          <w:lang w:val="hu-HU"/>
        </w:rPr>
        <w:t>,</w:t>
      </w:r>
      <w:r w:rsidRPr="00D24F50">
        <w:rPr>
          <w:lang w:val="hu-HU"/>
        </w:rPr>
        <w:t xml:space="preserve"> hogy hasonló</w:t>
      </w:r>
      <w:r w:rsidR="00E64784" w:rsidRPr="00D24F50">
        <w:rPr>
          <w:lang w:val="hu-HU"/>
        </w:rPr>
        <w:t xml:space="preserve"> </w:t>
      </w:r>
      <w:r w:rsidRPr="00D24F50">
        <w:rPr>
          <w:lang w:val="hu-HU"/>
        </w:rPr>
        <w:t>kata</w:t>
      </w:r>
      <w:r w:rsidR="00E64784" w:rsidRPr="00D24F50">
        <w:rPr>
          <w:lang w:val="hu-HU"/>
        </w:rPr>
        <w:t>klizmák</w:t>
      </w:r>
      <w:r w:rsidRPr="00D24F50">
        <w:rPr>
          <w:lang w:val="hu-HU"/>
        </w:rPr>
        <w:t xml:space="preserve"> várhatók például a</w:t>
      </w:r>
      <w:r w:rsidR="00E64784" w:rsidRPr="00D24F50">
        <w:rPr>
          <w:lang w:val="hu-HU"/>
        </w:rPr>
        <w:t>z élelmiszerell</w:t>
      </w:r>
      <w:r w:rsidR="00B95356" w:rsidRPr="00D24F50">
        <w:rPr>
          <w:lang w:val="hu-HU"/>
        </w:rPr>
        <w:t>átás területén is. Ebből adódóan</w:t>
      </w:r>
      <w:r w:rsidR="00E64784" w:rsidRPr="00D24F50">
        <w:rPr>
          <w:lang w:val="hu-HU"/>
        </w:rPr>
        <w:t xml:space="preserve"> az élelmiszer-autonómiára irányuló törekvés mindinkább előtérbe kerül.</w:t>
      </w:r>
    </w:p>
    <w:p w14:paraId="00D20429" w14:textId="05A34027" w:rsidR="00E64784" w:rsidRPr="00D24F50" w:rsidRDefault="00E64784" w:rsidP="001516D7">
      <w:pPr>
        <w:numPr>
          <w:ilvl w:val="0"/>
          <w:numId w:val="14"/>
        </w:numPr>
        <w:spacing w:line="360" w:lineRule="auto"/>
        <w:jc w:val="both"/>
        <w:rPr>
          <w:lang w:val="hu-HU"/>
        </w:rPr>
      </w:pPr>
      <w:r w:rsidRPr="00D24F50">
        <w:rPr>
          <w:b/>
          <w:bCs/>
          <w:lang w:val="hu-HU"/>
        </w:rPr>
        <w:lastRenderedPageBreak/>
        <w:t>Az élelmiszeripari termékek iránti differenciálódó kereslet</w:t>
      </w:r>
      <w:r w:rsidRPr="00D24F50">
        <w:rPr>
          <w:lang w:val="hu-HU"/>
        </w:rPr>
        <w:t xml:space="preserve">. Jelentős kérdés, hogy </w:t>
      </w:r>
      <w:r w:rsidR="00BD0BE0" w:rsidRPr="00D24F50">
        <w:rPr>
          <w:lang w:val="hu-HU"/>
        </w:rPr>
        <w:t xml:space="preserve">az élelmiszeripari </w:t>
      </w:r>
      <w:r w:rsidR="002C2024" w:rsidRPr="00D24F50">
        <w:rPr>
          <w:lang w:val="hu-HU"/>
        </w:rPr>
        <w:t>termelőtevékenység</w:t>
      </w:r>
      <w:r w:rsidR="00BD0BE0" w:rsidRPr="00D24F50">
        <w:rPr>
          <w:lang w:val="hu-HU"/>
        </w:rPr>
        <w:t xml:space="preserve"> hogyan képes rugalmasan alkalmazkodni </w:t>
      </w:r>
      <w:r w:rsidRPr="00D24F50">
        <w:rPr>
          <w:lang w:val="hu-HU"/>
        </w:rPr>
        <w:t>a</w:t>
      </w:r>
      <w:r w:rsidR="00BD0BE0" w:rsidRPr="00D24F50">
        <w:rPr>
          <w:lang w:val="hu-HU"/>
        </w:rPr>
        <w:t xml:space="preserve"> változó társadalmi igényekhez</w:t>
      </w:r>
      <w:r w:rsidRPr="00D24F50">
        <w:rPr>
          <w:lang w:val="hu-HU"/>
        </w:rPr>
        <w:t>. Ez eg</w:t>
      </w:r>
      <w:r w:rsidR="00BD0BE0" w:rsidRPr="00D24F50">
        <w:rPr>
          <w:lang w:val="hu-HU"/>
        </w:rPr>
        <w:t xml:space="preserve">yrészt a mind jobban </w:t>
      </w:r>
      <w:r w:rsidR="00B95356" w:rsidRPr="00D24F50">
        <w:rPr>
          <w:lang w:val="hu-HU"/>
        </w:rPr>
        <w:t>le</w:t>
      </w:r>
      <w:r w:rsidR="00BD0BE0" w:rsidRPr="00D24F50">
        <w:rPr>
          <w:lang w:val="hu-HU"/>
        </w:rPr>
        <w:t>szakad</w:t>
      </w:r>
      <w:r w:rsidR="00B95356" w:rsidRPr="00D24F50">
        <w:rPr>
          <w:lang w:val="hu-HU"/>
        </w:rPr>
        <w:t>t,</w:t>
      </w:r>
      <w:r w:rsidR="00BD0BE0" w:rsidRPr="00D24F50">
        <w:rPr>
          <w:lang w:val="hu-HU"/>
        </w:rPr>
        <w:t xml:space="preserve"> a társadalmak sokszorosa</w:t>
      </w:r>
      <w:r w:rsidRPr="00D24F50">
        <w:rPr>
          <w:lang w:val="hu-HU"/>
        </w:rPr>
        <w:t xml:space="preserve">n </w:t>
      </w:r>
      <w:r w:rsidR="00BD0BE0" w:rsidRPr="00D24F50">
        <w:rPr>
          <w:lang w:val="hu-HU"/>
        </w:rPr>
        <w:t>hátrányos helyzetben lévő fogyasztóinak igény</w:t>
      </w:r>
      <w:r w:rsidRPr="00D24F50">
        <w:rPr>
          <w:lang w:val="hu-HU"/>
        </w:rPr>
        <w:t>-</w:t>
      </w:r>
      <w:r w:rsidR="00BD0BE0" w:rsidRPr="00D24F50">
        <w:rPr>
          <w:lang w:val="hu-HU"/>
        </w:rPr>
        <w:t>kielégítését jelenti</w:t>
      </w:r>
      <w:r w:rsidR="00B95356" w:rsidRPr="00D24F50">
        <w:rPr>
          <w:lang w:val="hu-HU"/>
        </w:rPr>
        <w:t>. M</w:t>
      </w:r>
      <w:r w:rsidRPr="00D24F50">
        <w:rPr>
          <w:lang w:val="hu-HU"/>
        </w:rPr>
        <w:t xml:space="preserve">ásrészt pedig arra kell választ találni, </w:t>
      </w:r>
      <w:r w:rsidR="00B95356" w:rsidRPr="00D24F50">
        <w:rPr>
          <w:lang w:val="hu-HU"/>
        </w:rPr>
        <w:t xml:space="preserve">keresni, </w:t>
      </w:r>
      <w:r w:rsidR="00BD0BE0" w:rsidRPr="00D24F50">
        <w:rPr>
          <w:lang w:val="hu-HU"/>
        </w:rPr>
        <w:t>hogy az élelmiszer fogyasztás milyen módon járulhat hozzá az egészségi állapot megőrzéséhez és fenntartásához</w:t>
      </w:r>
      <w:r w:rsidR="00B95356" w:rsidRPr="00D24F50">
        <w:rPr>
          <w:lang w:val="hu-HU"/>
        </w:rPr>
        <w:t>,</w:t>
      </w:r>
      <w:r w:rsidR="00BD0BE0" w:rsidRPr="00D24F50">
        <w:rPr>
          <w:lang w:val="hu-HU"/>
        </w:rPr>
        <w:t xml:space="preserve"> illetve </w:t>
      </w:r>
      <w:r w:rsidRPr="00D24F50">
        <w:rPr>
          <w:lang w:val="hu-HU"/>
        </w:rPr>
        <w:t xml:space="preserve">a betegségi </w:t>
      </w:r>
      <w:proofErr w:type="spellStart"/>
      <w:r w:rsidRPr="00D24F50">
        <w:rPr>
          <w:lang w:val="hu-HU"/>
        </w:rPr>
        <w:t>terhek</w:t>
      </w:r>
      <w:proofErr w:type="spellEnd"/>
      <w:r w:rsidRPr="00D24F50">
        <w:rPr>
          <w:lang w:val="hu-HU"/>
        </w:rPr>
        <w:t xml:space="preserve"> csökkentéséhez. E</w:t>
      </w:r>
      <w:r w:rsidR="00BD0BE0" w:rsidRPr="00D24F50">
        <w:rPr>
          <w:lang w:val="hu-HU"/>
        </w:rPr>
        <w:t>z azért kiemelkedő jelentőségű kérdés</w:t>
      </w:r>
      <w:r w:rsidRPr="00D24F50">
        <w:rPr>
          <w:lang w:val="hu-HU"/>
        </w:rPr>
        <w:t xml:space="preserve">, </w:t>
      </w:r>
      <w:r w:rsidR="00BD0BE0" w:rsidRPr="00D24F50">
        <w:rPr>
          <w:lang w:val="hu-HU"/>
        </w:rPr>
        <w:t xml:space="preserve">mert az ENSZ </w:t>
      </w:r>
      <w:r w:rsidRPr="00D24F50">
        <w:rPr>
          <w:lang w:val="hu-HU"/>
        </w:rPr>
        <w:t>E</w:t>
      </w:r>
      <w:r w:rsidR="00BD0BE0" w:rsidRPr="00D24F50">
        <w:rPr>
          <w:lang w:val="hu-HU"/>
        </w:rPr>
        <w:t xml:space="preserve">gészségügyi </w:t>
      </w:r>
      <w:r w:rsidRPr="00D24F50">
        <w:rPr>
          <w:lang w:val="hu-HU"/>
        </w:rPr>
        <w:t>V</w:t>
      </w:r>
      <w:r w:rsidR="00BD0BE0" w:rsidRPr="00D24F50">
        <w:rPr>
          <w:lang w:val="hu-HU"/>
        </w:rPr>
        <w:t>ilágszervezete</w:t>
      </w:r>
      <w:r w:rsidRPr="00D24F50">
        <w:rPr>
          <w:lang w:val="hu-HU"/>
        </w:rPr>
        <w:t xml:space="preserve">, a WHO </w:t>
      </w:r>
      <w:r w:rsidR="00BD0BE0" w:rsidRPr="00D24F50">
        <w:rPr>
          <w:lang w:val="hu-HU"/>
        </w:rPr>
        <w:t>szerint az elhízás napjaink legjelentősebb nem</w:t>
      </w:r>
      <w:r w:rsidR="00B95356" w:rsidRPr="00D24F50">
        <w:rPr>
          <w:lang w:val="hu-HU"/>
        </w:rPr>
        <w:t xml:space="preserve"> fertőző krónikus megbetegedése, </w:t>
      </w:r>
      <w:r w:rsidR="00BD0BE0" w:rsidRPr="00D24F50">
        <w:rPr>
          <w:lang w:val="hu-HU"/>
        </w:rPr>
        <w:t xml:space="preserve">melynek </w:t>
      </w:r>
      <w:proofErr w:type="spellStart"/>
      <w:r w:rsidR="00BD0BE0" w:rsidRPr="00D24F50">
        <w:rPr>
          <w:lang w:val="hu-HU"/>
        </w:rPr>
        <w:t>incidenciája</w:t>
      </w:r>
      <w:proofErr w:type="spellEnd"/>
      <w:r w:rsidR="00BD0BE0" w:rsidRPr="00D24F50">
        <w:rPr>
          <w:lang w:val="hu-HU"/>
        </w:rPr>
        <w:t xml:space="preserve"> és </w:t>
      </w:r>
      <w:proofErr w:type="spellStart"/>
      <w:r w:rsidR="00BD0BE0" w:rsidRPr="00D24F50">
        <w:rPr>
          <w:lang w:val="hu-HU"/>
        </w:rPr>
        <w:t>prevalenciája</w:t>
      </w:r>
      <w:proofErr w:type="spellEnd"/>
      <w:r w:rsidRPr="00D24F50">
        <w:rPr>
          <w:lang w:val="hu-HU"/>
        </w:rPr>
        <w:t>, és</w:t>
      </w:r>
      <w:r w:rsidR="00BD0BE0" w:rsidRPr="00D24F50">
        <w:rPr>
          <w:lang w:val="hu-HU"/>
        </w:rPr>
        <w:t xml:space="preserve"> az ebből következő morbiditás és mortalitás az egész világon folyamatosan növekszik</w:t>
      </w:r>
      <w:r w:rsidRPr="00D24F50">
        <w:rPr>
          <w:lang w:val="hu-HU"/>
        </w:rPr>
        <w:t>. A</w:t>
      </w:r>
      <w:r w:rsidR="00BD0BE0" w:rsidRPr="00D24F50">
        <w:rPr>
          <w:lang w:val="hu-HU"/>
        </w:rPr>
        <w:t xml:space="preserve"> </w:t>
      </w:r>
      <w:r w:rsidR="00C7080B" w:rsidRPr="00D24F50">
        <w:rPr>
          <w:lang w:val="hu-HU"/>
        </w:rPr>
        <w:t>szóhasználatban</w:t>
      </w:r>
      <w:r w:rsidRPr="00D24F50">
        <w:rPr>
          <w:lang w:val="hu-HU"/>
        </w:rPr>
        <w:t xml:space="preserve"> </w:t>
      </w:r>
      <w:r w:rsidR="00BD0BE0" w:rsidRPr="00D24F50">
        <w:rPr>
          <w:lang w:val="hu-HU"/>
        </w:rPr>
        <w:t xml:space="preserve">egyre </w:t>
      </w:r>
      <w:r w:rsidRPr="00D24F50">
        <w:rPr>
          <w:lang w:val="hu-HU"/>
        </w:rPr>
        <w:t xml:space="preserve">jelentősebb szerepet kap a </w:t>
      </w:r>
      <w:r w:rsidR="00A2717A">
        <w:rPr>
          <w:lang w:val="hu-HU"/>
        </w:rPr>
        <w:t>„</w:t>
      </w:r>
      <w:proofErr w:type="spellStart"/>
      <w:r w:rsidR="00A2717A">
        <w:rPr>
          <w:lang w:val="hu-HU"/>
        </w:rPr>
        <w:t>g</w:t>
      </w:r>
      <w:r w:rsidRPr="00D24F50">
        <w:rPr>
          <w:lang w:val="hu-HU"/>
        </w:rPr>
        <w:t>lobezitás</w:t>
      </w:r>
      <w:proofErr w:type="spellEnd"/>
      <w:r w:rsidR="00A2717A">
        <w:rPr>
          <w:lang w:val="hu-HU"/>
        </w:rPr>
        <w:t>”</w:t>
      </w:r>
      <w:r w:rsidR="00BD0BE0" w:rsidRPr="00D24F50">
        <w:rPr>
          <w:lang w:val="hu-HU"/>
        </w:rPr>
        <w:t xml:space="preserve"> kifejezés</w:t>
      </w:r>
      <w:r w:rsidR="007D4662" w:rsidRPr="00D24F50">
        <w:rPr>
          <w:lang w:val="hu-HU"/>
        </w:rPr>
        <w:t>,</w:t>
      </w:r>
      <w:r w:rsidR="00BD0BE0" w:rsidRPr="00D24F50">
        <w:rPr>
          <w:lang w:val="hu-HU"/>
        </w:rPr>
        <w:t xml:space="preserve"> amelyik jól jellemzi a világ egészét tükröző</w:t>
      </w:r>
      <w:r w:rsidRPr="00D24F50">
        <w:rPr>
          <w:lang w:val="hu-HU"/>
        </w:rPr>
        <w:t xml:space="preserve"> folyamatot. A</w:t>
      </w:r>
      <w:r w:rsidR="00BD0BE0" w:rsidRPr="00D24F50">
        <w:rPr>
          <w:lang w:val="hu-HU"/>
        </w:rPr>
        <w:t>z elhízás</w:t>
      </w:r>
      <w:r w:rsidRPr="00D24F50">
        <w:rPr>
          <w:lang w:val="hu-HU"/>
        </w:rPr>
        <w:t xml:space="preserve">sal összefüggő betegségek egyre </w:t>
      </w:r>
      <w:r w:rsidR="00BD0BE0" w:rsidRPr="00D24F50">
        <w:rPr>
          <w:lang w:val="hu-HU"/>
        </w:rPr>
        <w:t xml:space="preserve">jelentősebb terhet rónak </w:t>
      </w:r>
      <w:r w:rsidRPr="00D24F50">
        <w:rPr>
          <w:lang w:val="hu-HU"/>
        </w:rPr>
        <w:t xml:space="preserve">a világ gazdaságára és </w:t>
      </w:r>
      <w:r w:rsidR="00BD0BE0" w:rsidRPr="00D24F50">
        <w:rPr>
          <w:lang w:val="hu-HU"/>
        </w:rPr>
        <w:t xml:space="preserve">megalapozott kalkulációk szerint az elhízás társadalmi terhei a </w:t>
      </w:r>
      <w:r w:rsidRPr="00D24F50">
        <w:rPr>
          <w:lang w:val="hu-HU"/>
        </w:rPr>
        <w:t>globális</w:t>
      </w:r>
      <w:r w:rsidR="00BD0BE0" w:rsidRPr="00D24F50">
        <w:rPr>
          <w:lang w:val="hu-HU"/>
        </w:rPr>
        <w:t xml:space="preserve"> GDP értékének egy százalékát is kitehetik</w:t>
      </w:r>
      <w:r w:rsidRPr="00D24F50">
        <w:rPr>
          <w:lang w:val="hu-HU"/>
        </w:rPr>
        <w:t xml:space="preserve">, és </w:t>
      </w:r>
      <w:r w:rsidR="00BD0BE0" w:rsidRPr="00D24F50">
        <w:rPr>
          <w:lang w:val="hu-HU"/>
        </w:rPr>
        <w:t>néhány évtized</w:t>
      </w:r>
      <w:r w:rsidR="007D4662" w:rsidRPr="00D24F50">
        <w:rPr>
          <w:lang w:val="hu-HU"/>
        </w:rPr>
        <w:t xml:space="preserve"> alatt</w:t>
      </w:r>
      <w:r w:rsidR="00BD0BE0" w:rsidRPr="00D24F50">
        <w:rPr>
          <w:lang w:val="hu-HU"/>
        </w:rPr>
        <w:t xml:space="preserve"> </w:t>
      </w:r>
      <w:r w:rsidRPr="00D24F50">
        <w:rPr>
          <w:lang w:val="hu-HU"/>
        </w:rPr>
        <w:t>ez a teher még jelentősebb</w:t>
      </w:r>
      <w:r w:rsidR="00547203">
        <w:rPr>
          <w:lang w:val="hu-HU"/>
        </w:rPr>
        <w:t>é</w:t>
      </w:r>
      <w:r w:rsidRPr="00D24F50">
        <w:rPr>
          <w:lang w:val="hu-HU"/>
        </w:rPr>
        <w:t xml:space="preserve"> válik.</w:t>
      </w:r>
    </w:p>
    <w:p w14:paraId="13F644E1" w14:textId="77777777" w:rsidR="00E64784" w:rsidRPr="00D24F50" w:rsidRDefault="00E64784" w:rsidP="005363F6">
      <w:pPr>
        <w:pStyle w:val="Cmsor2"/>
        <w:spacing w:line="360" w:lineRule="auto"/>
        <w:jc w:val="left"/>
        <w:rPr>
          <w:sz w:val="24"/>
          <w:szCs w:val="24"/>
          <w:lang w:val="hu-HU"/>
        </w:rPr>
      </w:pPr>
      <w:bookmarkStart w:id="10" w:name="_Toc62461038"/>
      <w:bookmarkStart w:id="11" w:name="_Toc62461055"/>
      <w:bookmarkStart w:id="12" w:name="_Toc64150949"/>
      <w:bookmarkStart w:id="13" w:name="_Toc64278947"/>
      <w:r w:rsidRPr="00D24F50">
        <w:rPr>
          <w:sz w:val="24"/>
          <w:szCs w:val="24"/>
          <w:lang w:val="hu-HU"/>
        </w:rPr>
        <w:t>A magyar élelmiszeri</w:t>
      </w:r>
      <w:r w:rsidR="000541F9" w:rsidRPr="00D24F50">
        <w:rPr>
          <w:sz w:val="24"/>
          <w:szCs w:val="24"/>
          <w:lang w:val="hu-HU"/>
        </w:rPr>
        <w:t>p</w:t>
      </w:r>
      <w:r w:rsidRPr="00D24F50">
        <w:rPr>
          <w:sz w:val="24"/>
          <w:szCs w:val="24"/>
          <w:lang w:val="hu-HU"/>
        </w:rPr>
        <w:t>ar kihívásai</w:t>
      </w:r>
      <w:bookmarkEnd w:id="10"/>
      <w:bookmarkEnd w:id="11"/>
      <w:bookmarkEnd w:id="12"/>
      <w:bookmarkEnd w:id="13"/>
    </w:p>
    <w:p w14:paraId="1AF854E7" w14:textId="77777777" w:rsidR="00BB0D3F" w:rsidRPr="00D24F50" w:rsidRDefault="00BB0D3F" w:rsidP="00296D2B">
      <w:pPr>
        <w:pStyle w:val="Cmsor3"/>
        <w:spacing w:line="360" w:lineRule="auto"/>
        <w:rPr>
          <w:i/>
          <w:iCs/>
          <w:sz w:val="24"/>
          <w:szCs w:val="24"/>
          <w:lang w:val="hu-HU"/>
        </w:rPr>
      </w:pPr>
      <w:bookmarkStart w:id="14" w:name="_Toc64150950"/>
      <w:bookmarkStart w:id="15" w:name="_Toc64278948"/>
      <w:r w:rsidRPr="00D24F50">
        <w:rPr>
          <w:i/>
          <w:iCs/>
          <w:sz w:val="24"/>
          <w:szCs w:val="24"/>
          <w:lang w:val="hu-HU"/>
        </w:rPr>
        <w:t>Az élelmiszeripar szerepe</w:t>
      </w:r>
      <w:bookmarkEnd w:id="14"/>
      <w:bookmarkEnd w:id="15"/>
    </w:p>
    <w:p w14:paraId="43DDD95D" w14:textId="21FA20D9" w:rsidR="00732B7D" w:rsidRPr="00D24F50" w:rsidRDefault="005F26F5" w:rsidP="005363F6">
      <w:pPr>
        <w:pStyle w:val="Cmsor4"/>
        <w:spacing w:line="360" w:lineRule="auto"/>
        <w:jc w:val="left"/>
        <w:rPr>
          <w:sz w:val="24"/>
          <w:szCs w:val="24"/>
          <w:lang w:val="hu-HU"/>
        </w:rPr>
      </w:pPr>
      <w:bookmarkStart w:id="16" w:name="_Toc64278949"/>
      <w:r w:rsidRPr="00D24F50">
        <w:rPr>
          <w:caps w:val="0"/>
          <w:sz w:val="24"/>
          <w:szCs w:val="24"/>
          <w:lang w:val="hu-HU"/>
        </w:rPr>
        <w:t>Bőséges és biztonságos belföldi ellátás</w:t>
      </w:r>
      <w:bookmarkEnd w:id="16"/>
    </w:p>
    <w:p w14:paraId="30E8AE83" w14:textId="78D1F379" w:rsidR="00BB0D3F" w:rsidRPr="00D24F50" w:rsidRDefault="00BB0D3F" w:rsidP="007D4662">
      <w:pPr>
        <w:spacing w:line="360" w:lineRule="auto"/>
        <w:jc w:val="both"/>
        <w:rPr>
          <w:lang w:val="hu-HU"/>
        </w:rPr>
      </w:pPr>
      <w:r w:rsidRPr="00D24F50">
        <w:rPr>
          <w:lang w:val="hu-HU"/>
        </w:rPr>
        <w:t>A magyarországi élelmiszeripar továbbra is alapvető jelentőségű szerepet játsz</w:t>
      </w:r>
      <w:r w:rsidR="00C7080B">
        <w:rPr>
          <w:lang w:val="hu-HU"/>
        </w:rPr>
        <w:t>i</w:t>
      </w:r>
      <w:r w:rsidRPr="00D24F50">
        <w:rPr>
          <w:lang w:val="hu-HU"/>
        </w:rPr>
        <w:t xml:space="preserve">k a </w:t>
      </w:r>
      <w:r w:rsidRPr="00D24F50">
        <w:rPr>
          <w:b/>
          <w:lang w:val="hu-HU"/>
        </w:rPr>
        <w:t>bőséges és biztonságos belföldi élelmiszerkínálat fenntartásában</w:t>
      </w:r>
      <w:r w:rsidRPr="00D24F50">
        <w:rPr>
          <w:lang w:val="hu-HU"/>
        </w:rPr>
        <w:t xml:space="preserve">. Az elmúlt hónapok tapasztalatai meggyőzően igazolták, hogy </w:t>
      </w:r>
      <w:r w:rsidR="00732B7D" w:rsidRPr="00D24F50">
        <w:rPr>
          <w:lang w:val="hu-HU"/>
        </w:rPr>
        <w:t>az éle</w:t>
      </w:r>
      <w:r w:rsidR="00C7080B">
        <w:rPr>
          <w:lang w:val="hu-HU"/>
        </w:rPr>
        <w:t>l</w:t>
      </w:r>
      <w:r w:rsidR="00732B7D" w:rsidRPr="00D24F50">
        <w:rPr>
          <w:lang w:val="hu-HU"/>
        </w:rPr>
        <w:t>miszer-ellátás belső forrásokból történő biztosítása jelentős nemzetbiztonsági kérdés is, és az élelmiszerlánc a kritikus infrastruktúra alapvető fontosságú eleme marad a jövőben is.</w:t>
      </w:r>
    </w:p>
    <w:p w14:paraId="697B9661" w14:textId="450CDEAC" w:rsidR="00732B7D" w:rsidRPr="00D24F50" w:rsidRDefault="00732B7D" w:rsidP="007D4662">
      <w:pPr>
        <w:spacing w:line="360" w:lineRule="auto"/>
        <w:jc w:val="both"/>
        <w:rPr>
          <w:lang w:val="hu-HU"/>
        </w:rPr>
      </w:pPr>
      <w:r w:rsidRPr="00D24F50">
        <w:rPr>
          <w:lang w:val="hu-HU"/>
        </w:rPr>
        <w:t>Magyarország természeti és gazdaságföldrajzi adottságaiból, valamint gazdaságtörténeti fejlődéséből következően az élelmiszeripar nemcsak a belföldi igények kielégítését szolgáló termelést végez, hanem termékeinek számottevő hányadát a külpiacokon értékesíti. Hangsúlyozzuk: nem egyszerűen arról van szó, hogy a magyar élelmiszeripar a belföldön fizetőképes kereslet hiányában már nem értékesíthető termékeit vinné ki külföldre, hanem évszázadok óta</w:t>
      </w:r>
      <w:r w:rsidRPr="00D24F50">
        <w:rPr>
          <w:b/>
          <w:lang w:val="hu-HU"/>
        </w:rPr>
        <w:t xml:space="preserve"> tudatos, export célú termelést</w:t>
      </w:r>
      <w:r w:rsidRPr="00D24F50">
        <w:rPr>
          <w:lang w:val="hu-HU"/>
        </w:rPr>
        <w:t xml:space="preserve"> is </w:t>
      </w:r>
      <w:r w:rsidRPr="00D24F50">
        <w:rPr>
          <w:b/>
          <w:lang w:val="hu-HU"/>
        </w:rPr>
        <w:t>folytat</w:t>
      </w:r>
      <w:r w:rsidRPr="00D24F50">
        <w:rPr>
          <w:lang w:val="hu-HU"/>
        </w:rPr>
        <w:t>. Az élelmiszeripari termékek exportja nagyobb, mint az élelmiszeripari termékelőállításhoz szükséges nyersanyagok és iparcikkek behozatala, ezért</w:t>
      </w:r>
      <w:r w:rsidRPr="00D24F50">
        <w:rPr>
          <w:b/>
          <w:lang w:val="hu-HU"/>
        </w:rPr>
        <w:t xml:space="preserve"> az élelmiszeripart Magyarországon nettó deviza importőrnek </w:t>
      </w:r>
      <w:r w:rsidRPr="00D24F50">
        <w:rPr>
          <w:b/>
          <w:lang w:val="hu-HU"/>
        </w:rPr>
        <w:lastRenderedPageBreak/>
        <w:t>tekinthetjük</w:t>
      </w:r>
      <w:r w:rsidRPr="00D24F50">
        <w:rPr>
          <w:lang w:val="hu-HU"/>
        </w:rPr>
        <w:t>. Ezen szerepéből adódóan az élelmiszer-kivitel jelentős szerepet játszik a külkereskedelmi mérleg javításában.</w:t>
      </w:r>
    </w:p>
    <w:p w14:paraId="19C7492C" w14:textId="77777777" w:rsidR="00BD0DBA" w:rsidRPr="00D24F50" w:rsidRDefault="00BD0DBA" w:rsidP="007D4662">
      <w:pPr>
        <w:spacing w:line="360" w:lineRule="auto"/>
        <w:jc w:val="both"/>
        <w:rPr>
          <w:lang w:val="hu-HU"/>
        </w:rPr>
      </w:pPr>
    </w:p>
    <w:p w14:paraId="4544E952" w14:textId="357ADA13" w:rsidR="00732B7D" w:rsidRPr="00D24F50" w:rsidRDefault="00BD0DBA" w:rsidP="008E6D62">
      <w:pPr>
        <w:pStyle w:val="Cmsor4"/>
        <w:spacing w:line="360" w:lineRule="auto"/>
        <w:jc w:val="left"/>
        <w:rPr>
          <w:sz w:val="24"/>
          <w:szCs w:val="24"/>
          <w:lang w:val="hu-HU"/>
        </w:rPr>
      </w:pPr>
      <w:bookmarkStart w:id="17" w:name="_Toc64278950"/>
      <w:r w:rsidRPr="00D24F50">
        <w:rPr>
          <w:caps w:val="0"/>
          <w:sz w:val="24"/>
          <w:szCs w:val="24"/>
          <w:lang w:val="hu-HU"/>
        </w:rPr>
        <w:t>Nettó exportőr pozíció</w:t>
      </w:r>
      <w:bookmarkEnd w:id="17"/>
    </w:p>
    <w:p w14:paraId="7FB7BFB5" w14:textId="77777777" w:rsidR="00732B7D" w:rsidRPr="00D24F50" w:rsidRDefault="00732B7D" w:rsidP="007D4662">
      <w:pPr>
        <w:spacing w:line="360" w:lineRule="auto"/>
        <w:jc w:val="both"/>
        <w:rPr>
          <w:lang w:val="hu-HU"/>
        </w:rPr>
      </w:pPr>
      <w:r w:rsidRPr="00D24F50">
        <w:rPr>
          <w:lang w:val="hu-HU"/>
        </w:rPr>
        <w:t xml:space="preserve">A gazdaság fejlődésével párhuzamosan valamennyi fejlett országban megfigyelhető, általános tendencia, hogy a </w:t>
      </w:r>
      <w:r w:rsidRPr="00D24F50">
        <w:rPr>
          <w:b/>
          <w:lang w:val="hu-HU"/>
        </w:rPr>
        <w:t>mezőgazdasági termékek mind jelentősebb hányada élelmiszeripari feldolgozást követően jut el a fogyasztókhoz</w:t>
      </w:r>
      <w:r w:rsidRPr="00D24F50">
        <w:rPr>
          <w:lang w:val="hu-HU"/>
        </w:rPr>
        <w:t>. A magyar élelmiszeripar termelési költségeinek legjelentősebb hányadát az anyagköltségek képezik és ezeken belül 50-80 % a mezőgazdasági termékek költségeinek aránya. A fennmaradó rész az ipari eredetű anyagok költsége.</w:t>
      </w:r>
    </w:p>
    <w:p w14:paraId="4742898D" w14:textId="18EFFA94" w:rsidR="00732B7D" w:rsidRPr="00D24F50" w:rsidRDefault="00732B7D" w:rsidP="007D4662">
      <w:pPr>
        <w:spacing w:line="360" w:lineRule="auto"/>
        <w:jc w:val="both"/>
        <w:rPr>
          <w:lang w:val="hu-HU"/>
        </w:rPr>
      </w:pPr>
      <w:r w:rsidRPr="00D24F50">
        <w:rPr>
          <w:lang w:val="hu-HU"/>
        </w:rPr>
        <w:t>A mezőgazdasági termelés 70-80 %-a élelmiszeripari feldolgozást követően jut el a fogyasztókhoz, ezért nem t</w:t>
      </w:r>
      <w:r w:rsidR="00C7080B">
        <w:rPr>
          <w:lang w:val="hu-HU"/>
        </w:rPr>
        <w:t>ú</w:t>
      </w:r>
      <w:r w:rsidRPr="00D24F50">
        <w:rPr>
          <w:lang w:val="hu-HU"/>
        </w:rPr>
        <w:t xml:space="preserve">lzás az a megállapítás, hogy </w:t>
      </w:r>
      <w:r w:rsidRPr="00D24F50">
        <w:rPr>
          <w:b/>
          <w:lang w:val="hu-HU"/>
        </w:rPr>
        <w:t>az élelmiszeripar színvonala és fejlettsége egy-egy állam mezőgazdaságának piaci lehetőségeit, a mezőgazdasági termékek versenyképességét is meghatározza</w:t>
      </w:r>
      <w:r w:rsidRPr="00D24F50">
        <w:rPr>
          <w:lang w:val="hu-HU"/>
        </w:rPr>
        <w:t xml:space="preserve">. Az agrártermékek egy része kizárólag élelmiszeripari feldolgozást követően válik fogyaszthatóvá (pl. cukorrépa, élőállat), másik része pedig jelentős hányadban feldolgozásra kerül, jóllehet nyers állapotban is fogyasztható. </w:t>
      </w:r>
    </w:p>
    <w:p w14:paraId="5EA3B75E" w14:textId="77777777" w:rsidR="00732B7D" w:rsidRPr="00D24F50" w:rsidRDefault="00732B7D" w:rsidP="007D4662">
      <w:pPr>
        <w:spacing w:line="360" w:lineRule="auto"/>
        <w:jc w:val="both"/>
        <w:rPr>
          <w:b/>
          <w:lang w:val="hu-HU"/>
        </w:rPr>
      </w:pPr>
      <w:r w:rsidRPr="00D24F50">
        <w:rPr>
          <w:b/>
          <w:lang w:val="hu-HU"/>
        </w:rPr>
        <w:t xml:space="preserve">A mezőgazdaság és az élelmiszeripar igen szoros kapcsolata következtében az élelmiszeripar nemzetgazdasági helyzete és jelentősége szervesen kötődik az adott gazdaság agrárpolitikájához. </w:t>
      </w:r>
    </w:p>
    <w:p w14:paraId="49BE867C" w14:textId="0B9FDC39" w:rsidR="00E869F6" w:rsidRPr="00D24F50" w:rsidRDefault="00BD0DBA" w:rsidP="008E6D62">
      <w:pPr>
        <w:pStyle w:val="Cmsor4"/>
        <w:spacing w:line="360" w:lineRule="auto"/>
        <w:jc w:val="left"/>
        <w:rPr>
          <w:sz w:val="24"/>
          <w:szCs w:val="24"/>
          <w:lang w:val="hu-HU"/>
        </w:rPr>
      </w:pPr>
      <w:bookmarkStart w:id="18" w:name="_Toc64278951"/>
      <w:r w:rsidRPr="00D24F50">
        <w:rPr>
          <w:caps w:val="0"/>
          <w:sz w:val="24"/>
          <w:szCs w:val="24"/>
          <w:lang w:val="hu-HU"/>
        </w:rPr>
        <w:t>A mezőgazdasági termékek legfőbb piaca</w:t>
      </w:r>
      <w:bookmarkEnd w:id="18"/>
    </w:p>
    <w:p w14:paraId="2D3A2E1F" w14:textId="4430797B" w:rsidR="00732B7D" w:rsidRPr="00D24F50" w:rsidRDefault="00732B7D" w:rsidP="007D4662">
      <w:pPr>
        <w:spacing w:line="360" w:lineRule="auto"/>
        <w:jc w:val="both"/>
        <w:rPr>
          <w:lang w:val="hu-HU"/>
        </w:rPr>
      </w:pPr>
      <w:r w:rsidRPr="00D24F50">
        <w:rPr>
          <w:lang w:val="hu-HU"/>
        </w:rPr>
        <w:t xml:space="preserve">A mezőgazdasági termeléssel kapcsolatos társadalmi magatartás és kormányzati politika </w:t>
      </w:r>
      <w:r w:rsidR="00E869F6" w:rsidRPr="00D24F50">
        <w:rPr>
          <w:lang w:val="hu-HU"/>
        </w:rPr>
        <w:t xml:space="preserve">mindenütt a világon </w:t>
      </w:r>
      <w:r w:rsidRPr="00D24F50">
        <w:rPr>
          <w:lang w:val="hu-HU"/>
        </w:rPr>
        <w:t>számos sajátosságot mutat a nemzetgazdaságok egyéb területein érvényesített gazdaságpolitikai elképzelésekhez képest. Ennek elsődleges oka abban keresendő, hogy a mezőgazdasági termelés napjainkban már nemcsak egy, az anyagi termelés ágazatai közül, hanem jelentős szerepet játszik a vidék népességmegtartó szerepének fenntartásában, valamint a környezetvédelemben is. A mezőgazdasággal kapcsolatos sajátos gazdaságpolitikai problémák összességében arra a tényre vezethetők vissza, hogy</w:t>
      </w:r>
      <w:r w:rsidRPr="00D24F50">
        <w:rPr>
          <w:b/>
          <w:lang w:val="hu-HU"/>
        </w:rPr>
        <w:t xml:space="preserve"> nincs még egy olyan társadalmi réteg, melynek léte annyira szervesen kötődne az általa megvalósított gazdasági tevékenységhez, mint éppen a </w:t>
      </w:r>
      <w:r w:rsidR="007D4662" w:rsidRPr="00D24F50">
        <w:rPr>
          <w:b/>
          <w:lang w:val="hu-HU"/>
        </w:rPr>
        <w:t>mezőgazdasági termelők</w:t>
      </w:r>
      <w:r w:rsidRPr="00D24F50">
        <w:rPr>
          <w:lang w:val="hu-HU"/>
        </w:rPr>
        <w:t xml:space="preserve">. Az elmúlt évtizedekben végbement változások arra hívják fel a figyelmet, hogy akár egész iparágakat megszüntethettek és a foglalkoztatási problémákat fel lehetett oldani az ott dolgozók átképzésével, a gazdasági szerkezet átalakításával. A mezőgazdasági termelés jelentősebb arányú csökkentése rövid időn belül mégsem kerülhet szóba, mert egyetlen társadalom sem volna képes az így létrejövő </w:t>
      </w:r>
      <w:r w:rsidRPr="00D24F50">
        <w:rPr>
          <w:lang w:val="hu-HU"/>
        </w:rPr>
        <w:lastRenderedPageBreak/>
        <w:t xml:space="preserve">társadalmi feszültségek kezelésére. (Pl. vidéki területek elnéptelenedése, tömeges vidéki </w:t>
      </w:r>
      <w:r w:rsidR="001A6679" w:rsidRPr="00D24F50">
        <w:rPr>
          <w:lang w:val="hu-HU"/>
        </w:rPr>
        <w:t>munkanélküliség</w:t>
      </w:r>
      <w:r w:rsidRPr="00D24F50">
        <w:rPr>
          <w:lang w:val="hu-HU"/>
        </w:rPr>
        <w:t xml:space="preserve"> stb.). </w:t>
      </w:r>
    </w:p>
    <w:p w14:paraId="2C082465" w14:textId="0ED5F9EF" w:rsidR="00E869F6" w:rsidRPr="00D24F50" w:rsidRDefault="00E869F6" w:rsidP="001516D7">
      <w:pPr>
        <w:numPr>
          <w:ilvl w:val="0"/>
          <w:numId w:val="17"/>
        </w:numPr>
        <w:spacing w:line="360" w:lineRule="auto"/>
        <w:jc w:val="both"/>
        <w:rPr>
          <w:b/>
          <w:lang w:val="hu-HU"/>
        </w:rPr>
      </w:pPr>
      <w:r w:rsidRPr="00D24F50">
        <w:rPr>
          <w:lang w:val="hu-HU"/>
        </w:rPr>
        <w:t xml:space="preserve">A mezőgazdasági termelésnek mindinkább </w:t>
      </w:r>
      <w:r w:rsidRPr="00D24F50">
        <w:rPr>
          <w:b/>
          <w:lang w:val="hu-HU"/>
        </w:rPr>
        <w:t>hármas funkc</w:t>
      </w:r>
      <w:r w:rsidR="001A6679">
        <w:rPr>
          <w:b/>
          <w:lang w:val="hu-HU"/>
        </w:rPr>
        <w:t>i</w:t>
      </w:r>
      <w:r w:rsidRPr="00D24F50">
        <w:rPr>
          <w:b/>
          <w:lang w:val="hu-HU"/>
        </w:rPr>
        <w:t>ója</w:t>
      </w:r>
      <w:r w:rsidRPr="00D24F50">
        <w:rPr>
          <w:lang w:val="hu-HU"/>
        </w:rPr>
        <w:t xml:space="preserve"> lesz: </w:t>
      </w:r>
      <w:r w:rsidRPr="00D24F50">
        <w:rPr>
          <w:b/>
          <w:lang w:val="hu-HU"/>
        </w:rPr>
        <w:t xml:space="preserve">a termékelőállítás, a vidéki népesség foglalkoztatásának biztosítása, valamint a mezőgazdasági </w:t>
      </w:r>
      <w:proofErr w:type="spellStart"/>
      <w:r w:rsidRPr="00D24F50">
        <w:rPr>
          <w:b/>
          <w:lang w:val="hu-HU"/>
        </w:rPr>
        <w:t>kult</w:t>
      </w:r>
      <w:r w:rsidR="001A6679">
        <w:rPr>
          <w:b/>
          <w:lang w:val="hu-HU"/>
        </w:rPr>
        <w:t>ú</w:t>
      </w:r>
      <w:r w:rsidRPr="00D24F50">
        <w:rPr>
          <w:b/>
          <w:lang w:val="hu-HU"/>
        </w:rPr>
        <w:t>rtáj</w:t>
      </w:r>
      <w:proofErr w:type="spellEnd"/>
      <w:r w:rsidRPr="00D24F50">
        <w:rPr>
          <w:b/>
          <w:lang w:val="hu-HU"/>
        </w:rPr>
        <w:t xml:space="preserve"> megőrzése.</w:t>
      </w:r>
    </w:p>
    <w:p w14:paraId="4F68F4F5" w14:textId="77777777" w:rsidR="00732B7D" w:rsidRPr="00D24F50" w:rsidRDefault="00732B7D" w:rsidP="00296D2B">
      <w:pPr>
        <w:spacing w:line="360" w:lineRule="auto"/>
        <w:rPr>
          <w:lang w:val="hu-HU"/>
        </w:rPr>
      </w:pPr>
    </w:p>
    <w:p w14:paraId="088A32AC" w14:textId="77777777" w:rsidR="00BB0D3F" w:rsidRPr="00D24F50" w:rsidRDefault="00E869F6" w:rsidP="00296D2B">
      <w:pPr>
        <w:pStyle w:val="Cmsor3"/>
        <w:spacing w:line="360" w:lineRule="auto"/>
        <w:rPr>
          <w:i/>
          <w:iCs/>
          <w:sz w:val="24"/>
          <w:szCs w:val="24"/>
          <w:lang w:val="hu-HU"/>
        </w:rPr>
      </w:pPr>
      <w:bookmarkStart w:id="19" w:name="_Toc64150951"/>
      <w:bookmarkStart w:id="20" w:name="_Toc64278952"/>
      <w:r w:rsidRPr="00D24F50">
        <w:rPr>
          <w:i/>
          <w:iCs/>
          <w:sz w:val="24"/>
          <w:szCs w:val="24"/>
          <w:lang w:val="hu-HU"/>
        </w:rPr>
        <w:t>Az élelmiszeripar előtt álló kihívások</w:t>
      </w:r>
      <w:bookmarkEnd w:id="19"/>
      <w:bookmarkEnd w:id="20"/>
    </w:p>
    <w:p w14:paraId="38C6B7E4" w14:textId="77777777" w:rsidR="00BB0D3F" w:rsidRPr="00D24F50" w:rsidRDefault="00BB0D3F" w:rsidP="00296D2B">
      <w:pPr>
        <w:spacing w:line="360" w:lineRule="auto"/>
        <w:rPr>
          <w:lang w:val="hu-HU"/>
        </w:rPr>
      </w:pPr>
    </w:p>
    <w:p w14:paraId="3A8983A4" w14:textId="16BA6247" w:rsidR="00497A9D" w:rsidRPr="00D24F50" w:rsidRDefault="00BD0BE0" w:rsidP="007D4662">
      <w:pPr>
        <w:spacing w:line="360" w:lineRule="auto"/>
        <w:jc w:val="both"/>
        <w:rPr>
          <w:lang w:val="hu-HU"/>
        </w:rPr>
      </w:pPr>
      <w:r w:rsidRPr="00D24F50">
        <w:rPr>
          <w:lang w:val="hu-HU"/>
        </w:rPr>
        <w:t xml:space="preserve">Ha </w:t>
      </w:r>
      <w:r w:rsidR="00E64784" w:rsidRPr="00D24F50">
        <w:rPr>
          <w:lang w:val="hu-HU"/>
        </w:rPr>
        <w:t xml:space="preserve">hazai viszonyaink között vizsgáljuk meg a helyzetet, akkor jól látható, hogy </w:t>
      </w:r>
      <w:r w:rsidRPr="00D24F50">
        <w:rPr>
          <w:lang w:val="hu-HU"/>
        </w:rPr>
        <w:t>a mai magyar élelmiszeripar</w:t>
      </w:r>
      <w:r w:rsidR="00497A9D" w:rsidRPr="00D24F50">
        <w:rPr>
          <w:lang w:val="hu-HU"/>
        </w:rPr>
        <w:t xml:space="preserve"> egyszerre szembesül a világ élelmiszeriarának egészét jellemző globális kihívásokkal, és a sajátos magyarországi helyzetből adódó gondokkal. Ezek közül </w:t>
      </w:r>
      <w:r w:rsidR="00291A48" w:rsidRPr="00D24F50">
        <w:rPr>
          <w:lang w:val="hu-HU"/>
        </w:rPr>
        <w:t xml:space="preserve">néhány </w:t>
      </w:r>
      <w:r w:rsidR="00497A9D" w:rsidRPr="00D24F50">
        <w:rPr>
          <w:lang w:val="hu-HU"/>
        </w:rPr>
        <w:t>tényező emelendő ki</w:t>
      </w:r>
      <w:r w:rsidR="00291A48" w:rsidRPr="00D24F50">
        <w:rPr>
          <w:lang w:val="hu-HU"/>
        </w:rPr>
        <w:t>:</w:t>
      </w:r>
    </w:p>
    <w:p w14:paraId="488BEDF0" w14:textId="4EDBE8D1" w:rsidR="00497A9D" w:rsidRPr="00D24F50" w:rsidRDefault="00497A9D" w:rsidP="001516D7">
      <w:pPr>
        <w:numPr>
          <w:ilvl w:val="0"/>
          <w:numId w:val="15"/>
        </w:numPr>
        <w:spacing w:line="360" w:lineRule="auto"/>
        <w:jc w:val="both"/>
        <w:rPr>
          <w:lang w:val="hu-HU"/>
        </w:rPr>
      </w:pPr>
      <w:r w:rsidRPr="00D24F50">
        <w:rPr>
          <w:b/>
          <w:bCs/>
          <w:lang w:val="hu-HU"/>
        </w:rPr>
        <w:t>A mezőgazdasági nyersanyagháttér szabta korlátok</w:t>
      </w:r>
      <w:r w:rsidR="00291A48" w:rsidRPr="00D24F50">
        <w:rPr>
          <w:lang w:val="hu-HU"/>
        </w:rPr>
        <w:t>:</w:t>
      </w:r>
      <w:r w:rsidRPr="00D24F50">
        <w:rPr>
          <w:lang w:val="hu-HU"/>
        </w:rPr>
        <w:t xml:space="preserve"> A mai magyar mezőgazdaság válságának gyökerei hosszú időre nyúlnak vissza. A történelmi elmaradottsággal és megkésettséggel</w:t>
      </w:r>
      <w:r w:rsidR="005D7C24">
        <w:rPr>
          <w:lang w:val="hu-HU"/>
        </w:rPr>
        <w:t xml:space="preserve"> </w:t>
      </w:r>
      <w:r w:rsidRPr="00D24F50">
        <w:rPr>
          <w:lang w:val="hu-HU"/>
        </w:rPr>
        <w:t>jellemezhető agrárfejlődés hatására a hazai agrártermelés a 20. század első felében karakteresen kétpólusú volt, melyet egyrészt a viszonylag alacsony hatékonysággal működő nagyüzemek, másrészt nagyon sok esetben életképtelen kisüzemek jellemeztek. A műszaki technológiai fejlődést nem ösztönözte a nagy létszámban rendelkezésre álló agrárproletariátus. A magyar mezőgazdasági modell kialakulása az ötvenes évek második felétől a nyolcvanas évek végéig terjedő időszakban ugyancsak nem kellő mért</w:t>
      </w:r>
      <w:r w:rsidR="00352E8F" w:rsidRPr="00D24F50">
        <w:rPr>
          <w:lang w:val="hu-HU"/>
        </w:rPr>
        <w:t>ékben segítette a mezőgazdaság mode</w:t>
      </w:r>
      <w:r w:rsidR="001A6679">
        <w:rPr>
          <w:lang w:val="hu-HU"/>
        </w:rPr>
        <w:t>r</w:t>
      </w:r>
      <w:r w:rsidR="00352E8F" w:rsidRPr="00D24F50">
        <w:rPr>
          <w:lang w:val="hu-HU"/>
        </w:rPr>
        <w:t xml:space="preserve">nizációját, </w:t>
      </w:r>
      <w:r w:rsidRPr="00D24F50">
        <w:rPr>
          <w:lang w:val="hu-HU"/>
        </w:rPr>
        <w:t xml:space="preserve">mert az erőteljes állami támogatások és a sok esetben még </w:t>
      </w:r>
      <w:r w:rsidR="00352E8F" w:rsidRPr="00D24F50">
        <w:rPr>
          <w:lang w:val="hu-HU"/>
        </w:rPr>
        <w:t>meg</w:t>
      </w:r>
      <w:r w:rsidRPr="00D24F50">
        <w:rPr>
          <w:lang w:val="hu-HU"/>
        </w:rPr>
        <w:t>lévő kézi vezérlésre alapozott</w:t>
      </w:r>
      <w:r w:rsidR="00352E8F" w:rsidRPr="00D24F50">
        <w:rPr>
          <w:lang w:val="hu-HU"/>
        </w:rPr>
        <w:t xml:space="preserve">, </w:t>
      </w:r>
      <w:r w:rsidRPr="00D24F50">
        <w:rPr>
          <w:lang w:val="hu-HU"/>
        </w:rPr>
        <w:t xml:space="preserve">egyedi beavatkozások nem </w:t>
      </w:r>
      <w:r w:rsidR="00352E8F" w:rsidRPr="00D24F50">
        <w:rPr>
          <w:lang w:val="hu-HU"/>
        </w:rPr>
        <w:t xml:space="preserve">szolgálták </w:t>
      </w:r>
      <w:r w:rsidRPr="00D24F50">
        <w:rPr>
          <w:lang w:val="hu-HU"/>
        </w:rPr>
        <w:t>a hatékony gazdálkodást</w:t>
      </w:r>
      <w:r w:rsidR="00352E8F" w:rsidRPr="00D24F50">
        <w:rPr>
          <w:lang w:val="hu-HU"/>
        </w:rPr>
        <w:t>. A</w:t>
      </w:r>
      <w:r w:rsidRPr="00D24F50">
        <w:rPr>
          <w:lang w:val="hu-HU"/>
        </w:rPr>
        <w:t>z átalakulás és privatizáció bonyolult időszakát követően nem sikerült olyan me</w:t>
      </w:r>
      <w:r w:rsidR="00352E8F" w:rsidRPr="00D24F50">
        <w:rPr>
          <w:lang w:val="hu-HU"/>
        </w:rPr>
        <w:t>zőgazdasági termelési struktúrát</w:t>
      </w:r>
      <w:r w:rsidRPr="00D24F50">
        <w:rPr>
          <w:lang w:val="hu-HU"/>
        </w:rPr>
        <w:t xml:space="preserve"> létrehozni mely a magas hozzáadott értékű termékek előállítását tekintette volna meghatározó célkitűzé</w:t>
      </w:r>
      <w:r w:rsidR="007D4662" w:rsidRPr="00D24F50">
        <w:rPr>
          <w:lang w:val="hu-HU"/>
        </w:rPr>
        <w:t>s</w:t>
      </w:r>
      <w:r w:rsidRPr="00D24F50">
        <w:rPr>
          <w:lang w:val="hu-HU"/>
        </w:rPr>
        <w:t>nek</w:t>
      </w:r>
      <w:r w:rsidR="007D4662" w:rsidRPr="00D24F50">
        <w:rPr>
          <w:lang w:val="hu-HU"/>
        </w:rPr>
        <w:t>. E</w:t>
      </w:r>
      <w:r w:rsidRPr="00D24F50">
        <w:rPr>
          <w:lang w:val="hu-HU"/>
        </w:rPr>
        <w:t>helyett döntően a</w:t>
      </w:r>
      <w:r w:rsidR="00352E8F" w:rsidRPr="00D24F50">
        <w:rPr>
          <w:lang w:val="hu-HU"/>
        </w:rPr>
        <w:t xml:space="preserve"> kiszámítható </w:t>
      </w:r>
      <w:r w:rsidRPr="00D24F50">
        <w:rPr>
          <w:lang w:val="hu-HU"/>
        </w:rPr>
        <w:t>jövedelm</w:t>
      </w:r>
      <w:r w:rsidR="007D4662" w:rsidRPr="00D24F50">
        <w:rPr>
          <w:lang w:val="hu-HU"/>
        </w:rPr>
        <w:t>e</w:t>
      </w:r>
      <w:r w:rsidRPr="00D24F50">
        <w:rPr>
          <w:lang w:val="hu-HU"/>
        </w:rPr>
        <w:t>t biztosító szántóföldi növénytermesztés került előtérbe</w:t>
      </w:r>
      <w:r w:rsidR="00352E8F" w:rsidRPr="00D24F50">
        <w:rPr>
          <w:lang w:val="hu-HU"/>
        </w:rPr>
        <w:t>.</w:t>
      </w:r>
      <w:r w:rsidRPr="00D24F50">
        <w:rPr>
          <w:lang w:val="hu-HU"/>
        </w:rPr>
        <w:t xml:space="preserve"> </w:t>
      </w:r>
      <w:r w:rsidR="00352E8F" w:rsidRPr="00D24F50">
        <w:rPr>
          <w:lang w:val="hu-HU"/>
        </w:rPr>
        <w:t>E</w:t>
      </w:r>
      <w:r w:rsidRPr="00D24F50">
        <w:rPr>
          <w:lang w:val="hu-HU"/>
        </w:rPr>
        <w:t>nnek hatására napjaink mezőgazdaságát a viszonylag alacsony hatékonyság</w:t>
      </w:r>
      <w:r w:rsidR="00A35869">
        <w:rPr>
          <w:lang w:val="hu-HU"/>
        </w:rPr>
        <w:t>ú</w:t>
      </w:r>
      <w:r w:rsidRPr="00D24F50">
        <w:rPr>
          <w:lang w:val="hu-HU"/>
        </w:rPr>
        <w:t xml:space="preserve"> és a sok esetben nem kellően</w:t>
      </w:r>
      <w:r w:rsidR="00352E8F" w:rsidRPr="00D24F50">
        <w:rPr>
          <w:lang w:val="hu-HU"/>
        </w:rPr>
        <w:t xml:space="preserve"> differenciált termékszerk</w:t>
      </w:r>
      <w:r w:rsidR="007D4662" w:rsidRPr="00D24F50">
        <w:rPr>
          <w:lang w:val="hu-HU"/>
        </w:rPr>
        <w:t>ezet jellemzi. Fontos, kedvezőt</w:t>
      </w:r>
      <w:r w:rsidR="00352E8F" w:rsidRPr="00D24F50">
        <w:rPr>
          <w:lang w:val="hu-HU"/>
        </w:rPr>
        <w:t>le</w:t>
      </w:r>
      <w:r w:rsidR="00F56246" w:rsidRPr="00D24F50">
        <w:rPr>
          <w:lang w:val="hu-HU"/>
        </w:rPr>
        <w:t>n</w:t>
      </w:r>
      <w:r w:rsidR="00352E8F" w:rsidRPr="00D24F50">
        <w:rPr>
          <w:lang w:val="hu-HU"/>
        </w:rPr>
        <w:t xml:space="preserve"> jellemző a növénytermesztés és az állattenyésztés arányának elmozdulása az előbbi irányába. </w:t>
      </w:r>
      <w:r w:rsidRPr="00D24F50">
        <w:rPr>
          <w:lang w:val="hu-HU"/>
        </w:rPr>
        <w:t>A mezőgazdasági termék előállítás alapvetően néhány mezőgazdasági kultúrára korlátozódik</w:t>
      </w:r>
      <w:r w:rsidR="00352E8F" w:rsidRPr="00D24F50">
        <w:rPr>
          <w:lang w:val="hu-HU"/>
        </w:rPr>
        <w:t xml:space="preserve">, </w:t>
      </w:r>
      <w:r w:rsidRPr="00D24F50">
        <w:rPr>
          <w:lang w:val="hu-HU"/>
        </w:rPr>
        <w:t xml:space="preserve">alacsony a </w:t>
      </w:r>
      <w:r w:rsidR="00352E8F" w:rsidRPr="00D24F50">
        <w:rPr>
          <w:lang w:val="hu-HU"/>
        </w:rPr>
        <w:t>k</w:t>
      </w:r>
      <w:r w:rsidRPr="00D24F50">
        <w:rPr>
          <w:lang w:val="hu-HU"/>
        </w:rPr>
        <w:t>ertészet szerepe</w:t>
      </w:r>
      <w:r w:rsidR="00352E8F" w:rsidRPr="00D24F50">
        <w:rPr>
          <w:lang w:val="hu-HU"/>
        </w:rPr>
        <w:t xml:space="preserve">, </w:t>
      </w:r>
      <w:r w:rsidRPr="00D24F50">
        <w:rPr>
          <w:lang w:val="hu-HU"/>
        </w:rPr>
        <w:t>a szőlészet és a borászat jelentősége zsugorodik</w:t>
      </w:r>
      <w:r w:rsidR="00352E8F" w:rsidRPr="00D24F50">
        <w:rPr>
          <w:lang w:val="hu-HU"/>
        </w:rPr>
        <w:t>,</w:t>
      </w:r>
      <w:r w:rsidRPr="00D24F50">
        <w:rPr>
          <w:lang w:val="hu-HU"/>
        </w:rPr>
        <w:t xml:space="preserve"> az állattenyésztés </w:t>
      </w:r>
      <w:r w:rsidR="00352E8F" w:rsidRPr="00D24F50">
        <w:rPr>
          <w:lang w:val="hu-HU"/>
        </w:rPr>
        <w:t xml:space="preserve">erőteljesen csökkent. Az állatállomány </w:t>
      </w:r>
      <w:r w:rsidRPr="00D24F50">
        <w:rPr>
          <w:lang w:val="hu-HU"/>
        </w:rPr>
        <w:t xml:space="preserve">szintje pedig </w:t>
      </w:r>
      <w:r w:rsidR="00352E8F" w:rsidRPr="00D24F50">
        <w:rPr>
          <w:lang w:val="hu-HU"/>
        </w:rPr>
        <w:t>s</w:t>
      </w:r>
      <w:r w:rsidRPr="00D24F50">
        <w:rPr>
          <w:lang w:val="hu-HU"/>
        </w:rPr>
        <w:t xml:space="preserve">ok </w:t>
      </w:r>
      <w:r w:rsidRPr="00D24F50">
        <w:rPr>
          <w:lang w:val="hu-HU"/>
        </w:rPr>
        <w:lastRenderedPageBreak/>
        <w:t>esetben a második világháború okozta pusztítás idején jellemezhető állomány nagyságot sem éri el</w:t>
      </w:r>
      <w:r w:rsidR="00352E8F" w:rsidRPr="00D24F50">
        <w:rPr>
          <w:lang w:val="hu-HU"/>
        </w:rPr>
        <w:t>. J</w:t>
      </w:r>
      <w:r w:rsidRPr="00D24F50">
        <w:rPr>
          <w:lang w:val="hu-HU"/>
        </w:rPr>
        <w:t xml:space="preserve">elentős </w:t>
      </w:r>
      <w:r w:rsidR="00352E8F" w:rsidRPr="00D24F50">
        <w:rPr>
          <w:lang w:val="hu-HU"/>
        </w:rPr>
        <w:t xml:space="preserve">gond, </w:t>
      </w:r>
      <w:r w:rsidRPr="00D24F50">
        <w:rPr>
          <w:lang w:val="hu-HU"/>
        </w:rPr>
        <w:t>hogy a mezőgazdasági termelésben nem alakultak ki olyan struktúrá</w:t>
      </w:r>
      <w:r w:rsidR="00352E8F" w:rsidRPr="00D24F50">
        <w:rPr>
          <w:lang w:val="hu-HU"/>
        </w:rPr>
        <w:t xml:space="preserve">k, melyek </w:t>
      </w:r>
      <w:r w:rsidRPr="00D24F50">
        <w:rPr>
          <w:lang w:val="hu-HU"/>
        </w:rPr>
        <w:t>a vertikális és horizontális integr</w:t>
      </w:r>
      <w:r w:rsidR="00F56246" w:rsidRPr="00D24F50">
        <w:rPr>
          <w:lang w:val="hu-HU"/>
        </w:rPr>
        <w:t>áció</w:t>
      </w:r>
      <w:r w:rsidR="00A35869">
        <w:rPr>
          <w:lang w:val="hu-HU"/>
        </w:rPr>
        <w:t>t</w:t>
      </w:r>
      <w:r w:rsidR="00F56246" w:rsidRPr="00D24F50">
        <w:rPr>
          <w:lang w:val="hu-HU"/>
        </w:rPr>
        <w:t xml:space="preserve"> szolgálnak. </w:t>
      </w:r>
      <w:r w:rsidRPr="00D24F50">
        <w:rPr>
          <w:lang w:val="hu-HU"/>
        </w:rPr>
        <w:t>Ez azt jelenti</w:t>
      </w:r>
      <w:r w:rsidR="00F56246" w:rsidRPr="00D24F50">
        <w:rPr>
          <w:lang w:val="hu-HU"/>
        </w:rPr>
        <w:t>,</w:t>
      </w:r>
      <w:r w:rsidRPr="00D24F50">
        <w:rPr>
          <w:lang w:val="hu-HU"/>
        </w:rPr>
        <w:t xml:space="preserve"> hogy a nyugat európai országokkal ellentétben a magyar mezőgazdaságban továbbra is marginális a szövetkezetek helye és szerepe és a mezőgazdasági termék előállítók nagyon sok esetben nem rendelkeznek sem tároló sem feldolgozó kapacitások</w:t>
      </w:r>
      <w:r w:rsidR="00352E8F" w:rsidRPr="00D24F50">
        <w:rPr>
          <w:lang w:val="hu-HU"/>
        </w:rPr>
        <w:t>kal. E</w:t>
      </w:r>
      <w:r w:rsidRPr="00D24F50">
        <w:rPr>
          <w:lang w:val="hu-HU"/>
        </w:rPr>
        <w:t xml:space="preserve">bből adódóan a </w:t>
      </w:r>
      <w:r w:rsidR="00352E8F" w:rsidRPr="00D24F50">
        <w:rPr>
          <w:lang w:val="hu-HU"/>
        </w:rPr>
        <w:t xml:space="preserve">mezőgazdaság és az </w:t>
      </w:r>
      <w:r w:rsidRPr="00D24F50">
        <w:rPr>
          <w:lang w:val="hu-HU"/>
        </w:rPr>
        <w:t>élelmiszeripar közötti kapcsolatrendszer esetleges</w:t>
      </w:r>
      <w:r w:rsidR="00352E8F" w:rsidRPr="00D24F50">
        <w:rPr>
          <w:lang w:val="hu-HU"/>
        </w:rPr>
        <w:t>,</w:t>
      </w:r>
      <w:r w:rsidRPr="00D24F50">
        <w:rPr>
          <w:lang w:val="hu-HU"/>
        </w:rPr>
        <w:t xml:space="preserve"> a szerződéses kapcsolatok rendszere nem kellően kidolgozott</w:t>
      </w:r>
      <w:r w:rsidR="00352E8F" w:rsidRPr="00D24F50">
        <w:rPr>
          <w:lang w:val="hu-HU"/>
        </w:rPr>
        <w:t>. I</w:t>
      </w:r>
      <w:r w:rsidRPr="00D24F50">
        <w:rPr>
          <w:lang w:val="hu-HU"/>
        </w:rPr>
        <w:t xml:space="preserve">lyen körülmények között az élelmiszeripar nem tud stabil partnerként számolni a hazai mezőgazdasággal mert a mezőgazdasági termelés mennyisége és minősége </w:t>
      </w:r>
      <w:r w:rsidR="00352E8F" w:rsidRPr="00D24F50">
        <w:rPr>
          <w:lang w:val="hu-HU"/>
        </w:rPr>
        <w:t xml:space="preserve">nem elégíti ki a korszerű </w:t>
      </w:r>
      <w:r w:rsidRPr="00D24F50">
        <w:rPr>
          <w:lang w:val="hu-HU"/>
        </w:rPr>
        <w:t>élelmiszeripar igényeit</w:t>
      </w:r>
      <w:r w:rsidR="005D7C24">
        <w:rPr>
          <w:lang w:val="hu-HU"/>
        </w:rPr>
        <w:t>.</w:t>
      </w:r>
    </w:p>
    <w:p w14:paraId="3B33F557" w14:textId="44AF104F" w:rsidR="00DB0587" w:rsidRPr="00D24F50" w:rsidRDefault="00352E8F" w:rsidP="001516D7">
      <w:pPr>
        <w:numPr>
          <w:ilvl w:val="0"/>
          <w:numId w:val="15"/>
        </w:numPr>
        <w:spacing w:line="360" w:lineRule="auto"/>
        <w:jc w:val="both"/>
        <w:rPr>
          <w:lang w:val="hu-HU"/>
        </w:rPr>
      </w:pPr>
      <w:r w:rsidRPr="00D24F50">
        <w:rPr>
          <w:b/>
          <w:bCs/>
          <w:lang w:val="hu-HU"/>
        </w:rPr>
        <w:t>Az élelmiszeripari csökkenő versenyképessége</w:t>
      </w:r>
      <w:r w:rsidR="00291A48" w:rsidRPr="00D24F50">
        <w:rPr>
          <w:b/>
          <w:bCs/>
          <w:lang w:val="hu-HU"/>
        </w:rPr>
        <w:t>:</w:t>
      </w:r>
      <w:r w:rsidRPr="00D24F50">
        <w:rPr>
          <w:lang w:val="hu-HU"/>
        </w:rPr>
        <w:t xml:space="preserve"> A termékek behozatala és kivitele szempontjából Magyarország egyre inkább egy alapanyag termelő és exportáló, ugyanakkor feldolgozott termékeket importáló országgá válik. Nyilvánvaló viszont, hogy a hozzáadott érték termelőképesség és a nyereségképzés alapja a magas feldolgozottsági fokú termékek előállítása.</w:t>
      </w:r>
      <w:r w:rsidR="005B0125" w:rsidRPr="00D24F50">
        <w:rPr>
          <w:lang w:val="hu-HU"/>
        </w:rPr>
        <w:t xml:space="preserve"> </w:t>
      </w:r>
      <w:r w:rsidRPr="00D24F50">
        <w:rPr>
          <w:lang w:val="hu-HU"/>
        </w:rPr>
        <w:t>E</w:t>
      </w:r>
      <w:r w:rsidR="00F56246" w:rsidRPr="00D24F50">
        <w:rPr>
          <w:lang w:val="hu-HU"/>
        </w:rPr>
        <w:t xml:space="preserve">z olyan ellentmondás, </w:t>
      </w:r>
      <w:r w:rsidRPr="00D24F50">
        <w:rPr>
          <w:lang w:val="hu-HU"/>
        </w:rPr>
        <w:t>melynek kezelése csak is akkor valósítható meg</w:t>
      </w:r>
      <w:r w:rsidR="00F56246" w:rsidRPr="00D24F50">
        <w:rPr>
          <w:lang w:val="hu-HU"/>
        </w:rPr>
        <w:t>,</w:t>
      </w:r>
      <w:r w:rsidRPr="00D24F50">
        <w:rPr>
          <w:lang w:val="hu-HU"/>
        </w:rPr>
        <w:t xml:space="preserve"> ha képesek vagyunk folyamatosan növelni a magyar élelmiszeripar versenyképességét és alkalmazkodását a gyorsan változó piaci körülményekhez. Az elmúlt hónapok gazdasági folyamatai, mindenekelőtt a </w:t>
      </w:r>
      <w:proofErr w:type="spellStart"/>
      <w:r w:rsidRPr="00D24F50">
        <w:rPr>
          <w:lang w:val="hu-HU"/>
        </w:rPr>
        <w:t>Covid</w:t>
      </w:r>
      <w:proofErr w:type="spellEnd"/>
      <w:r w:rsidRPr="00D24F50">
        <w:rPr>
          <w:lang w:val="hu-HU"/>
        </w:rPr>
        <w:t xml:space="preserve"> okozta válság szemlél</w:t>
      </w:r>
      <w:r w:rsidR="001A6679">
        <w:rPr>
          <w:lang w:val="hu-HU"/>
        </w:rPr>
        <w:t>e</w:t>
      </w:r>
      <w:r w:rsidRPr="00D24F50">
        <w:rPr>
          <w:lang w:val="hu-HU"/>
        </w:rPr>
        <w:t>tese</w:t>
      </w:r>
      <w:r w:rsidR="001A6679">
        <w:rPr>
          <w:lang w:val="hu-HU"/>
        </w:rPr>
        <w:t>n</w:t>
      </w:r>
      <w:r w:rsidRPr="00D24F50">
        <w:rPr>
          <w:lang w:val="hu-HU"/>
        </w:rPr>
        <w:t xml:space="preserve"> bizonyítja</w:t>
      </w:r>
      <w:r w:rsidR="00F56246" w:rsidRPr="00D24F50">
        <w:rPr>
          <w:lang w:val="hu-HU"/>
        </w:rPr>
        <w:t>,</w:t>
      </w:r>
      <w:r w:rsidRPr="00D24F50">
        <w:rPr>
          <w:lang w:val="hu-HU"/>
        </w:rPr>
        <w:t xml:space="preserve"> hogy az élelmiszer előállításnak stratégiai </w:t>
      </w:r>
      <w:r w:rsidR="001A6679">
        <w:rPr>
          <w:lang w:val="hu-HU"/>
        </w:rPr>
        <w:t>j</w:t>
      </w:r>
      <w:r w:rsidRPr="00D24F50">
        <w:rPr>
          <w:lang w:val="hu-HU"/>
        </w:rPr>
        <w:t>elentősége van és az élelmiszer-önrendelkezés fogalma növekvő szerepet kell</w:t>
      </w:r>
      <w:r w:rsidR="00FB02BF">
        <w:rPr>
          <w:lang w:val="hu-HU"/>
        </w:rPr>
        <w:t>,</w:t>
      </w:r>
      <w:r w:rsidRPr="00D24F50">
        <w:rPr>
          <w:lang w:val="hu-HU"/>
        </w:rPr>
        <w:t xml:space="preserve"> hogy kapjon a gazdaságfejlesztési stratégiában</w:t>
      </w:r>
      <w:r w:rsidR="00DB0587" w:rsidRPr="00D24F50">
        <w:rPr>
          <w:lang w:val="hu-HU"/>
        </w:rPr>
        <w:t xml:space="preserve">. </w:t>
      </w:r>
    </w:p>
    <w:p w14:paraId="5357ECB0" w14:textId="65A5B694" w:rsidR="00962F5B" w:rsidRPr="00D24F50" w:rsidRDefault="00DB0587" w:rsidP="001516D7">
      <w:pPr>
        <w:numPr>
          <w:ilvl w:val="0"/>
          <w:numId w:val="15"/>
        </w:numPr>
        <w:spacing w:line="360" w:lineRule="auto"/>
        <w:jc w:val="both"/>
        <w:rPr>
          <w:lang w:val="hu-HU"/>
        </w:rPr>
      </w:pPr>
      <w:r w:rsidRPr="00D24F50">
        <w:rPr>
          <w:b/>
          <w:bCs/>
          <w:lang w:val="hu-HU"/>
        </w:rPr>
        <w:t xml:space="preserve">Az emberi erőforrás </w:t>
      </w:r>
      <w:proofErr w:type="spellStart"/>
      <w:r w:rsidRPr="00D24F50">
        <w:rPr>
          <w:b/>
          <w:bCs/>
          <w:lang w:val="hu-HU"/>
        </w:rPr>
        <w:t>korlátai</w:t>
      </w:r>
      <w:proofErr w:type="spellEnd"/>
      <w:r w:rsidR="00291A48" w:rsidRPr="00D24F50">
        <w:rPr>
          <w:b/>
          <w:bCs/>
          <w:lang w:val="hu-HU"/>
        </w:rPr>
        <w:t>:</w:t>
      </w:r>
      <w:r w:rsidRPr="00D24F50">
        <w:rPr>
          <w:b/>
          <w:bCs/>
          <w:lang w:val="hu-HU"/>
        </w:rPr>
        <w:t xml:space="preserve"> </w:t>
      </w:r>
      <w:r w:rsidRPr="00D24F50">
        <w:rPr>
          <w:lang w:val="hu-HU"/>
        </w:rPr>
        <w:t>A magyar mezőgazdaság és élelmiszeripar fejlesztésének jelentős gátját képezi a megfelelő mennyiségű, minőségű és motivációjú human erőforrás hiánya. Ez mindenekelőtt a képzett szakmunkások, technikusok esetében érzékelhető. A jelenség több tényezőre vezethető vissza. A helyzet kialakulásában egyaránt felelőssé tehető az az oktatáspolitika. mely az elmúlt évtizedekben nem fordított kellő hangsúlyt a középfokú szakember képzése sem a szakmunkásképzés sem a technikus képzés szintjén, ugyanakkor azt is látnunk kell, hogy a munkaerőpiacra frissen belépő generációk számára nagyon sok esetben nem tekinthető vonzónak a gyakran monoton, nehéz, olykor egészségre ártalmas (hideg, meleg, por, zaj) körülmények között végzendő, gyakran a hétvégéket is igénybe vevő, váltott műszakos munka. A csökkenő gyermekszám, a vonzóbb külföldi munkavállalási lehetőségek és a fent vázolt tényező</w:t>
      </w:r>
      <w:r w:rsidR="00F56246" w:rsidRPr="00D24F50">
        <w:rPr>
          <w:lang w:val="hu-HU"/>
        </w:rPr>
        <w:t xml:space="preserve">k együttes hatására nem várható, </w:t>
      </w:r>
      <w:r w:rsidRPr="00D24F50">
        <w:rPr>
          <w:lang w:val="hu-HU"/>
        </w:rPr>
        <w:t xml:space="preserve">hogy a gazdasági </w:t>
      </w:r>
      <w:r w:rsidRPr="00D24F50">
        <w:rPr>
          <w:lang w:val="hu-HU"/>
        </w:rPr>
        <w:lastRenderedPageBreak/>
        <w:t xml:space="preserve">helyzet válság utáni, minden várakozást szerint gyors javulását, a gazdaság “visszapattanását” követően jelentős mértékben növekedne </w:t>
      </w:r>
      <w:r w:rsidR="00323F86" w:rsidRPr="00D24F50">
        <w:rPr>
          <w:lang w:val="hu-HU"/>
        </w:rPr>
        <w:t>az</w:t>
      </w:r>
      <w:r w:rsidRPr="00D24F50">
        <w:rPr>
          <w:lang w:val="hu-HU"/>
        </w:rPr>
        <w:t xml:space="preserve"> élelmiszeripari termelésbe bekapcsolódó, kellő </w:t>
      </w:r>
      <w:r w:rsidR="006F52BF" w:rsidRPr="00D24F50">
        <w:rPr>
          <w:lang w:val="hu-HU"/>
        </w:rPr>
        <w:t>munkafegyelemmel</w:t>
      </w:r>
      <w:r w:rsidRPr="00D24F50">
        <w:rPr>
          <w:lang w:val="hu-HU"/>
        </w:rPr>
        <w:t xml:space="preserve"> és motivációval rendelkező munkavállalók száma. Az élelmiszeripar jelenleg ezt a problémát részben a bérszínvonal emelésével, részben külföldi</w:t>
      </w:r>
      <w:r w:rsidR="00FB02BF">
        <w:rPr>
          <w:lang w:val="hu-HU"/>
        </w:rPr>
        <w:t>,</w:t>
      </w:r>
      <w:r w:rsidRPr="00D24F50">
        <w:rPr>
          <w:lang w:val="hu-HU"/>
        </w:rPr>
        <w:t xml:space="preserve"> azaz nem Magyarországon született állampolgárok munkavállalásának széleskörű engedélyezésével kísérli meg áthidalni. Nyilvánvaló</w:t>
      </w:r>
      <w:r w:rsidR="00FB02BF">
        <w:rPr>
          <w:lang w:val="hu-HU"/>
        </w:rPr>
        <w:t>,</w:t>
      </w:r>
      <w:r w:rsidRPr="00D24F50">
        <w:rPr>
          <w:lang w:val="hu-HU"/>
        </w:rPr>
        <w:t xml:space="preserve"> hogy hosszútávon egyik megoldás sem tekinthető megnyugtatónak, mert a bérszínvonal jelentős emelése a versenyképesség csökkenéséhez, a vendégmunkások számának növekedése pedig társadalompolitikai konfliktusokhoz vezet</w:t>
      </w:r>
      <w:r w:rsidR="00962F5B" w:rsidRPr="00D24F50">
        <w:rPr>
          <w:lang w:val="hu-HU"/>
        </w:rPr>
        <w:t>.</w:t>
      </w:r>
    </w:p>
    <w:p w14:paraId="6F1FECDC" w14:textId="77777777" w:rsidR="003B533F" w:rsidRPr="00D24F50" w:rsidRDefault="003B533F" w:rsidP="00296D2B">
      <w:pPr>
        <w:spacing w:line="360" w:lineRule="auto"/>
        <w:jc w:val="both"/>
        <w:rPr>
          <w:lang w:val="hu-HU"/>
        </w:rPr>
      </w:pPr>
    </w:p>
    <w:p w14:paraId="36CE945B" w14:textId="77777777" w:rsidR="003B533F" w:rsidRPr="00D24F50" w:rsidRDefault="003B533F" w:rsidP="00296D2B">
      <w:pPr>
        <w:spacing w:line="360" w:lineRule="auto"/>
        <w:jc w:val="both"/>
        <w:rPr>
          <w:lang w:val="hu-HU"/>
        </w:rPr>
      </w:pPr>
    </w:p>
    <w:p w14:paraId="2E1E3835" w14:textId="77777777" w:rsidR="003B533F" w:rsidRPr="00D24F50" w:rsidRDefault="003B533F" w:rsidP="0062472E">
      <w:pPr>
        <w:pStyle w:val="Cmsor1"/>
        <w:spacing w:before="0" w:after="0" w:line="360" w:lineRule="auto"/>
        <w:jc w:val="left"/>
        <w:rPr>
          <w:sz w:val="28"/>
          <w:szCs w:val="28"/>
          <w:lang w:val="hu-HU"/>
        </w:rPr>
      </w:pPr>
      <w:bookmarkStart w:id="21" w:name="_Toc64150952"/>
      <w:bookmarkStart w:id="22" w:name="_Toc64278953"/>
      <w:r w:rsidRPr="00D24F50">
        <w:rPr>
          <w:sz w:val="28"/>
          <w:szCs w:val="28"/>
          <w:lang w:val="hu-HU"/>
        </w:rPr>
        <w:lastRenderedPageBreak/>
        <w:t>A digitalizáció he</w:t>
      </w:r>
      <w:r w:rsidR="00F56246" w:rsidRPr="00D24F50">
        <w:rPr>
          <w:sz w:val="28"/>
          <w:szCs w:val="28"/>
          <w:lang w:val="hu-HU"/>
        </w:rPr>
        <w:t>lyzete a mai magyar élelmiszeri</w:t>
      </w:r>
      <w:r w:rsidRPr="00D24F50">
        <w:rPr>
          <w:sz w:val="28"/>
          <w:szCs w:val="28"/>
          <w:lang w:val="hu-HU"/>
        </w:rPr>
        <w:t>parban</w:t>
      </w:r>
      <w:bookmarkEnd w:id="21"/>
      <w:bookmarkEnd w:id="22"/>
    </w:p>
    <w:p w14:paraId="585F183A" w14:textId="77777777" w:rsidR="006B3CFF" w:rsidRPr="00D24F50" w:rsidRDefault="00296D2B" w:rsidP="0062472E">
      <w:pPr>
        <w:pStyle w:val="Cmsor2"/>
        <w:spacing w:before="120"/>
        <w:jc w:val="left"/>
        <w:rPr>
          <w:sz w:val="24"/>
          <w:szCs w:val="24"/>
          <w:lang w:val="hu-HU" w:eastAsia="it-IT"/>
        </w:rPr>
      </w:pPr>
      <w:bookmarkStart w:id="23" w:name="_Toc64150953"/>
      <w:bookmarkStart w:id="24" w:name="_Toc64278954"/>
      <w:r w:rsidRPr="00D24F50">
        <w:rPr>
          <w:sz w:val="24"/>
          <w:szCs w:val="24"/>
          <w:lang w:val="hu-HU" w:eastAsia="it-IT"/>
        </w:rPr>
        <w:t>Vizsgálataink alapelvei</w:t>
      </w:r>
      <w:bookmarkEnd w:id="23"/>
      <w:bookmarkEnd w:id="24"/>
    </w:p>
    <w:p w14:paraId="53315424" w14:textId="5717A466" w:rsidR="006B3CFF" w:rsidRPr="00D24F50" w:rsidRDefault="006B3CFF" w:rsidP="00296D2B">
      <w:pPr>
        <w:spacing w:line="360" w:lineRule="auto"/>
        <w:jc w:val="both"/>
        <w:rPr>
          <w:lang w:val="hu-HU" w:eastAsia="it-IT"/>
        </w:rPr>
      </w:pPr>
      <w:r w:rsidRPr="00D24F50">
        <w:rPr>
          <w:lang w:val="hu-HU" w:eastAsia="it-IT"/>
        </w:rPr>
        <w:t>Vizsgálataink első részében a mai magyar élelmiszeriparban működő vállalatok digitalizációjának helyzetét vizsgáltuk meg, részben a nemzetközi szakirodalomban alkalmazott kérdőívek segítségével, részben pedig az vállalati szak</w:t>
      </w:r>
      <w:r w:rsidR="00FB02BF">
        <w:rPr>
          <w:lang w:val="hu-HU" w:eastAsia="it-IT"/>
        </w:rPr>
        <w:t>e</w:t>
      </w:r>
      <w:r w:rsidRPr="00D24F50">
        <w:rPr>
          <w:lang w:val="hu-HU" w:eastAsia="it-IT"/>
        </w:rPr>
        <w:t>mberek é</w:t>
      </w:r>
      <w:r w:rsidR="00B175B1" w:rsidRPr="00D24F50">
        <w:rPr>
          <w:lang w:val="hu-HU" w:eastAsia="it-IT"/>
        </w:rPr>
        <w:t>s az élelmiszeripar területén mű</w:t>
      </w:r>
      <w:r w:rsidRPr="00D24F50">
        <w:rPr>
          <w:lang w:val="hu-HU" w:eastAsia="it-IT"/>
        </w:rPr>
        <w:t>ködő érdekképviseletek bevonásával. Munkánk ezen fázisának az volt a célja, hogy minél jobban megismerjük az élelmiszeriparban tevékenykedő vállalatok vezetőinek attitűdjeit, tapasztalatait a digitalizációval kapcsolatban, és ezzel feltárjuk, hogy milyen mozgatóerői, illetve hátráltató tényezői vannak a digitalizációnak az élelmiszeriparban.</w:t>
      </w:r>
    </w:p>
    <w:p w14:paraId="2675D893" w14:textId="77777777" w:rsidR="003B533F" w:rsidRPr="00D24F50" w:rsidRDefault="006B3CFF" w:rsidP="00296D2B">
      <w:pPr>
        <w:spacing w:line="360" w:lineRule="auto"/>
        <w:rPr>
          <w:lang w:val="hu-HU" w:eastAsia="it-IT"/>
        </w:rPr>
      </w:pPr>
      <w:r w:rsidRPr="00D24F50">
        <w:rPr>
          <w:lang w:val="hu-HU" w:eastAsia="it-IT"/>
        </w:rPr>
        <w:t xml:space="preserve">Vizsgálataink jelen fázisának illeszkedését a DÉS egészéhez az </w:t>
      </w:r>
      <w:r w:rsidR="00F56246" w:rsidRPr="00D24F50">
        <w:rPr>
          <w:lang w:val="hu-HU" w:eastAsia="it-IT"/>
        </w:rPr>
        <w:t xml:space="preserve">1. </w:t>
      </w:r>
      <w:r w:rsidRPr="00D24F50">
        <w:rPr>
          <w:lang w:val="hu-HU" w:eastAsia="it-IT"/>
        </w:rPr>
        <w:t>ábra mutatja be.</w:t>
      </w:r>
    </w:p>
    <w:p w14:paraId="12023DAC" w14:textId="77777777" w:rsidR="006B3CFF" w:rsidRPr="00D24F50" w:rsidRDefault="006B3CFF" w:rsidP="00296D2B">
      <w:pPr>
        <w:spacing w:line="360" w:lineRule="auto"/>
        <w:rPr>
          <w:lang w:val="hu-HU" w:eastAsia="it-IT"/>
        </w:rPr>
      </w:pPr>
    </w:p>
    <w:p w14:paraId="7B992CC9" w14:textId="77777777" w:rsidR="006B3CFF" w:rsidRPr="00D24F50" w:rsidRDefault="006B3CFF" w:rsidP="00296D2B">
      <w:pPr>
        <w:spacing w:line="360" w:lineRule="auto"/>
        <w:rPr>
          <w:lang w:val="hu-HU" w:eastAsia="it-IT"/>
        </w:rPr>
      </w:pPr>
    </w:p>
    <w:p w14:paraId="3E581F45" w14:textId="77777777" w:rsidR="003B533F" w:rsidRPr="00D24F50" w:rsidRDefault="003B533F" w:rsidP="00296D2B">
      <w:pPr>
        <w:spacing w:line="360" w:lineRule="auto"/>
        <w:rPr>
          <w:lang w:val="hu-HU" w:eastAsia="it-IT"/>
        </w:rPr>
      </w:pPr>
      <w:r w:rsidRPr="00D24F50">
        <w:rPr>
          <w:noProof/>
          <w:lang w:val="hu-HU"/>
        </w:rPr>
        <w:drawing>
          <wp:inline distT="0" distB="0" distL="0" distR="0" wp14:anchorId="23638EB7" wp14:editId="2575BD06">
            <wp:extent cx="5760720" cy="3239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9770"/>
                    </a:xfrm>
                    <a:prstGeom prst="rect">
                      <a:avLst/>
                    </a:prstGeom>
                  </pic:spPr>
                </pic:pic>
              </a:graphicData>
            </a:graphic>
          </wp:inline>
        </w:drawing>
      </w:r>
    </w:p>
    <w:p w14:paraId="76721785" w14:textId="69AA86C8" w:rsidR="00290590" w:rsidRPr="00D24F50" w:rsidRDefault="00290590" w:rsidP="001516D7">
      <w:pPr>
        <w:pStyle w:val="Listaszerbekezds"/>
        <w:numPr>
          <w:ilvl w:val="0"/>
          <w:numId w:val="19"/>
        </w:numPr>
        <w:spacing w:line="360" w:lineRule="auto"/>
        <w:jc w:val="center"/>
        <w:rPr>
          <w:b/>
          <w:bCs/>
          <w:lang w:val="hu-HU" w:eastAsia="it-IT"/>
        </w:rPr>
      </w:pPr>
      <w:r w:rsidRPr="00D24F50">
        <w:rPr>
          <w:b/>
          <w:bCs/>
          <w:lang w:val="hu-HU" w:eastAsia="it-IT"/>
        </w:rPr>
        <w:t>ábra: A DÉS megvalósításának AGILE modellje</w:t>
      </w:r>
    </w:p>
    <w:p w14:paraId="3061A394" w14:textId="77777777" w:rsidR="00290590" w:rsidRPr="00D24F50" w:rsidRDefault="00290590" w:rsidP="00296D2B">
      <w:pPr>
        <w:spacing w:line="360" w:lineRule="auto"/>
        <w:jc w:val="both"/>
        <w:rPr>
          <w:lang w:val="hu-HU" w:eastAsia="it-IT"/>
        </w:rPr>
      </w:pPr>
    </w:p>
    <w:p w14:paraId="047F3799" w14:textId="215A48AC" w:rsidR="006B3CFF" w:rsidRPr="00D24F50" w:rsidRDefault="006B3CFF" w:rsidP="00296D2B">
      <w:pPr>
        <w:spacing w:line="360" w:lineRule="auto"/>
        <w:jc w:val="both"/>
        <w:rPr>
          <w:lang w:val="hu-HU" w:eastAsia="it-IT"/>
        </w:rPr>
      </w:pPr>
      <w:r w:rsidRPr="00D24F50">
        <w:rPr>
          <w:lang w:val="hu-HU" w:eastAsia="it-IT"/>
        </w:rPr>
        <w:t>A vizsgálatainkba bevont vállalatok körét úgy igyekeztünk meghatározni, hogy azok minél jobban tükrözzék az élelmiszeripar sokszínűségét</w:t>
      </w:r>
      <w:r w:rsidR="00B175B1" w:rsidRPr="00D24F50">
        <w:rPr>
          <w:lang w:val="hu-HU" w:eastAsia="it-IT"/>
        </w:rPr>
        <w:t>,</w:t>
      </w:r>
      <w:r w:rsidRPr="00D24F50">
        <w:rPr>
          <w:lang w:val="hu-HU" w:eastAsia="it-IT"/>
        </w:rPr>
        <w:t xml:space="preserve"> és így minél pontosabb képet kapjunk arról, hogy a különböző méretű, az egymástól eltérő szak</w:t>
      </w:r>
      <w:r w:rsidR="00E4415C">
        <w:rPr>
          <w:lang w:val="hu-HU" w:eastAsia="it-IT"/>
        </w:rPr>
        <w:t>ága</w:t>
      </w:r>
      <w:r w:rsidRPr="00D24F50">
        <w:rPr>
          <w:lang w:val="hu-HU" w:eastAsia="it-IT"/>
        </w:rPr>
        <w:t>zatokban működő vállalatok milyen módon alkalmazkodnak a digitalizáció kihívásaihoz. Munkák során messzemenően figyelembe kellett vennünk az élelmiszeripar sokszínűségét és azt a sajátos helyzetet, hogy az élelmiszeriparban működő vállalatok viszonylag kis, de a hozzáadott érték szempontjából nagy jelentőségű hányada külföldi tulajdonban van</w:t>
      </w:r>
      <w:r w:rsidR="00B175B1" w:rsidRPr="00D24F50">
        <w:rPr>
          <w:lang w:val="hu-HU" w:eastAsia="it-IT"/>
        </w:rPr>
        <w:t>,</w:t>
      </w:r>
      <w:r w:rsidRPr="00D24F50">
        <w:rPr>
          <w:lang w:val="hu-HU" w:eastAsia="it-IT"/>
        </w:rPr>
        <w:t xml:space="preserve"> ezért esetükben sokkal</w:t>
      </w:r>
      <w:r w:rsidR="00B175B1" w:rsidRPr="00D24F50">
        <w:rPr>
          <w:lang w:val="hu-HU" w:eastAsia="it-IT"/>
        </w:rPr>
        <w:t xml:space="preserve"> </w:t>
      </w:r>
      <w:r w:rsidRPr="00D24F50">
        <w:rPr>
          <w:lang w:val="hu-HU" w:eastAsia="it-IT"/>
        </w:rPr>
        <w:t xml:space="preserve">gyorsabban </w:t>
      </w:r>
      <w:r w:rsidRPr="00D24F50">
        <w:rPr>
          <w:lang w:val="hu-HU" w:eastAsia="it-IT"/>
        </w:rPr>
        <w:lastRenderedPageBreak/>
        <w:t>megvalósítható a digitalizáció folyamata, mint azoknál a kis- és középvállalkozásoknál, amelyek helyzetükből, tőkeellátottság abból adódóan jelentős hátránnyal indulnak.</w:t>
      </w:r>
    </w:p>
    <w:p w14:paraId="1F84A08E" w14:textId="77777777" w:rsidR="006B3CFF" w:rsidRPr="00D24F50" w:rsidRDefault="00B175B1" w:rsidP="00296D2B">
      <w:pPr>
        <w:spacing w:line="360" w:lineRule="auto"/>
        <w:jc w:val="both"/>
        <w:rPr>
          <w:lang w:val="hu-HU" w:eastAsia="it-IT"/>
        </w:rPr>
      </w:pPr>
      <w:r w:rsidRPr="00D24F50">
        <w:rPr>
          <w:lang w:val="hu-HU" w:eastAsia="it-IT"/>
        </w:rPr>
        <w:t>E</w:t>
      </w:r>
      <w:r w:rsidR="006B3CFF" w:rsidRPr="00D24F50">
        <w:rPr>
          <w:lang w:val="hu-HU" w:eastAsia="it-IT"/>
        </w:rPr>
        <w:t>bből adódóan a vizsgálatba bevont vállalati mintát úgy igyekeztünk meghatározni</w:t>
      </w:r>
      <w:r w:rsidRPr="00D24F50">
        <w:rPr>
          <w:lang w:val="hu-HU" w:eastAsia="it-IT"/>
        </w:rPr>
        <w:t>,</w:t>
      </w:r>
      <w:r w:rsidR="006B3CFF" w:rsidRPr="00D24F50">
        <w:rPr>
          <w:lang w:val="hu-HU" w:eastAsia="it-IT"/>
        </w:rPr>
        <w:t xml:space="preserve"> hogy abban tudatosan felülreprezentált a kis- és középvállalkozások köre, mert ezzel igyekeztünk felmérni, hogy hol van a legnagyobb szükség a kormányzati támogatásra a digitalizáció fejlesztésének területén.</w:t>
      </w:r>
    </w:p>
    <w:p w14:paraId="3E10355D" w14:textId="3494AE86" w:rsidR="006B3CFF" w:rsidRPr="00D24F50" w:rsidRDefault="006B3CFF" w:rsidP="00296D2B">
      <w:pPr>
        <w:spacing w:line="360" w:lineRule="auto"/>
        <w:jc w:val="both"/>
        <w:rPr>
          <w:lang w:val="hu-HU" w:eastAsia="it-IT"/>
        </w:rPr>
      </w:pPr>
      <w:r w:rsidRPr="00D24F50">
        <w:rPr>
          <w:lang w:val="hu-HU" w:eastAsia="it-IT"/>
        </w:rPr>
        <w:t xml:space="preserve">A digitalizációval kapcsolatban a fejlett országok szakirodalmában jelentős tapasztalat gyűlt össze, melynek révén sok kérdőíves felmérés eredményei váltak elérhetővé. Olyan </w:t>
      </w:r>
      <w:proofErr w:type="spellStart"/>
      <w:r w:rsidRPr="00D24F50">
        <w:rPr>
          <w:lang w:val="hu-HU" w:eastAsia="it-IT"/>
        </w:rPr>
        <w:t>validált</w:t>
      </w:r>
      <w:proofErr w:type="spellEnd"/>
      <w:r w:rsidRPr="00D24F50">
        <w:rPr>
          <w:lang w:val="hu-HU" w:eastAsia="it-IT"/>
        </w:rPr>
        <w:t xml:space="preserve"> kérdőíveket használtunk, amelyeket a fejlett országok gyakorlata alapján adnak módot a hazai viszonyok feltárására. Munkánk során kiemelt figyelmet fordítottunk a vállalati működés egészére. Olyan kérdéseket igyekeztünk megfogalmazni és alkalmazni, amelyek a vállalati működés egésze szempontjából, annak komplexitását figyelembe véve kísérlik meg feltárni a digitalizáció helyzetét és problémáit ugyanakkor a felmérésünk kiemelkedően fontos részének és hiánypótló egységének tekintettük </w:t>
      </w:r>
      <w:r w:rsidR="00323F86" w:rsidRPr="00D24F50">
        <w:rPr>
          <w:lang w:val="hu-HU" w:eastAsia="it-IT"/>
        </w:rPr>
        <w:t>az</w:t>
      </w:r>
      <w:r w:rsidRPr="00D24F50">
        <w:rPr>
          <w:lang w:val="hu-HU" w:eastAsia="it-IT"/>
        </w:rPr>
        <w:t xml:space="preserve"> élelmiszeripari </w:t>
      </w:r>
      <w:r w:rsidR="006F52BF" w:rsidRPr="00D24F50">
        <w:rPr>
          <w:lang w:val="hu-HU" w:eastAsia="it-IT"/>
        </w:rPr>
        <w:t>termelőfolyamat</w:t>
      </w:r>
      <w:r w:rsidRPr="00D24F50">
        <w:rPr>
          <w:lang w:val="hu-HU" w:eastAsia="it-IT"/>
        </w:rPr>
        <w:t xml:space="preserve"> digitalizációs támogatását, valamint a termelési folyamathoz kapcsolódó in- és output oldali rendszerek feltárását.</w:t>
      </w:r>
      <w:r w:rsidR="00B175B1" w:rsidRPr="00D24F50">
        <w:rPr>
          <w:lang w:val="hu-HU" w:eastAsia="it-IT"/>
        </w:rPr>
        <w:t xml:space="preserve"> </w:t>
      </w:r>
      <w:r w:rsidRPr="00D24F50">
        <w:rPr>
          <w:lang w:val="hu-HU" w:eastAsia="it-IT"/>
        </w:rPr>
        <w:t>Ebből a szempontból munkánk egyértelműen hiánypótlónak és úttörőnek tekinthető mert míg más területeken - például a humánerőforrás vagy a pénzügyi kontrolling esetében- viszonylag nagy szakirodalmi háttér áll rendelkezésre a digitalizációj</w:t>
      </w:r>
      <w:r w:rsidR="00E4415C">
        <w:rPr>
          <w:lang w:val="hu-HU" w:eastAsia="it-IT"/>
        </w:rPr>
        <w:t>á</w:t>
      </w:r>
      <w:r w:rsidRPr="00D24F50">
        <w:rPr>
          <w:lang w:val="hu-HU" w:eastAsia="it-IT"/>
        </w:rPr>
        <w:t>val kapcsolatos attitűdükre és tapaszt</w:t>
      </w:r>
      <w:r w:rsidR="00E4415C">
        <w:rPr>
          <w:lang w:val="hu-HU" w:eastAsia="it-IT"/>
        </w:rPr>
        <w:t>a</w:t>
      </w:r>
      <w:r w:rsidRPr="00D24F50">
        <w:rPr>
          <w:lang w:val="hu-HU" w:eastAsia="it-IT"/>
        </w:rPr>
        <w:t>latokra vonatkozóan, add</w:t>
      </w:r>
      <w:r w:rsidR="00E4415C">
        <w:rPr>
          <w:lang w:val="hu-HU" w:eastAsia="it-IT"/>
        </w:rPr>
        <w:t>i</w:t>
      </w:r>
      <w:r w:rsidRPr="00D24F50">
        <w:rPr>
          <w:lang w:val="hu-HU" w:eastAsia="it-IT"/>
        </w:rPr>
        <w:t xml:space="preserve">g ez a terület ismereteink szerint idáig feltáratlan volt nemcsak a </w:t>
      </w:r>
      <w:r w:rsidR="00323F86" w:rsidRPr="00D24F50">
        <w:rPr>
          <w:lang w:val="hu-HU" w:eastAsia="it-IT"/>
        </w:rPr>
        <w:t>hazai,</w:t>
      </w:r>
      <w:r w:rsidRPr="00D24F50">
        <w:rPr>
          <w:lang w:val="hu-HU" w:eastAsia="it-IT"/>
        </w:rPr>
        <w:t xml:space="preserve"> hanem a nemzetközi szakirodalomban is.</w:t>
      </w:r>
    </w:p>
    <w:p w14:paraId="0EDBF918" w14:textId="77777777" w:rsidR="00296D2B" w:rsidRPr="00D24F50" w:rsidRDefault="00296D2B" w:rsidP="00290590">
      <w:pPr>
        <w:pStyle w:val="Cmsor2"/>
        <w:jc w:val="left"/>
        <w:rPr>
          <w:sz w:val="24"/>
          <w:szCs w:val="24"/>
          <w:lang w:val="hu-HU" w:eastAsia="it-IT"/>
        </w:rPr>
      </w:pPr>
      <w:bookmarkStart w:id="25" w:name="_Toc64150954"/>
      <w:bookmarkStart w:id="26" w:name="_Toc64278955"/>
      <w:r w:rsidRPr="00D24F50">
        <w:rPr>
          <w:sz w:val="24"/>
          <w:szCs w:val="24"/>
          <w:lang w:val="hu-HU" w:eastAsia="it-IT"/>
        </w:rPr>
        <w:t>A digitalizáció napjaink élelmiszeriparában</w:t>
      </w:r>
      <w:bookmarkEnd w:id="25"/>
      <w:bookmarkEnd w:id="26"/>
    </w:p>
    <w:p w14:paraId="27EFCC10" w14:textId="3BA4ECAB" w:rsidR="006B3CFF" w:rsidRPr="00D24F50" w:rsidRDefault="006B3CFF" w:rsidP="00296D2B">
      <w:pPr>
        <w:spacing w:line="360" w:lineRule="auto"/>
        <w:jc w:val="both"/>
        <w:rPr>
          <w:lang w:val="hu-HU" w:eastAsia="it-IT"/>
        </w:rPr>
      </w:pPr>
      <w:r w:rsidRPr="00D24F50">
        <w:rPr>
          <w:lang w:val="hu-HU" w:eastAsia="it-IT"/>
        </w:rPr>
        <w:t>A különböző digitalizációs megoldások elterjedtsége -</w:t>
      </w:r>
      <w:r w:rsidR="00E4415C">
        <w:rPr>
          <w:lang w:val="hu-HU" w:eastAsia="it-IT"/>
        </w:rPr>
        <w:t xml:space="preserve"> </w:t>
      </w:r>
      <w:r w:rsidR="00E4415C" w:rsidRPr="00D24F50">
        <w:rPr>
          <w:lang w:val="hu-HU" w:eastAsia="it-IT"/>
        </w:rPr>
        <w:t>éppúgy,</w:t>
      </w:r>
      <w:r w:rsidRPr="00D24F50">
        <w:rPr>
          <w:lang w:val="hu-HU" w:eastAsia="it-IT"/>
        </w:rPr>
        <w:t xml:space="preserve"> mint a háztartások esetében -az élelmiszeripari vállalatoknál is rendkívül nagy különbségeket mutat. Nyilvánvaló</w:t>
      </w:r>
      <w:r w:rsidR="006E4E30" w:rsidRPr="00D24F50">
        <w:rPr>
          <w:lang w:val="hu-HU" w:eastAsia="it-IT"/>
        </w:rPr>
        <w:t>,</w:t>
      </w:r>
      <w:r w:rsidRPr="00D24F50">
        <w:rPr>
          <w:lang w:val="hu-HU" w:eastAsia="it-IT"/>
        </w:rPr>
        <w:t xml:space="preserve"> hogy a digitalizációs megoldások egy részének hétköznapivá válása az élelmiszeripari vá</w:t>
      </w:r>
      <w:r w:rsidR="006E4E30" w:rsidRPr="00D24F50">
        <w:rPr>
          <w:lang w:val="hu-HU" w:eastAsia="it-IT"/>
        </w:rPr>
        <w:t>l</w:t>
      </w:r>
      <w:r w:rsidRPr="00D24F50">
        <w:rPr>
          <w:lang w:val="hu-HU" w:eastAsia="it-IT"/>
        </w:rPr>
        <w:t>lalatok gyakorlat</w:t>
      </w:r>
      <w:r w:rsidR="006E4E30" w:rsidRPr="00D24F50">
        <w:rPr>
          <w:lang w:val="hu-HU" w:eastAsia="it-IT"/>
        </w:rPr>
        <w:t>ában is tükrözi ezt a hatás</w:t>
      </w:r>
      <w:r w:rsidRPr="00D24F50">
        <w:rPr>
          <w:lang w:val="hu-HU" w:eastAsia="it-IT"/>
        </w:rPr>
        <w:t>t</w:t>
      </w:r>
      <w:r w:rsidR="006E4E30" w:rsidRPr="00D24F50">
        <w:rPr>
          <w:lang w:val="hu-HU" w:eastAsia="it-IT"/>
        </w:rPr>
        <w:t>,</w:t>
      </w:r>
      <w:r w:rsidRPr="00D24F50">
        <w:rPr>
          <w:lang w:val="hu-HU" w:eastAsia="it-IT"/>
        </w:rPr>
        <w:t xml:space="preserve"> és így magyarázható, hogy a válaszadók viszonylag széles körben alkalmaznak személyi számítógépeket és a belső kommuni</w:t>
      </w:r>
      <w:r w:rsidR="006E4E30" w:rsidRPr="00D24F50">
        <w:rPr>
          <w:lang w:val="hu-HU" w:eastAsia="it-IT"/>
        </w:rPr>
        <w:t xml:space="preserve">kációra a wifi </w:t>
      </w:r>
      <w:r w:rsidR="00E4415C" w:rsidRPr="00D24F50">
        <w:rPr>
          <w:lang w:val="hu-HU" w:eastAsia="it-IT"/>
        </w:rPr>
        <w:t>hálózótokat</w:t>
      </w:r>
      <w:r w:rsidR="006E4E30" w:rsidRPr="00D24F50">
        <w:rPr>
          <w:lang w:val="hu-HU" w:eastAsia="it-IT"/>
        </w:rPr>
        <w:t>. I</w:t>
      </w:r>
      <w:r w:rsidRPr="00D24F50">
        <w:rPr>
          <w:lang w:val="hu-HU" w:eastAsia="it-IT"/>
        </w:rPr>
        <w:t xml:space="preserve">lletve érintőképernyős megoldások gyakorlati alkalmazásával is találkozhatunk. A digitális kamera </w:t>
      </w:r>
      <w:r w:rsidR="009138BA" w:rsidRPr="00D24F50">
        <w:rPr>
          <w:lang w:val="hu-HU" w:eastAsia="it-IT"/>
        </w:rPr>
        <w:t>technológiák,</w:t>
      </w:r>
      <w:r w:rsidRPr="00D24F50">
        <w:rPr>
          <w:lang w:val="hu-HU" w:eastAsia="it-IT"/>
        </w:rPr>
        <w:t xml:space="preserve"> illetve a felhőalapú számítástechnikai eszközök alkalmazása</w:t>
      </w:r>
      <w:r w:rsidR="006E4E30" w:rsidRPr="00D24F50">
        <w:rPr>
          <w:lang w:val="hu-HU" w:eastAsia="it-IT"/>
        </w:rPr>
        <w:t>i is</w:t>
      </w:r>
      <w:r w:rsidRPr="00D24F50">
        <w:rPr>
          <w:lang w:val="hu-HU" w:eastAsia="it-IT"/>
        </w:rPr>
        <w:t xml:space="preserve"> megjelennek. Ez azt támasztja alá</w:t>
      </w:r>
      <w:r w:rsidR="006E4E30" w:rsidRPr="00D24F50">
        <w:rPr>
          <w:lang w:val="hu-HU" w:eastAsia="it-IT"/>
        </w:rPr>
        <w:t>,</w:t>
      </w:r>
      <w:r w:rsidRPr="00D24F50">
        <w:rPr>
          <w:lang w:val="hu-HU" w:eastAsia="it-IT"/>
        </w:rPr>
        <w:t xml:space="preserve"> hogy az élelmiszeripari vállalatoknál is jelen van már a </w:t>
      </w:r>
      <w:r w:rsidR="006E4E30" w:rsidRPr="00D24F50">
        <w:rPr>
          <w:lang w:val="hu-HU" w:eastAsia="it-IT"/>
        </w:rPr>
        <w:t>digitalizáció,</w:t>
      </w:r>
      <w:r w:rsidRPr="00D24F50">
        <w:rPr>
          <w:lang w:val="hu-HU" w:eastAsia="it-IT"/>
        </w:rPr>
        <w:t xml:space="preserve"> de ez nagyon sok esetben nem haladja meg jelentős mértékben azt a digitalizációs szinte</w:t>
      </w:r>
      <w:r w:rsidR="001D174B">
        <w:rPr>
          <w:lang w:val="hu-HU" w:eastAsia="it-IT"/>
        </w:rPr>
        <w:t>t</w:t>
      </w:r>
      <w:r w:rsidR="009138BA">
        <w:rPr>
          <w:lang w:val="hu-HU" w:eastAsia="it-IT"/>
        </w:rPr>
        <w:t>,</w:t>
      </w:r>
      <w:r w:rsidRPr="00D24F50">
        <w:rPr>
          <w:lang w:val="hu-HU" w:eastAsia="it-IT"/>
        </w:rPr>
        <w:t xml:space="preserve"> mint amivel egy jobban felszerelt háztartás jellemezhető. </w:t>
      </w:r>
    </w:p>
    <w:p w14:paraId="35743A16" w14:textId="77777777" w:rsidR="006B3CFF" w:rsidRPr="00D24F50" w:rsidRDefault="006B3CFF" w:rsidP="00296D2B">
      <w:pPr>
        <w:spacing w:line="360" w:lineRule="auto"/>
        <w:jc w:val="both"/>
        <w:rPr>
          <w:lang w:val="hu-HU" w:eastAsia="it-IT"/>
        </w:rPr>
      </w:pPr>
      <w:r w:rsidRPr="00D24F50">
        <w:rPr>
          <w:lang w:val="hu-HU" w:eastAsia="it-IT"/>
        </w:rPr>
        <w:t>Fontos jellemző, hogy az ipari számítógépek alkalmazása viszonylag kismértékű és rendkívül jól mutatja a helyzet viszonylagos elmaradottságát</w:t>
      </w:r>
      <w:r w:rsidR="006E4E30" w:rsidRPr="00D24F50">
        <w:rPr>
          <w:lang w:val="hu-HU" w:eastAsia="it-IT"/>
        </w:rPr>
        <w:t>,</w:t>
      </w:r>
      <w:r w:rsidRPr="00D24F50">
        <w:rPr>
          <w:lang w:val="hu-HU" w:eastAsia="it-IT"/>
        </w:rPr>
        <w:t xml:space="preserve"> hogy a korszerű termékazonosító </w:t>
      </w:r>
      <w:r w:rsidRPr="00D24F50">
        <w:rPr>
          <w:lang w:val="hu-HU" w:eastAsia="it-IT"/>
        </w:rPr>
        <w:lastRenderedPageBreak/>
        <w:t xml:space="preserve">rendszerek, a </w:t>
      </w:r>
      <w:proofErr w:type="spellStart"/>
      <w:r w:rsidRPr="00D24F50">
        <w:rPr>
          <w:lang w:val="hu-HU" w:eastAsia="it-IT"/>
        </w:rPr>
        <w:t>big</w:t>
      </w:r>
      <w:proofErr w:type="spellEnd"/>
      <w:r w:rsidRPr="00D24F50">
        <w:rPr>
          <w:lang w:val="hu-HU" w:eastAsia="it-IT"/>
        </w:rPr>
        <w:t xml:space="preserve"> </w:t>
      </w:r>
      <w:proofErr w:type="spellStart"/>
      <w:r w:rsidRPr="00D24F50">
        <w:rPr>
          <w:lang w:val="hu-HU" w:eastAsia="it-IT"/>
        </w:rPr>
        <w:t>data</w:t>
      </w:r>
      <w:proofErr w:type="spellEnd"/>
      <w:r w:rsidRPr="00D24F50">
        <w:rPr>
          <w:lang w:val="hu-HU" w:eastAsia="it-IT"/>
        </w:rPr>
        <w:t xml:space="preserve"> alkalmazása, az egymással összekapcsolt számítógépes hálózatok, az egymással kommunikáló gépek rendszerei, illetve a robotizálás fejlettsége rendkívül alacsony szintű. Várakozásainknak megfelelően karakterisztikus különbségek voltak kimutathatóak a különböző méretű vállalatok között a digitalizációs kultúra szempontjából.</w:t>
      </w:r>
    </w:p>
    <w:p w14:paraId="5F3A7EFA" w14:textId="5CD4ECF6" w:rsidR="006B3CFF" w:rsidRPr="00D24F50" w:rsidRDefault="006B3CFF" w:rsidP="006E4E30">
      <w:pPr>
        <w:spacing w:line="360" w:lineRule="auto"/>
        <w:jc w:val="center"/>
        <w:rPr>
          <w:lang w:val="hu-HU" w:eastAsia="it-IT"/>
        </w:rPr>
      </w:pPr>
      <w:r w:rsidRPr="00D24F50">
        <w:rPr>
          <w:noProof/>
          <w:lang w:val="hu-HU"/>
        </w:rPr>
        <w:drawing>
          <wp:inline distT="0" distB="0" distL="0" distR="0" wp14:anchorId="2C41DCEE" wp14:editId="75C56967">
            <wp:extent cx="4648200" cy="3604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1476" cy="3607504"/>
                    </a:xfrm>
                    <a:prstGeom prst="rect">
                      <a:avLst/>
                    </a:prstGeom>
                    <a:noFill/>
                    <a:ln>
                      <a:noFill/>
                    </a:ln>
                  </pic:spPr>
                </pic:pic>
              </a:graphicData>
            </a:graphic>
          </wp:inline>
        </w:drawing>
      </w:r>
    </w:p>
    <w:p w14:paraId="63953288" w14:textId="7D8653D4" w:rsidR="00290590" w:rsidRPr="00D24F50" w:rsidRDefault="00A45469" w:rsidP="00A45469">
      <w:pPr>
        <w:spacing w:line="276" w:lineRule="auto"/>
        <w:ind w:left="360"/>
        <w:jc w:val="center"/>
        <w:rPr>
          <w:b/>
          <w:bCs/>
          <w:lang w:val="hu-HU" w:eastAsia="it-IT"/>
        </w:rPr>
      </w:pPr>
      <w:r w:rsidRPr="00D24F50">
        <w:rPr>
          <w:b/>
          <w:bCs/>
          <w:lang w:val="hu-HU" w:eastAsia="it-IT"/>
        </w:rPr>
        <w:t xml:space="preserve">2. </w:t>
      </w:r>
      <w:r w:rsidR="00290590" w:rsidRPr="00D24F50">
        <w:rPr>
          <w:b/>
          <w:bCs/>
          <w:lang w:val="hu-HU" w:eastAsia="it-IT"/>
        </w:rPr>
        <w:t xml:space="preserve">ábra: Az egyes informatikai megoldások alkalmazásának elterjedtsége </w:t>
      </w:r>
      <w:r w:rsidR="00290590" w:rsidRPr="00D24F50">
        <w:rPr>
          <w:b/>
          <w:bCs/>
          <w:lang w:val="hu-HU" w:eastAsia="it-IT"/>
        </w:rPr>
        <w:br/>
        <w:t>1-5 Likert-skálán mérve, a válaszadók átlagában</w:t>
      </w:r>
    </w:p>
    <w:p w14:paraId="6F9378D3" w14:textId="078F203B" w:rsidR="00290590" w:rsidRPr="00D24F50" w:rsidRDefault="00290590" w:rsidP="006E4E30">
      <w:pPr>
        <w:spacing w:line="360" w:lineRule="auto"/>
        <w:jc w:val="center"/>
        <w:rPr>
          <w:lang w:val="hu-HU" w:eastAsia="it-IT"/>
        </w:rPr>
      </w:pPr>
    </w:p>
    <w:p w14:paraId="18D4285D" w14:textId="77777777" w:rsidR="00290590" w:rsidRPr="00D24F50" w:rsidRDefault="00290590" w:rsidP="006E4E30">
      <w:pPr>
        <w:spacing w:line="360" w:lineRule="auto"/>
        <w:jc w:val="center"/>
        <w:rPr>
          <w:lang w:val="hu-HU" w:eastAsia="it-IT"/>
        </w:rPr>
      </w:pPr>
    </w:p>
    <w:p w14:paraId="62262305" w14:textId="41183822" w:rsidR="009374E1" w:rsidRPr="00D24F50" w:rsidRDefault="009374E1" w:rsidP="00296D2B">
      <w:pPr>
        <w:spacing w:line="360" w:lineRule="auto"/>
        <w:jc w:val="both"/>
        <w:rPr>
          <w:lang w:val="hu-HU" w:eastAsia="it-IT"/>
        </w:rPr>
      </w:pPr>
      <w:r w:rsidRPr="00D24F50">
        <w:rPr>
          <w:lang w:val="hu-HU" w:eastAsia="it-IT"/>
        </w:rPr>
        <w:t xml:space="preserve">A különböző digitális megoldások alkalmazása rendkívül heterogén képet mutat az élelmiszeripari vállalatok döntő hányadánál, de összességében az jellemzi a helyzetet, hogy a belső kamerarendszert kivételével sehol nem volt a digitális megoldási lehetőségek alkalmazásának gyakoriságának </w:t>
      </w:r>
      <w:r w:rsidR="006E4E30" w:rsidRPr="00D24F50">
        <w:rPr>
          <w:lang w:val="hu-HU" w:eastAsia="it-IT"/>
        </w:rPr>
        <w:t>megítélése 4-</w:t>
      </w:r>
      <w:r w:rsidRPr="00D24F50">
        <w:rPr>
          <w:lang w:val="hu-HU" w:eastAsia="it-IT"/>
        </w:rPr>
        <w:t xml:space="preserve">esnél magasabb </w:t>
      </w:r>
      <w:proofErr w:type="spellStart"/>
      <w:r w:rsidRPr="00D24F50">
        <w:rPr>
          <w:lang w:val="hu-HU" w:eastAsia="it-IT"/>
        </w:rPr>
        <w:t>módusz</w:t>
      </w:r>
      <w:proofErr w:type="spellEnd"/>
      <w:r w:rsidRPr="00D24F50">
        <w:rPr>
          <w:lang w:val="hu-HU" w:eastAsia="it-IT"/>
        </w:rPr>
        <w:t xml:space="preserve"> értékkel jellemezhető (</w:t>
      </w:r>
      <w:r w:rsidR="00E06621">
        <w:rPr>
          <w:lang w:val="hu-HU" w:eastAsia="it-IT"/>
        </w:rPr>
        <w:t xml:space="preserve">2. </w:t>
      </w:r>
      <w:r w:rsidRPr="00D24F50">
        <w:rPr>
          <w:lang w:val="hu-HU" w:eastAsia="it-IT"/>
        </w:rPr>
        <w:t>ábra). Figyelemreméltó</w:t>
      </w:r>
      <w:r w:rsidR="006E4E30" w:rsidRPr="00D24F50">
        <w:rPr>
          <w:lang w:val="hu-HU" w:eastAsia="it-IT"/>
        </w:rPr>
        <w:t>,</w:t>
      </w:r>
      <w:r w:rsidRPr="00D24F50">
        <w:rPr>
          <w:lang w:val="hu-HU" w:eastAsia="it-IT"/>
        </w:rPr>
        <w:t xml:space="preserve"> hogy a technológia adatgyűjtés a központi adattárolás és a vonalköz anyagmozgatás mindegyikénél közepes értékre ítélték meg a válaszadók a digitális technológia alkalmazásának jelentőségét, a gépek felügyelete kettes medián értéket kapott, és az alapanyag minőségétől függő technológiai param</w:t>
      </w:r>
      <w:r w:rsidR="009138BA">
        <w:rPr>
          <w:lang w:val="hu-HU" w:eastAsia="it-IT"/>
        </w:rPr>
        <w:t>é</w:t>
      </w:r>
      <w:r w:rsidRPr="00D24F50">
        <w:rPr>
          <w:lang w:val="hu-HU" w:eastAsia="it-IT"/>
        </w:rPr>
        <w:t>terszabályozás pedig ugyancsak kettes értéket. Nagyon elgondolkodtató</w:t>
      </w:r>
      <w:r w:rsidR="006E4E30" w:rsidRPr="00D24F50">
        <w:rPr>
          <w:lang w:val="hu-HU" w:eastAsia="it-IT"/>
        </w:rPr>
        <w:t>,</w:t>
      </w:r>
      <w:r w:rsidRPr="00D24F50">
        <w:rPr>
          <w:lang w:val="hu-HU" w:eastAsia="it-IT"/>
        </w:rPr>
        <w:t xml:space="preserve"> hogy a központi technológiai adatfeldolgozás szinte alig fordult elő, az állásidő elemzések és a munka mérés gyakorisága is elenyésző volt. A hulladék azonosítás digitális megvalósítása sem történt meg, ebből az következik</w:t>
      </w:r>
      <w:r w:rsidR="009138BA">
        <w:rPr>
          <w:lang w:val="hu-HU" w:eastAsia="it-IT"/>
        </w:rPr>
        <w:t>,</w:t>
      </w:r>
      <w:r w:rsidRPr="00D24F50">
        <w:rPr>
          <w:lang w:val="hu-HU" w:eastAsia="it-IT"/>
        </w:rPr>
        <w:t xml:space="preserve"> hogy a vizsgálatok </w:t>
      </w:r>
      <w:r w:rsidRPr="00D24F50">
        <w:rPr>
          <w:lang w:val="hu-HU" w:eastAsia="it-IT"/>
        </w:rPr>
        <w:lastRenderedPageBreak/>
        <w:t>messzemenően igazolják a digitalizáció rendkívül alacsony szintjét a magyar élelmiszeriparban és még a viszonylag fejlett termelési kultúrával rendelkező vállalatoknál.</w:t>
      </w:r>
    </w:p>
    <w:p w14:paraId="6C1A6DBA" w14:textId="77777777" w:rsidR="009374E1" w:rsidRPr="00D24F50" w:rsidRDefault="009374E1" w:rsidP="00296D2B">
      <w:pPr>
        <w:spacing w:line="360" w:lineRule="auto"/>
        <w:rPr>
          <w:lang w:val="hu-HU" w:eastAsia="it-IT"/>
        </w:rPr>
      </w:pPr>
    </w:p>
    <w:p w14:paraId="3C1A6682" w14:textId="4E019CE4" w:rsidR="009374E1" w:rsidRPr="00D24F50" w:rsidRDefault="009374E1" w:rsidP="006E4E30">
      <w:pPr>
        <w:spacing w:line="360" w:lineRule="auto"/>
        <w:jc w:val="center"/>
        <w:rPr>
          <w:lang w:val="hu-HU" w:eastAsia="it-IT"/>
        </w:rPr>
      </w:pPr>
      <w:r w:rsidRPr="00D24F50">
        <w:rPr>
          <w:noProof/>
          <w:lang w:val="hu-HU"/>
        </w:rPr>
        <w:drawing>
          <wp:inline distT="0" distB="0" distL="0" distR="0" wp14:anchorId="3169978B" wp14:editId="3AE7848A">
            <wp:extent cx="4123690" cy="37999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5-8.png"/>
                    <pic:cNvPicPr/>
                  </pic:nvPicPr>
                  <pic:blipFill rotWithShape="1">
                    <a:blip r:embed="rId10">
                      <a:extLst>
                        <a:ext uri="{28A0092B-C50C-407E-A947-70E740481C1C}">
                          <a14:useLocalDpi xmlns:a14="http://schemas.microsoft.com/office/drawing/2010/main" val="0"/>
                        </a:ext>
                      </a:extLst>
                    </a:blip>
                    <a:srcRect t="15681" b="13112"/>
                    <a:stretch/>
                  </pic:blipFill>
                  <pic:spPr bwMode="auto">
                    <a:xfrm>
                      <a:off x="0" y="0"/>
                      <a:ext cx="4134174" cy="3809648"/>
                    </a:xfrm>
                    <a:prstGeom prst="rect">
                      <a:avLst/>
                    </a:prstGeom>
                    <a:ln>
                      <a:noFill/>
                    </a:ln>
                    <a:extLst>
                      <a:ext uri="{53640926-AAD7-44D8-BBD7-CCE9431645EC}">
                        <a14:shadowObscured xmlns:a14="http://schemas.microsoft.com/office/drawing/2010/main"/>
                      </a:ext>
                    </a:extLst>
                  </pic:spPr>
                </pic:pic>
              </a:graphicData>
            </a:graphic>
          </wp:inline>
        </w:drawing>
      </w:r>
    </w:p>
    <w:p w14:paraId="71C0283A" w14:textId="2F93EA06" w:rsidR="00290590" w:rsidRPr="00D24F50" w:rsidRDefault="00A45469" w:rsidP="00A45469">
      <w:pPr>
        <w:spacing w:line="276" w:lineRule="auto"/>
        <w:ind w:left="360"/>
        <w:jc w:val="center"/>
        <w:rPr>
          <w:b/>
          <w:bCs/>
          <w:lang w:val="hu-HU" w:eastAsia="it-IT"/>
        </w:rPr>
      </w:pPr>
      <w:r w:rsidRPr="00D24F50">
        <w:rPr>
          <w:b/>
          <w:bCs/>
          <w:lang w:val="hu-HU" w:eastAsia="it-IT"/>
        </w:rPr>
        <w:t xml:space="preserve">3. </w:t>
      </w:r>
      <w:r w:rsidR="00290590" w:rsidRPr="00D24F50">
        <w:rPr>
          <w:b/>
          <w:bCs/>
          <w:lang w:val="hu-HU" w:eastAsia="it-IT"/>
        </w:rPr>
        <w:t>ábra: A digit</w:t>
      </w:r>
      <w:r w:rsidR="009138BA">
        <w:rPr>
          <w:b/>
          <w:bCs/>
          <w:lang w:val="hu-HU" w:eastAsia="it-IT"/>
        </w:rPr>
        <w:t>á</w:t>
      </w:r>
      <w:r w:rsidR="00290590" w:rsidRPr="00D24F50">
        <w:rPr>
          <w:b/>
          <w:bCs/>
          <w:lang w:val="hu-HU" w:eastAsia="it-IT"/>
        </w:rPr>
        <w:t>lis alkalmazások gyakoriságának megítélése a megkérdezett élelmiszeri</w:t>
      </w:r>
      <w:r w:rsidR="009138BA">
        <w:rPr>
          <w:b/>
          <w:bCs/>
          <w:lang w:val="hu-HU" w:eastAsia="it-IT"/>
        </w:rPr>
        <w:t>p</w:t>
      </w:r>
      <w:r w:rsidR="00290590" w:rsidRPr="00D24F50">
        <w:rPr>
          <w:b/>
          <w:bCs/>
          <w:lang w:val="hu-HU" w:eastAsia="it-IT"/>
        </w:rPr>
        <w:t>ari vállalati vezetők körében, 1-5 Likert skálán mérve</w:t>
      </w:r>
    </w:p>
    <w:p w14:paraId="2EECC8CC" w14:textId="77777777" w:rsidR="00290590" w:rsidRPr="00D24F50" w:rsidRDefault="00290590" w:rsidP="006E4E30">
      <w:pPr>
        <w:spacing w:line="360" w:lineRule="auto"/>
        <w:jc w:val="center"/>
        <w:rPr>
          <w:lang w:val="hu-HU" w:eastAsia="it-IT"/>
        </w:rPr>
      </w:pPr>
    </w:p>
    <w:p w14:paraId="5BDB5D4B" w14:textId="372E5CAB" w:rsidR="009374E1" w:rsidRPr="00D24F50" w:rsidRDefault="009374E1" w:rsidP="00296D2B">
      <w:pPr>
        <w:spacing w:line="360" w:lineRule="auto"/>
        <w:jc w:val="both"/>
        <w:rPr>
          <w:lang w:val="hu-HU" w:eastAsia="it-IT"/>
        </w:rPr>
      </w:pPr>
      <w:r w:rsidRPr="00D24F50">
        <w:rPr>
          <w:lang w:val="hu-HU" w:eastAsia="it-IT"/>
        </w:rPr>
        <w:t xml:space="preserve">A </w:t>
      </w:r>
      <w:r w:rsidRPr="00D24F50">
        <w:rPr>
          <w:b/>
          <w:lang w:val="hu-HU" w:eastAsia="it-IT"/>
        </w:rPr>
        <w:t>készletgazdálkodás</w:t>
      </w:r>
      <w:r w:rsidRPr="00D24F50">
        <w:rPr>
          <w:lang w:val="hu-HU" w:eastAsia="it-IT"/>
        </w:rPr>
        <w:t>, mint a digitalizáció klasszikus terepe esetében i</w:t>
      </w:r>
      <w:r w:rsidR="00367AD8" w:rsidRPr="00D24F50">
        <w:rPr>
          <w:lang w:val="hu-HU" w:eastAsia="it-IT"/>
        </w:rPr>
        <w:t>s erőteljesen heterogén, összes</w:t>
      </w:r>
      <w:r w:rsidRPr="00D24F50">
        <w:rPr>
          <w:lang w:val="hu-HU" w:eastAsia="it-IT"/>
        </w:rPr>
        <w:t>ségében viszony</w:t>
      </w:r>
      <w:r w:rsidR="006E4E30" w:rsidRPr="00D24F50">
        <w:rPr>
          <w:lang w:val="hu-HU" w:eastAsia="it-IT"/>
        </w:rPr>
        <w:t>l</w:t>
      </w:r>
      <w:r w:rsidRPr="00D24F50">
        <w:rPr>
          <w:lang w:val="hu-HU" w:eastAsia="it-IT"/>
        </w:rPr>
        <w:t>ag kedvezőtlen képet látunk (</w:t>
      </w:r>
      <w:r w:rsidR="00A8593C" w:rsidRPr="00D24F50">
        <w:rPr>
          <w:lang w:val="hu-HU" w:eastAsia="it-IT"/>
        </w:rPr>
        <w:t xml:space="preserve">3. </w:t>
      </w:r>
      <w:r w:rsidRPr="00D24F50">
        <w:rPr>
          <w:lang w:val="hu-HU" w:eastAsia="it-IT"/>
        </w:rPr>
        <w:t>ábra): csak nagyon kezdetleges digitalizációs megoldásokat találhatunk</w:t>
      </w:r>
      <w:r w:rsidR="009138BA">
        <w:rPr>
          <w:lang w:val="hu-HU" w:eastAsia="it-IT"/>
        </w:rPr>
        <w:t>,</w:t>
      </w:r>
      <w:r w:rsidRPr="00D24F50">
        <w:rPr>
          <w:lang w:val="hu-HU" w:eastAsia="it-IT"/>
        </w:rPr>
        <w:t xml:space="preserve"> ha a készletgazdálkodást, raktárgazdálkodás mint hagyományos, viszonylag jó digitalizálható tevékenységet vizsgáljuk. Az látható</w:t>
      </w:r>
      <w:r w:rsidR="006E4E30" w:rsidRPr="00D24F50">
        <w:rPr>
          <w:lang w:val="hu-HU" w:eastAsia="it-IT"/>
        </w:rPr>
        <w:t>,</w:t>
      </w:r>
      <w:r w:rsidRPr="00D24F50">
        <w:rPr>
          <w:lang w:val="hu-HU" w:eastAsia="it-IT"/>
        </w:rPr>
        <w:t xml:space="preserve"> hogy a készletgazdálkodás, készletnyilvántartás esetén megvalósul ugyan a digitalizáció a vállala</w:t>
      </w:r>
      <w:r w:rsidR="006E4E30" w:rsidRPr="00D24F50">
        <w:rPr>
          <w:lang w:val="hu-HU" w:eastAsia="it-IT"/>
        </w:rPr>
        <w:t>tok viszonylag nagy hányadánál,</w:t>
      </w:r>
      <w:r w:rsidRPr="00D24F50">
        <w:rPr>
          <w:lang w:val="hu-HU" w:eastAsia="it-IT"/>
        </w:rPr>
        <w:t xml:space="preserve"> de nagyon sok esetben például a komissiózás</w:t>
      </w:r>
      <w:r w:rsidR="00367AD8" w:rsidRPr="00D24F50">
        <w:rPr>
          <w:lang w:val="hu-HU" w:eastAsia="it-IT"/>
        </w:rPr>
        <w:t>nál a rendelés indítás és a raktárkészlet összehangolás nem valósul meg. Tehát digit</w:t>
      </w:r>
      <w:r w:rsidR="009138BA">
        <w:rPr>
          <w:lang w:val="hu-HU" w:eastAsia="it-IT"/>
        </w:rPr>
        <w:t>á</w:t>
      </w:r>
      <w:r w:rsidR="00367AD8" w:rsidRPr="00D24F50">
        <w:rPr>
          <w:lang w:val="hu-HU" w:eastAsia="it-IT"/>
        </w:rPr>
        <w:t>lis tekintetben nem rendszerszintű a készletgazdálkodás a vállalatok többségénél.</w:t>
      </w:r>
    </w:p>
    <w:p w14:paraId="0996FECF" w14:textId="77777777" w:rsidR="006B3CFF" w:rsidRPr="00D24F50" w:rsidRDefault="006B3CFF" w:rsidP="00296D2B">
      <w:pPr>
        <w:spacing w:line="360" w:lineRule="auto"/>
        <w:rPr>
          <w:lang w:val="hu-HU" w:eastAsia="it-IT"/>
        </w:rPr>
      </w:pPr>
    </w:p>
    <w:p w14:paraId="7BEA5351" w14:textId="77777777" w:rsidR="009374E1" w:rsidRPr="00D24F50" w:rsidRDefault="009374E1" w:rsidP="00296D2B">
      <w:pPr>
        <w:spacing w:line="360" w:lineRule="auto"/>
        <w:rPr>
          <w:lang w:val="hu-HU" w:eastAsia="it-IT"/>
        </w:rPr>
      </w:pPr>
    </w:p>
    <w:p w14:paraId="678B3F2A" w14:textId="77777777" w:rsidR="009374E1" w:rsidRPr="00D24F50" w:rsidRDefault="009374E1" w:rsidP="00D965FD">
      <w:pPr>
        <w:spacing w:line="360" w:lineRule="auto"/>
        <w:jc w:val="center"/>
        <w:rPr>
          <w:lang w:val="hu-HU" w:eastAsia="it-IT"/>
        </w:rPr>
      </w:pPr>
      <w:r w:rsidRPr="00D24F50">
        <w:rPr>
          <w:noProof/>
          <w:lang w:val="hu-HU"/>
        </w:rPr>
        <w:lastRenderedPageBreak/>
        <w:drawing>
          <wp:inline distT="0" distB="0" distL="0" distR="0" wp14:anchorId="5ED48230" wp14:editId="19936666">
            <wp:extent cx="3680016" cy="3028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es12-8.png"/>
                    <pic:cNvPicPr/>
                  </pic:nvPicPr>
                  <pic:blipFill>
                    <a:blip r:embed="rId11">
                      <a:extLst>
                        <a:ext uri="{28A0092B-C50C-407E-A947-70E740481C1C}">
                          <a14:useLocalDpi xmlns:a14="http://schemas.microsoft.com/office/drawing/2010/main" val="0"/>
                        </a:ext>
                      </a:extLst>
                    </a:blip>
                    <a:stretch>
                      <a:fillRect/>
                    </a:stretch>
                  </pic:blipFill>
                  <pic:spPr>
                    <a:xfrm>
                      <a:off x="0" y="0"/>
                      <a:ext cx="3700431" cy="3045753"/>
                    </a:xfrm>
                    <a:prstGeom prst="rect">
                      <a:avLst/>
                    </a:prstGeom>
                  </pic:spPr>
                </pic:pic>
              </a:graphicData>
            </a:graphic>
          </wp:inline>
        </w:drawing>
      </w:r>
    </w:p>
    <w:p w14:paraId="16F39484" w14:textId="7A7E69CE" w:rsidR="00AB33AB" w:rsidRPr="00D24F50" w:rsidRDefault="00A318EF" w:rsidP="005B07D0">
      <w:pPr>
        <w:pStyle w:val="Listaszerbekezds"/>
        <w:spacing w:line="276" w:lineRule="auto"/>
        <w:jc w:val="center"/>
        <w:rPr>
          <w:b/>
          <w:bCs/>
          <w:lang w:val="hu-HU" w:eastAsia="it-IT"/>
        </w:rPr>
      </w:pPr>
      <w:r w:rsidRPr="00D24F50">
        <w:rPr>
          <w:b/>
          <w:bCs/>
          <w:lang w:val="hu-HU" w:eastAsia="it-IT"/>
        </w:rPr>
        <w:t>4</w:t>
      </w:r>
      <w:r w:rsidR="005B07D0" w:rsidRPr="00D24F50">
        <w:rPr>
          <w:b/>
          <w:bCs/>
          <w:lang w:val="hu-HU" w:eastAsia="it-IT"/>
        </w:rPr>
        <w:t xml:space="preserve">. </w:t>
      </w:r>
      <w:r w:rsidR="00AB33AB" w:rsidRPr="00D24F50">
        <w:rPr>
          <w:b/>
          <w:bCs/>
          <w:lang w:val="hu-HU" w:eastAsia="it-IT"/>
        </w:rPr>
        <w:t>ábra: A digit</w:t>
      </w:r>
      <w:r w:rsidR="009138BA">
        <w:rPr>
          <w:b/>
          <w:bCs/>
          <w:lang w:val="hu-HU" w:eastAsia="it-IT"/>
        </w:rPr>
        <w:t>á</w:t>
      </w:r>
      <w:r w:rsidR="00AB33AB" w:rsidRPr="00D24F50">
        <w:rPr>
          <w:b/>
          <w:bCs/>
          <w:lang w:val="hu-HU" w:eastAsia="it-IT"/>
        </w:rPr>
        <w:t>lis alkalmazások gyakoriságának megítélése a készletgazdálkodás területén a megkérdezett élelmiszeri</w:t>
      </w:r>
      <w:r w:rsidR="00DB30B2">
        <w:rPr>
          <w:b/>
          <w:bCs/>
          <w:lang w:val="hu-HU" w:eastAsia="it-IT"/>
        </w:rPr>
        <w:t>p</w:t>
      </w:r>
      <w:r w:rsidR="00AB33AB" w:rsidRPr="00D24F50">
        <w:rPr>
          <w:b/>
          <w:bCs/>
          <w:lang w:val="hu-HU" w:eastAsia="it-IT"/>
        </w:rPr>
        <w:t>ari vállalati vezetők körében, 1-5 Likert skálán mérve</w:t>
      </w:r>
    </w:p>
    <w:p w14:paraId="6403137C" w14:textId="77777777" w:rsidR="00D7291F" w:rsidRPr="00D24F50" w:rsidRDefault="00D7291F" w:rsidP="00296D2B">
      <w:pPr>
        <w:spacing w:line="360" w:lineRule="auto"/>
        <w:rPr>
          <w:lang w:val="hu-HU" w:eastAsia="it-IT"/>
        </w:rPr>
      </w:pPr>
    </w:p>
    <w:p w14:paraId="650F6518" w14:textId="6B83D614" w:rsidR="00D7291F" w:rsidRPr="00D24F50" w:rsidRDefault="00296D2B" w:rsidP="00B85119">
      <w:pPr>
        <w:pStyle w:val="Cmsor2"/>
        <w:jc w:val="left"/>
        <w:rPr>
          <w:sz w:val="24"/>
          <w:szCs w:val="24"/>
          <w:lang w:val="hu-HU" w:eastAsia="it-IT"/>
        </w:rPr>
      </w:pPr>
      <w:bookmarkStart w:id="27" w:name="_Toc64150955"/>
      <w:bookmarkStart w:id="28" w:name="_Toc64278956"/>
      <w:r w:rsidRPr="00D24F50">
        <w:rPr>
          <w:sz w:val="24"/>
          <w:szCs w:val="24"/>
          <w:lang w:val="hu-HU" w:eastAsia="it-IT"/>
        </w:rPr>
        <w:t>Az add</w:t>
      </w:r>
      <w:r w:rsidR="00DB30B2">
        <w:rPr>
          <w:sz w:val="24"/>
          <w:szCs w:val="24"/>
          <w:lang w:val="hu-HU" w:eastAsia="it-IT"/>
        </w:rPr>
        <w:t>i</w:t>
      </w:r>
      <w:r w:rsidRPr="00D24F50">
        <w:rPr>
          <w:sz w:val="24"/>
          <w:szCs w:val="24"/>
          <w:lang w:val="hu-HU" w:eastAsia="it-IT"/>
        </w:rPr>
        <w:t>cionális források allokációjával kapcsolatos várakozások</w:t>
      </w:r>
      <w:bookmarkEnd w:id="27"/>
      <w:bookmarkEnd w:id="28"/>
    </w:p>
    <w:p w14:paraId="1AA63CE3" w14:textId="357307E0" w:rsidR="004B3093" w:rsidRPr="00D24F50" w:rsidRDefault="004B3093" w:rsidP="004B3093">
      <w:pPr>
        <w:spacing w:line="360" w:lineRule="auto"/>
        <w:jc w:val="both"/>
        <w:rPr>
          <w:lang w:val="hu-HU" w:eastAsia="it-IT"/>
        </w:rPr>
      </w:pPr>
      <w:r w:rsidRPr="00D24F50">
        <w:rPr>
          <w:lang w:val="hu-HU" w:eastAsia="it-IT"/>
        </w:rPr>
        <w:t>Vizsgálataink során arra is választ kerestünk, hogy amennyiben a vállalat életében és működésében érdemi fejlődést hozó források bevonására nyílna lehetőség, akkor ezt hogyan osztanák fel, milyen módon allokálnák a különböző funkcionális területek között. Ezt azért tartottuk indokoltnak megvizsgálni mert nyilvánvaló, hogy a vállalati fejlődésben és működésben a különböző területek harmonikus fejlesztésére van szükség</w:t>
      </w:r>
      <w:r w:rsidR="00DB30B2">
        <w:rPr>
          <w:lang w:val="hu-HU" w:eastAsia="it-IT"/>
        </w:rPr>
        <w:t>,</w:t>
      </w:r>
      <w:r w:rsidRPr="00D24F50">
        <w:rPr>
          <w:lang w:val="hu-HU" w:eastAsia="it-IT"/>
        </w:rPr>
        <w:t xml:space="preserve"> de az egyes területek különböző fejlesztési igényeiből adódóan komplex megfontolást igénylő vezetői döntés az, hogy a fejlesztési forrásokat milyen területekre összpontosít</w:t>
      </w:r>
      <w:r w:rsidR="00DB30B2">
        <w:rPr>
          <w:lang w:val="hu-HU" w:eastAsia="it-IT"/>
        </w:rPr>
        <w:t>j</w:t>
      </w:r>
      <w:r w:rsidRPr="00D24F50">
        <w:rPr>
          <w:lang w:val="hu-HU" w:eastAsia="it-IT"/>
        </w:rPr>
        <w:t>ák. Ezért azt kérdeztük a vezetőktől</w:t>
      </w:r>
      <w:r w:rsidR="00DB30B2">
        <w:rPr>
          <w:lang w:val="hu-HU" w:eastAsia="it-IT"/>
        </w:rPr>
        <w:t>,</w:t>
      </w:r>
      <w:r w:rsidRPr="00D24F50">
        <w:rPr>
          <w:lang w:val="hu-HU" w:eastAsia="it-IT"/>
        </w:rPr>
        <w:t xml:space="preserve"> hogy amennyiben 100 egység rendelkezésre álló anyagi forrásuk volna, akkor ezt hogyan osztanák fel a különböző szakterületek, tevékenységi körök szempontjából.</w:t>
      </w:r>
    </w:p>
    <w:p w14:paraId="767A8AE8" w14:textId="592E4C4A" w:rsidR="00D7291F" w:rsidRPr="00D24F50" w:rsidRDefault="00D7291F" w:rsidP="00296D2B">
      <w:pPr>
        <w:spacing w:line="360" w:lineRule="auto"/>
        <w:jc w:val="both"/>
        <w:rPr>
          <w:lang w:val="hu-HU" w:eastAsia="it-IT"/>
        </w:rPr>
      </w:pPr>
      <w:r w:rsidRPr="00D24F50">
        <w:rPr>
          <w:lang w:val="hu-HU" w:eastAsia="it-IT"/>
        </w:rPr>
        <w:t>Vizsgálataink eredményeit a</w:t>
      </w:r>
      <w:r w:rsidR="00E06621">
        <w:rPr>
          <w:lang w:val="hu-HU" w:eastAsia="it-IT"/>
        </w:rPr>
        <w:t>z</w:t>
      </w:r>
      <w:r w:rsidRPr="00D24F50">
        <w:rPr>
          <w:lang w:val="hu-HU" w:eastAsia="it-IT"/>
        </w:rPr>
        <w:t xml:space="preserve"> </w:t>
      </w:r>
      <w:r w:rsidR="00A2717A">
        <w:rPr>
          <w:lang w:val="hu-HU" w:eastAsia="it-IT"/>
        </w:rPr>
        <w:t xml:space="preserve">5. </w:t>
      </w:r>
      <w:r w:rsidRPr="00D24F50">
        <w:rPr>
          <w:lang w:val="hu-HU" w:eastAsia="it-IT"/>
        </w:rPr>
        <w:t xml:space="preserve">számú ábra mutatja be a </w:t>
      </w:r>
      <w:r w:rsidR="00E06621">
        <w:rPr>
          <w:lang w:val="hu-HU" w:eastAsia="it-IT"/>
        </w:rPr>
        <w:t>„</w:t>
      </w:r>
      <w:proofErr w:type="spellStart"/>
      <w:r w:rsidRPr="00D24F50">
        <w:rPr>
          <w:lang w:val="hu-HU" w:eastAsia="it-IT"/>
        </w:rPr>
        <w:t>box</w:t>
      </w:r>
      <w:proofErr w:type="spellEnd"/>
      <w:r w:rsidR="00E06621">
        <w:rPr>
          <w:lang w:val="hu-HU" w:eastAsia="it-IT"/>
        </w:rPr>
        <w:t xml:space="preserve"> </w:t>
      </w:r>
      <w:proofErr w:type="spellStart"/>
      <w:r w:rsidR="00E06621">
        <w:rPr>
          <w:lang w:val="hu-HU" w:eastAsia="it-IT"/>
        </w:rPr>
        <w:t>pl</w:t>
      </w:r>
      <w:r w:rsidRPr="00D24F50">
        <w:rPr>
          <w:lang w:val="hu-HU" w:eastAsia="it-IT"/>
        </w:rPr>
        <w:t>ot</w:t>
      </w:r>
      <w:proofErr w:type="spellEnd"/>
      <w:r w:rsidR="00E06621">
        <w:rPr>
          <w:lang w:val="hu-HU" w:eastAsia="it-IT"/>
        </w:rPr>
        <w:t>”</w:t>
      </w:r>
      <w:r w:rsidRPr="00D24F50">
        <w:rPr>
          <w:lang w:val="hu-HU" w:eastAsia="it-IT"/>
        </w:rPr>
        <w:t xml:space="preserve"> elemzés segítségével. Ez az elemzési technik</w:t>
      </w:r>
      <w:r w:rsidR="00367AD8" w:rsidRPr="00D24F50">
        <w:rPr>
          <w:lang w:val="hu-HU" w:eastAsia="it-IT"/>
        </w:rPr>
        <w:t>a -</w:t>
      </w:r>
      <w:r w:rsidR="00E06621">
        <w:rPr>
          <w:lang w:val="hu-HU" w:eastAsia="it-IT"/>
        </w:rPr>
        <w:t xml:space="preserve"> </w:t>
      </w:r>
      <w:r w:rsidR="00367AD8" w:rsidRPr="00D24F50">
        <w:rPr>
          <w:lang w:val="hu-HU" w:eastAsia="it-IT"/>
        </w:rPr>
        <w:t>mint az közismert</w:t>
      </w:r>
      <w:r w:rsidR="00E06621">
        <w:rPr>
          <w:lang w:val="hu-HU" w:eastAsia="it-IT"/>
        </w:rPr>
        <w:t xml:space="preserve"> </w:t>
      </w:r>
      <w:r w:rsidR="00367AD8" w:rsidRPr="00D24F50">
        <w:rPr>
          <w:lang w:val="hu-HU" w:eastAsia="it-IT"/>
        </w:rPr>
        <w:t xml:space="preserve">- arra jó, </w:t>
      </w:r>
      <w:r w:rsidRPr="00D24F50">
        <w:rPr>
          <w:lang w:val="hu-HU" w:eastAsia="it-IT"/>
        </w:rPr>
        <w:t xml:space="preserve">hogy a válaszok elosztását a medián és </w:t>
      </w:r>
      <w:proofErr w:type="spellStart"/>
      <w:r w:rsidRPr="00D24F50">
        <w:rPr>
          <w:lang w:val="hu-HU" w:eastAsia="it-IT"/>
        </w:rPr>
        <w:t>kvartilis</w:t>
      </w:r>
      <w:proofErr w:type="spellEnd"/>
      <w:r w:rsidRPr="00D24F50">
        <w:rPr>
          <w:lang w:val="hu-HU" w:eastAsia="it-IT"/>
        </w:rPr>
        <w:t xml:space="preserve"> értékek segítségével mutassa be</w:t>
      </w:r>
      <w:r w:rsidR="00E06621">
        <w:rPr>
          <w:lang w:val="hu-HU" w:eastAsia="it-IT"/>
        </w:rPr>
        <w:t>.</w:t>
      </w:r>
      <w:r w:rsidRPr="00D24F50">
        <w:rPr>
          <w:lang w:val="hu-HU" w:eastAsia="it-IT"/>
        </w:rPr>
        <w:t xml:space="preserve"> </w:t>
      </w:r>
      <w:r w:rsidR="00E06621">
        <w:rPr>
          <w:lang w:val="hu-HU" w:eastAsia="it-IT"/>
        </w:rPr>
        <w:t>A</w:t>
      </w:r>
      <w:r w:rsidRPr="00D24F50">
        <w:rPr>
          <w:lang w:val="hu-HU" w:eastAsia="it-IT"/>
        </w:rPr>
        <w:t>z egyes dobozok (</w:t>
      </w:r>
      <w:proofErr w:type="spellStart"/>
      <w:r w:rsidRPr="00D24F50">
        <w:rPr>
          <w:lang w:val="hu-HU" w:eastAsia="it-IT"/>
        </w:rPr>
        <w:t>boxok</w:t>
      </w:r>
      <w:proofErr w:type="spellEnd"/>
      <w:r w:rsidRPr="00D24F50">
        <w:rPr>
          <w:lang w:val="hu-HU" w:eastAsia="it-IT"/>
        </w:rPr>
        <w:t>) közötti határok közé eső pontok az összes válasz felét jelzik</w:t>
      </w:r>
      <w:r w:rsidR="00E06621">
        <w:rPr>
          <w:lang w:val="hu-HU" w:eastAsia="it-IT"/>
        </w:rPr>
        <w:t>,</w:t>
      </w:r>
      <w:r w:rsidRPr="00D24F50">
        <w:rPr>
          <w:lang w:val="hu-HU" w:eastAsia="it-IT"/>
        </w:rPr>
        <w:t xml:space="preserve"> az ezen kívül elhelyezkedő pontok pedig az alsó és felső negyed alatt és fölött elhelyezkedő válaszokat mutatják. </w:t>
      </w:r>
    </w:p>
    <w:p w14:paraId="1C051A0A" w14:textId="084B777F" w:rsidR="00D7291F" w:rsidRPr="00D24F50" w:rsidRDefault="00D7291F" w:rsidP="00296D2B">
      <w:pPr>
        <w:spacing w:line="360" w:lineRule="auto"/>
        <w:rPr>
          <w:lang w:val="hu-HU" w:eastAsia="it-IT"/>
        </w:rPr>
      </w:pPr>
    </w:p>
    <w:p w14:paraId="6D09F83B" w14:textId="4C8971EB" w:rsidR="005B07D0" w:rsidRPr="00D24F50" w:rsidRDefault="005B07D0" w:rsidP="001516D7">
      <w:pPr>
        <w:spacing w:line="360" w:lineRule="auto"/>
        <w:ind w:left="360"/>
        <w:jc w:val="center"/>
        <w:rPr>
          <w:b/>
          <w:bCs/>
          <w:lang w:val="hu-HU" w:eastAsia="it-IT"/>
        </w:rPr>
      </w:pPr>
      <w:r w:rsidRPr="00D24F50">
        <w:rPr>
          <w:noProof/>
          <w:lang w:val="hu-HU"/>
        </w:rPr>
        <w:lastRenderedPageBreak/>
        <w:drawing>
          <wp:inline distT="0" distB="0" distL="0" distR="0" wp14:anchorId="303F1D35" wp14:editId="00504171">
            <wp:extent cx="5434890" cy="42093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4177" cy="4216586"/>
                    </a:xfrm>
                    <a:prstGeom prst="rect">
                      <a:avLst/>
                    </a:prstGeom>
                    <a:noFill/>
                    <a:ln>
                      <a:noFill/>
                    </a:ln>
                  </pic:spPr>
                </pic:pic>
              </a:graphicData>
            </a:graphic>
          </wp:inline>
        </w:drawing>
      </w:r>
      <w:r w:rsidR="001516D7" w:rsidRPr="00D24F50">
        <w:rPr>
          <w:b/>
          <w:bCs/>
          <w:lang w:val="hu-HU" w:eastAsia="it-IT"/>
        </w:rPr>
        <w:t xml:space="preserve">5. </w:t>
      </w:r>
      <w:r w:rsidRPr="00D24F50">
        <w:rPr>
          <w:b/>
          <w:bCs/>
          <w:lang w:val="hu-HU" w:eastAsia="it-IT"/>
        </w:rPr>
        <w:t>ábra: A digit</w:t>
      </w:r>
      <w:r w:rsidR="00DB30B2">
        <w:rPr>
          <w:b/>
          <w:bCs/>
          <w:lang w:val="hu-HU" w:eastAsia="it-IT"/>
        </w:rPr>
        <w:t>á</w:t>
      </w:r>
      <w:r w:rsidRPr="00D24F50">
        <w:rPr>
          <w:b/>
          <w:bCs/>
          <w:lang w:val="hu-HU" w:eastAsia="it-IT"/>
        </w:rPr>
        <w:t>lis alkalmazások gyakoriságának megítélése a készletgazdálkodás területén a megkérdezett élelmiszeri</w:t>
      </w:r>
      <w:r w:rsidR="00DB30B2">
        <w:rPr>
          <w:b/>
          <w:bCs/>
          <w:lang w:val="hu-HU" w:eastAsia="it-IT"/>
        </w:rPr>
        <w:t>p</w:t>
      </w:r>
      <w:r w:rsidRPr="00D24F50">
        <w:rPr>
          <w:b/>
          <w:bCs/>
          <w:lang w:val="hu-HU" w:eastAsia="it-IT"/>
        </w:rPr>
        <w:t>ari vállalati vezetők körében, 1-5 Likert skálán mérve</w:t>
      </w:r>
    </w:p>
    <w:p w14:paraId="0C5C8E6F" w14:textId="3284D3EA" w:rsidR="002534BD" w:rsidRPr="00D24F50" w:rsidRDefault="002534BD" w:rsidP="005B07D0">
      <w:pPr>
        <w:pStyle w:val="Listaszerbekezds"/>
        <w:spacing w:line="276" w:lineRule="auto"/>
        <w:ind w:left="1080"/>
        <w:rPr>
          <w:lang w:val="hu-HU" w:eastAsia="it-IT"/>
        </w:rPr>
      </w:pPr>
    </w:p>
    <w:p w14:paraId="0AC4A4AA" w14:textId="6583DEB4" w:rsidR="00D7291F" w:rsidRPr="00D24F50" w:rsidRDefault="00D7291F" w:rsidP="00296D2B">
      <w:pPr>
        <w:spacing w:line="360" w:lineRule="auto"/>
        <w:jc w:val="both"/>
        <w:rPr>
          <w:lang w:val="hu-HU" w:eastAsia="it-IT"/>
        </w:rPr>
      </w:pPr>
      <w:r w:rsidRPr="00D24F50">
        <w:rPr>
          <w:lang w:val="hu-HU" w:eastAsia="it-IT"/>
        </w:rPr>
        <w:t>A válaszok értékelése alapján jól látható</w:t>
      </w:r>
      <w:r w:rsidR="00DB30B2">
        <w:rPr>
          <w:lang w:val="hu-HU" w:eastAsia="it-IT"/>
        </w:rPr>
        <w:t>,</w:t>
      </w:r>
      <w:r w:rsidRPr="00D24F50">
        <w:rPr>
          <w:lang w:val="hu-HU" w:eastAsia="it-IT"/>
        </w:rPr>
        <w:t xml:space="preserve"> hogy nincs egyetlen olyan terület sem a kiválasztott fejlesztési területek közül, amelyik kiemelkedő fontosságot kapna a többihez képest. Az tűnik ki</w:t>
      </w:r>
      <w:r w:rsidR="004B3093" w:rsidRPr="00D24F50">
        <w:rPr>
          <w:lang w:val="hu-HU" w:eastAsia="it-IT"/>
        </w:rPr>
        <w:t>,</w:t>
      </w:r>
      <w:r w:rsidRPr="00D24F50">
        <w:rPr>
          <w:lang w:val="hu-HU" w:eastAsia="it-IT"/>
        </w:rPr>
        <w:t xml:space="preserve"> hogy minden egyes terület fejlesztését megközelítően ugyanolyan jelentőségűnek tekintették a válaszadók</w:t>
      </w:r>
      <w:r w:rsidR="004B3093" w:rsidRPr="00D24F50">
        <w:rPr>
          <w:lang w:val="hu-HU" w:eastAsia="it-IT"/>
        </w:rPr>
        <w:t>,</w:t>
      </w:r>
      <w:r w:rsidRPr="00D24F50">
        <w:rPr>
          <w:lang w:val="hu-HU" w:eastAsia="it-IT"/>
        </w:rPr>
        <w:t xml:space="preserve"> de voltak értelemszerűen olyan különbségek</w:t>
      </w:r>
      <w:r w:rsidR="00DB30B2">
        <w:rPr>
          <w:lang w:val="hu-HU" w:eastAsia="it-IT"/>
        </w:rPr>
        <w:t>,</w:t>
      </w:r>
      <w:r w:rsidRPr="00D24F50">
        <w:rPr>
          <w:lang w:val="hu-HU" w:eastAsia="it-IT"/>
        </w:rPr>
        <w:t xml:space="preserve"> amelyek megjelentek a válaszok elosztásában.</w:t>
      </w:r>
    </w:p>
    <w:p w14:paraId="34EDB59F" w14:textId="6470E320" w:rsidR="00D7291F" w:rsidRPr="00D24F50" w:rsidRDefault="00D7291F" w:rsidP="00296D2B">
      <w:pPr>
        <w:spacing w:line="360" w:lineRule="auto"/>
        <w:jc w:val="both"/>
        <w:rPr>
          <w:lang w:val="hu-HU" w:eastAsia="it-IT"/>
        </w:rPr>
      </w:pPr>
      <w:r w:rsidRPr="00D24F50">
        <w:rPr>
          <w:lang w:val="hu-HU" w:eastAsia="it-IT"/>
        </w:rPr>
        <w:t>Jól látható</w:t>
      </w:r>
      <w:r w:rsidR="00DB30B2">
        <w:rPr>
          <w:lang w:val="hu-HU" w:eastAsia="it-IT"/>
        </w:rPr>
        <w:t>,</w:t>
      </w:r>
      <w:r w:rsidRPr="00D24F50">
        <w:rPr>
          <w:lang w:val="hu-HU" w:eastAsia="it-IT"/>
        </w:rPr>
        <w:t xml:space="preserve"> hogy a termelés fejlesztése és a termeléshez kapcsolódó digitális infrastruktúra modernizációja minden esetben nagyon nagy jelentőséget kapott a válaszadók értékelése szerint. Volt olyan válaszadó is</w:t>
      </w:r>
      <w:r w:rsidR="003A2651">
        <w:rPr>
          <w:lang w:val="hu-HU" w:eastAsia="it-IT"/>
        </w:rPr>
        <w:t>,</w:t>
      </w:r>
      <w:r w:rsidRPr="00D24F50">
        <w:rPr>
          <w:lang w:val="hu-HU" w:eastAsia="it-IT"/>
        </w:rPr>
        <w:t xml:space="preserve"> aki a 30%-</w:t>
      </w:r>
      <w:proofErr w:type="spellStart"/>
      <w:r w:rsidRPr="00D24F50">
        <w:rPr>
          <w:lang w:val="hu-HU" w:eastAsia="it-IT"/>
        </w:rPr>
        <w:t>nál</w:t>
      </w:r>
      <w:proofErr w:type="spellEnd"/>
      <w:r w:rsidRPr="00D24F50">
        <w:rPr>
          <w:lang w:val="hu-HU" w:eastAsia="it-IT"/>
        </w:rPr>
        <w:t xml:space="preserve"> is nagyobb összegeket allokált volna a termeléshez kapcsolódó digitalizáció fejlesztésére</w:t>
      </w:r>
      <w:r w:rsidR="004B3093" w:rsidRPr="00D24F50">
        <w:rPr>
          <w:lang w:val="hu-HU" w:eastAsia="it-IT"/>
        </w:rPr>
        <w:t>.</w:t>
      </w:r>
      <w:r w:rsidRPr="00D24F50">
        <w:rPr>
          <w:lang w:val="hu-HU" w:eastAsia="it-IT"/>
        </w:rPr>
        <w:t xml:space="preserve"> Ehhez képest a beszerzési tevékenység fejlesztésére a válaszadók többsége 10 és 20% közötti forrást allokált volna. A </w:t>
      </w:r>
      <w:proofErr w:type="spellStart"/>
      <w:r w:rsidRPr="00D24F50">
        <w:rPr>
          <w:lang w:val="hu-HU" w:eastAsia="it-IT"/>
        </w:rPr>
        <w:t>nyomonkövethetőség</w:t>
      </w:r>
      <w:proofErr w:type="spellEnd"/>
      <w:r w:rsidRPr="00D24F50">
        <w:rPr>
          <w:lang w:val="hu-HU" w:eastAsia="it-IT"/>
        </w:rPr>
        <w:t xml:space="preserve"> és a termékek egyedi azonosításának jelentősége a különböző szektorokban érte</w:t>
      </w:r>
      <w:r w:rsidR="004B3093" w:rsidRPr="00D24F50">
        <w:rPr>
          <w:lang w:val="hu-HU" w:eastAsia="it-IT"/>
        </w:rPr>
        <w:t>lemszerűen eltérő egymástól. V</w:t>
      </w:r>
      <w:r w:rsidRPr="00D24F50">
        <w:rPr>
          <w:lang w:val="hu-HU" w:eastAsia="it-IT"/>
        </w:rPr>
        <w:t>alószínűleg ezzel is magyar</w:t>
      </w:r>
      <w:r w:rsidR="004B3093" w:rsidRPr="00D24F50">
        <w:rPr>
          <w:lang w:val="hu-HU" w:eastAsia="it-IT"/>
        </w:rPr>
        <w:t>áz</w:t>
      </w:r>
      <w:r w:rsidRPr="00D24F50">
        <w:rPr>
          <w:lang w:val="hu-HU" w:eastAsia="it-IT"/>
        </w:rPr>
        <w:t>ható</w:t>
      </w:r>
      <w:r w:rsidR="004B3093" w:rsidRPr="00D24F50">
        <w:rPr>
          <w:lang w:val="hu-HU" w:eastAsia="it-IT"/>
        </w:rPr>
        <w:t>,</w:t>
      </w:r>
      <w:r w:rsidRPr="00D24F50">
        <w:rPr>
          <w:lang w:val="hu-HU" w:eastAsia="it-IT"/>
        </w:rPr>
        <w:t xml:space="preserve"> hogy</w:t>
      </w:r>
      <w:r w:rsidR="004B3093" w:rsidRPr="00D24F50">
        <w:rPr>
          <w:lang w:val="hu-HU" w:eastAsia="it-IT"/>
        </w:rPr>
        <w:t xml:space="preserve"> a válaszadók egy része n</w:t>
      </w:r>
      <w:r w:rsidRPr="00D24F50">
        <w:rPr>
          <w:lang w:val="hu-HU" w:eastAsia="it-IT"/>
        </w:rPr>
        <w:t>agy jelentőséget tulajdonított ennek a kérdésnek</w:t>
      </w:r>
      <w:r w:rsidR="004B3093" w:rsidRPr="00D24F50">
        <w:rPr>
          <w:lang w:val="hu-HU" w:eastAsia="it-IT"/>
        </w:rPr>
        <w:t>. M</w:t>
      </w:r>
      <w:r w:rsidRPr="00D24F50">
        <w:rPr>
          <w:lang w:val="hu-HU" w:eastAsia="it-IT"/>
        </w:rPr>
        <w:t xml:space="preserve">ásik része pedig kisebbet 10 és 20% között allokált volna erre a területre. A minőség biztosítással kapcsolatos </w:t>
      </w:r>
      <w:r w:rsidRPr="00D24F50">
        <w:rPr>
          <w:lang w:val="hu-HU" w:eastAsia="it-IT"/>
        </w:rPr>
        <w:lastRenderedPageBreak/>
        <w:t>erőforrás allokáció és a vállalatirányítási rendszerek korszerűsítése egyértelműen kiemelkedő jelentőséget kapott a válaszadók szempontjából. Jól látható</w:t>
      </w:r>
      <w:r w:rsidR="003A2651">
        <w:rPr>
          <w:lang w:val="hu-HU" w:eastAsia="it-IT"/>
        </w:rPr>
        <w:t>,</w:t>
      </w:r>
      <w:r w:rsidRPr="00D24F50">
        <w:rPr>
          <w:lang w:val="hu-HU" w:eastAsia="it-IT"/>
        </w:rPr>
        <w:t xml:space="preserve"> hogy a válaszadók fele 10 és 30% között allokálna erre a feladatra. Vizsgálataink eredményekből az következik, hogy a különböző területek harmonikus fejlesztésére van szükség és az élelmiszeripari vállalatok gyakorlata a különböző digitalizációs alkalmazások sokoldalú alkalma</w:t>
      </w:r>
      <w:r w:rsidR="004B3093" w:rsidRPr="00D24F50">
        <w:rPr>
          <w:lang w:val="hu-HU" w:eastAsia="it-IT"/>
        </w:rPr>
        <w:t>zások oldalú fejlesztését várja</w:t>
      </w:r>
      <w:r w:rsidRPr="00D24F50">
        <w:rPr>
          <w:lang w:val="hu-HU" w:eastAsia="it-IT"/>
        </w:rPr>
        <w:t>.</w:t>
      </w:r>
    </w:p>
    <w:p w14:paraId="1E5D6084" w14:textId="77777777" w:rsidR="00D7291F" w:rsidRPr="00D24F50" w:rsidRDefault="00D7291F" w:rsidP="00296D2B">
      <w:pPr>
        <w:spacing w:line="360" w:lineRule="auto"/>
        <w:rPr>
          <w:lang w:val="hu-HU" w:eastAsia="it-IT"/>
        </w:rPr>
      </w:pPr>
    </w:p>
    <w:p w14:paraId="7F4C73ED" w14:textId="77777777" w:rsidR="00D7291F" w:rsidRPr="00D24F50" w:rsidRDefault="00D7291F" w:rsidP="00A45469">
      <w:pPr>
        <w:pStyle w:val="Cmsor2"/>
        <w:jc w:val="left"/>
        <w:rPr>
          <w:sz w:val="24"/>
          <w:szCs w:val="24"/>
          <w:lang w:val="hu-HU" w:eastAsia="it-IT"/>
        </w:rPr>
      </w:pPr>
      <w:bookmarkStart w:id="29" w:name="_Toc64150956"/>
      <w:bookmarkStart w:id="30" w:name="_Toc64278957"/>
      <w:r w:rsidRPr="00D24F50">
        <w:rPr>
          <w:sz w:val="24"/>
          <w:szCs w:val="24"/>
          <w:lang w:val="hu-HU" w:eastAsia="it-IT"/>
        </w:rPr>
        <w:t xml:space="preserve">A digitalizációval </w:t>
      </w:r>
      <w:r w:rsidR="00296D2B" w:rsidRPr="00D24F50">
        <w:rPr>
          <w:sz w:val="24"/>
          <w:szCs w:val="24"/>
          <w:lang w:val="hu-HU" w:eastAsia="it-IT"/>
        </w:rPr>
        <w:t>feltételezett hatásai</w:t>
      </w:r>
      <w:bookmarkEnd w:id="29"/>
      <w:bookmarkEnd w:id="30"/>
    </w:p>
    <w:p w14:paraId="33085258" w14:textId="77777777" w:rsidR="00D7291F" w:rsidRPr="00D24F50" w:rsidRDefault="00D7291F" w:rsidP="00296D2B">
      <w:pPr>
        <w:spacing w:line="360" w:lineRule="auto"/>
        <w:rPr>
          <w:lang w:val="hu-HU" w:eastAsia="it-IT"/>
        </w:rPr>
      </w:pPr>
    </w:p>
    <w:p w14:paraId="614BCE90" w14:textId="77777777" w:rsidR="00D7291F" w:rsidRPr="00D24F50" w:rsidRDefault="00D7291F" w:rsidP="00296D2B">
      <w:pPr>
        <w:spacing w:line="360" w:lineRule="auto"/>
        <w:jc w:val="both"/>
        <w:rPr>
          <w:lang w:val="hu-HU" w:eastAsia="it-IT"/>
        </w:rPr>
      </w:pPr>
      <w:r w:rsidRPr="00D24F50">
        <w:rPr>
          <w:lang w:val="hu-HU" w:eastAsia="it-IT"/>
        </w:rPr>
        <w:t>A digitalizációs célkitűzésekkel kapcsolatban az állapítható meg, hogy az élelmiszeriparban dolgozó vállalati vezetők egyidejűleg különböző célkitűzések megvalósítását várják</w:t>
      </w:r>
      <w:r w:rsidR="004B3093" w:rsidRPr="00D24F50">
        <w:rPr>
          <w:lang w:val="hu-HU" w:eastAsia="it-IT"/>
        </w:rPr>
        <w:t>. N</w:t>
      </w:r>
      <w:r w:rsidRPr="00D24F50">
        <w:rPr>
          <w:lang w:val="hu-HU" w:eastAsia="it-IT"/>
        </w:rPr>
        <w:t>yilvánvaló módon a piaci korlátok figyelembevételével a termelés növekedése viszonylag kisebb jelentőséget kapott, de a legfontosabb tényezők fontosságának becslése megközelítően hason</w:t>
      </w:r>
      <w:r w:rsidR="006D3513" w:rsidRPr="00D24F50">
        <w:rPr>
          <w:lang w:val="hu-HU" w:eastAsia="it-IT"/>
        </w:rPr>
        <w:t xml:space="preserve">ló volt a különböző válaszadók </w:t>
      </w:r>
      <w:r w:rsidRPr="00D24F50">
        <w:rPr>
          <w:lang w:val="hu-HU" w:eastAsia="it-IT"/>
        </w:rPr>
        <w:t>esetén.</w:t>
      </w:r>
    </w:p>
    <w:p w14:paraId="344046ED" w14:textId="77777777" w:rsidR="00D7291F" w:rsidRPr="00D24F50" w:rsidRDefault="00D7291F" w:rsidP="00296D2B">
      <w:pPr>
        <w:spacing w:line="360" w:lineRule="auto"/>
        <w:jc w:val="both"/>
        <w:rPr>
          <w:lang w:val="hu-HU" w:eastAsia="it-IT"/>
        </w:rPr>
      </w:pPr>
      <w:r w:rsidRPr="00D24F50">
        <w:rPr>
          <w:lang w:val="hu-HU" w:eastAsia="it-IT"/>
        </w:rPr>
        <w:t xml:space="preserve"> </w:t>
      </w:r>
    </w:p>
    <w:p w14:paraId="5AE12873" w14:textId="713FFD7D" w:rsidR="00D7291F" w:rsidRPr="00D24F50" w:rsidRDefault="00D7291F" w:rsidP="00296D2B">
      <w:pPr>
        <w:spacing w:line="360" w:lineRule="auto"/>
        <w:rPr>
          <w:lang w:val="hu-HU" w:eastAsia="it-IT"/>
        </w:rPr>
      </w:pPr>
      <w:r w:rsidRPr="00D24F50">
        <w:rPr>
          <w:noProof/>
          <w:lang w:val="hu-HU"/>
        </w:rPr>
        <w:drawing>
          <wp:inline distT="0" distB="0" distL="0" distR="0" wp14:anchorId="0374879D" wp14:editId="288347C3">
            <wp:extent cx="5215313" cy="3695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131" cy="3698406"/>
                    </a:xfrm>
                    <a:prstGeom prst="rect">
                      <a:avLst/>
                    </a:prstGeom>
                    <a:noFill/>
                    <a:ln>
                      <a:noFill/>
                    </a:ln>
                  </pic:spPr>
                </pic:pic>
              </a:graphicData>
            </a:graphic>
          </wp:inline>
        </w:drawing>
      </w:r>
    </w:p>
    <w:p w14:paraId="2003E3E4" w14:textId="603187DA" w:rsidR="002534BD" w:rsidRPr="00D24F50" w:rsidRDefault="00E06621" w:rsidP="002534BD">
      <w:pPr>
        <w:spacing w:line="360" w:lineRule="auto"/>
        <w:jc w:val="center"/>
        <w:rPr>
          <w:b/>
          <w:bCs/>
          <w:lang w:val="hu-HU" w:eastAsia="it-IT"/>
        </w:rPr>
      </w:pPr>
      <w:r>
        <w:rPr>
          <w:b/>
          <w:bCs/>
          <w:lang w:val="hu-HU" w:eastAsia="it-IT"/>
        </w:rPr>
        <w:t>6</w:t>
      </w:r>
      <w:r w:rsidR="002534BD" w:rsidRPr="00D24F50">
        <w:rPr>
          <w:b/>
          <w:bCs/>
          <w:lang w:val="hu-HU" w:eastAsia="it-IT"/>
        </w:rPr>
        <w:t>. ábra: A digitalizációtól várt eredmények megoszlása 1-5- skálán</w:t>
      </w:r>
    </w:p>
    <w:p w14:paraId="3EEC9195" w14:textId="647B7617" w:rsidR="002534BD" w:rsidRPr="00D24F50" w:rsidRDefault="002534BD" w:rsidP="00296D2B">
      <w:pPr>
        <w:spacing w:line="360" w:lineRule="auto"/>
        <w:rPr>
          <w:lang w:val="hu-HU" w:eastAsia="it-IT"/>
        </w:rPr>
      </w:pPr>
    </w:p>
    <w:p w14:paraId="6F6E49BD" w14:textId="750FBB63" w:rsidR="002534BD" w:rsidRPr="00D24F50" w:rsidRDefault="002534BD" w:rsidP="00296D2B">
      <w:pPr>
        <w:spacing w:line="360" w:lineRule="auto"/>
        <w:rPr>
          <w:lang w:val="hu-HU" w:eastAsia="it-IT"/>
        </w:rPr>
      </w:pPr>
    </w:p>
    <w:p w14:paraId="0AD99FDE" w14:textId="1A7B95B4" w:rsidR="00D7291F" w:rsidRPr="00D24F50" w:rsidRDefault="00D7291F" w:rsidP="00296D2B">
      <w:pPr>
        <w:spacing w:line="360" w:lineRule="auto"/>
        <w:jc w:val="both"/>
        <w:rPr>
          <w:lang w:val="hu-HU" w:eastAsia="it-IT"/>
        </w:rPr>
      </w:pPr>
      <w:r w:rsidRPr="00D24F50">
        <w:rPr>
          <w:lang w:val="hu-HU" w:eastAsia="it-IT"/>
        </w:rPr>
        <w:lastRenderedPageBreak/>
        <w:t>Figyelemreméltó</w:t>
      </w:r>
      <w:r w:rsidR="004B3093" w:rsidRPr="00D24F50">
        <w:rPr>
          <w:lang w:val="hu-HU" w:eastAsia="it-IT"/>
        </w:rPr>
        <w:t>,</w:t>
      </w:r>
      <w:r w:rsidRPr="00D24F50">
        <w:rPr>
          <w:lang w:val="hu-HU" w:eastAsia="it-IT"/>
        </w:rPr>
        <w:t xml:space="preserve"> </w:t>
      </w:r>
      <w:r w:rsidR="004B3093" w:rsidRPr="00D24F50">
        <w:rPr>
          <w:lang w:val="hu-HU" w:eastAsia="it-IT"/>
        </w:rPr>
        <w:t>hogy a digitalizációtól a válasz</w:t>
      </w:r>
      <w:r w:rsidRPr="00D24F50">
        <w:rPr>
          <w:lang w:val="hu-HU" w:eastAsia="it-IT"/>
        </w:rPr>
        <w:t>adók egyszerre várják a költségek csökkentését, a rugalmasabb reagálást, a minőség javítását</w:t>
      </w:r>
      <w:r w:rsidR="006459DD">
        <w:rPr>
          <w:lang w:val="hu-HU" w:eastAsia="it-IT"/>
        </w:rPr>
        <w:t>,</w:t>
      </w:r>
      <w:r w:rsidRPr="00D24F50">
        <w:rPr>
          <w:lang w:val="hu-HU" w:eastAsia="it-IT"/>
        </w:rPr>
        <w:t xml:space="preserve"> illetve a termelékenység növekedését és a veszteségek csökkentését. Érdekes és figyelemreméltó</w:t>
      </w:r>
      <w:r w:rsidR="004B3093" w:rsidRPr="00D24F50">
        <w:rPr>
          <w:lang w:val="hu-HU" w:eastAsia="it-IT"/>
        </w:rPr>
        <w:t>,</w:t>
      </w:r>
      <w:r w:rsidRPr="00D24F50">
        <w:rPr>
          <w:lang w:val="hu-HU" w:eastAsia="it-IT"/>
        </w:rPr>
        <w:t xml:space="preserve"> hogy a bizalom növelésének a szempontja viszonylag kisebb jelentőséget kapott</w:t>
      </w:r>
      <w:r w:rsidR="006459DD">
        <w:rPr>
          <w:lang w:val="hu-HU" w:eastAsia="it-IT"/>
        </w:rPr>
        <w:t>,</w:t>
      </w:r>
      <w:r w:rsidRPr="00D24F50">
        <w:rPr>
          <w:lang w:val="hu-HU" w:eastAsia="it-IT"/>
        </w:rPr>
        <w:t xml:space="preserve"> holott a termékek </w:t>
      </w:r>
      <w:proofErr w:type="spellStart"/>
      <w:r w:rsidRPr="00D24F50">
        <w:rPr>
          <w:lang w:val="hu-HU" w:eastAsia="it-IT"/>
        </w:rPr>
        <w:t>nyomonkövethetőségének</w:t>
      </w:r>
      <w:proofErr w:type="spellEnd"/>
      <w:r w:rsidRPr="00D24F50">
        <w:rPr>
          <w:lang w:val="hu-HU" w:eastAsia="it-IT"/>
        </w:rPr>
        <w:t xml:space="preserve"> a biztosítása és az egyedi termékazonosítási rendszerek nyilvánvalóan hozzájárulhatnak a vállalattal és termékeivel szembeni fogyasztói bizalom emelkedéséhez is. Valószínűsíthető</w:t>
      </w:r>
      <w:r w:rsidR="006459DD">
        <w:rPr>
          <w:lang w:val="hu-HU" w:eastAsia="it-IT"/>
        </w:rPr>
        <w:t>,</w:t>
      </w:r>
      <w:r w:rsidRPr="00D24F50">
        <w:rPr>
          <w:lang w:val="hu-HU" w:eastAsia="it-IT"/>
        </w:rPr>
        <w:t xml:space="preserve"> hogy a bizalom növelése</w:t>
      </w:r>
      <w:r w:rsidR="004B3093" w:rsidRPr="00D24F50">
        <w:rPr>
          <w:lang w:val="hu-HU" w:eastAsia="it-IT"/>
        </w:rPr>
        <w:t>,</w:t>
      </w:r>
      <w:r w:rsidRPr="00D24F50">
        <w:rPr>
          <w:lang w:val="hu-HU" w:eastAsia="it-IT"/>
        </w:rPr>
        <w:t xml:space="preserve"> mint szempont azért is kapott viszonylag kisebb jelentőséget</w:t>
      </w:r>
      <w:r w:rsidR="004B3093" w:rsidRPr="00D24F50">
        <w:rPr>
          <w:lang w:val="hu-HU" w:eastAsia="it-IT"/>
        </w:rPr>
        <w:t>,</w:t>
      </w:r>
      <w:r w:rsidRPr="00D24F50">
        <w:rPr>
          <w:lang w:val="hu-HU" w:eastAsia="it-IT"/>
        </w:rPr>
        <w:t xml:space="preserve"> mert az már csak egy nagyon fejlett digi</w:t>
      </w:r>
      <w:r w:rsidR="004B3093" w:rsidRPr="00D24F50">
        <w:rPr>
          <w:lang w:val="hu-HU" w:eastAsia="it-IT"/>
        </w:rPr>
        <w:t xml:space="preserve">talizációs kultúrával érhető el, </w:t>
      </w:r>
      <w:r w:rsidRPr="00D24F50">
        <w:rPr>
          <w:lang w:val="hu-HU" w:eastAsia="it-IT"/>
        </w:rPr>
        <w:t xml:space="preserve">hogy a </w:t>
      </w:r>
      <w:proofErr w:type="spellStart"/>
      <w:r w:rsidRPr="00D24F50">
        <w:rPr>
          <w:lang w:val="hu-HU" w:eastAsia="it-IT"/>
        </w:rPr>
        <w:t>nyomonkövethetőségben</w:t>
      </w:r>
      <w:proofErr w:type="spellEnd"/>
      <w:r w:rsidRPr="00D24F50">
        <w:rPr>
          <w:lang w:val="hu-HU" w:eastAsia="it-IT"/>
        </w:rPr>
        <w:t xml:space="preserve"> is megjelenjenek a digitalizációs fejlesztések eredményei.</w:t>
      </w:r>
    </w:p>
    <w:p w14:paraId="59D6C430" w14:textId="77777777" w:rsidR="00D7291F" w:rsidRPr="00D24F50" w:rsidRDefault="00D7291F" w:rsidP="00296D2B">
      <w:pPr>
        <w:spacing w:line="360" w:lineRule="auto"/>
        <w:jc w:val="both"/>
        <w:rPr>
          <w:lang w:val="hu-HU" w:eastAsia="it-IT"/>
        </w:rPr>
      </w:pPr>
    </w:p>
    <w:p w14:paraId="1F315CA7" w14:textId="32204ECC" w:rsidR="00D7291F" w:rsidRPr="00D24F50" w:rsidRDefault="00D7291F" w:rsidP="00296D2B">
      <w:pPr>
        <w:spacing w:line="360" w:lineRule="auto"/>
        <w:jc w:val="both"/>
        <w:rPr>
          <w:lang w:val="hu-HU" w:eastAsia="it-IT"/>
        </w:rPr>
      </w:pPr>
      <w:r w:rsidRPr="00D24F50">
        <w:rPr>
          <w:lang w:val="hu-HU" w:eastAsia="it-IT"/>
        </w:rPr>
        <w:t>Nyilvánvaló, hogy a digitalizáció irányába két erő hat: egyrészt a vállalat működését befolyásoló külső piaci és hatósági nyomás másrészt pedig a vállalat tulajdonosi körének és menedzsmentjének érdek – és értékrendszere. Ezért arra kértük a válaszadókat, hogy kíséreljék meg megbecsülni, mekkora az egyes tényezők jelentősége a digitalizáció irányába történő elmozdulás szempontjából. Az</w:t>
      </w:r>
      <w:r w:rsidR="00D965FD" w:rsidRPr="00D24F50">
        <w:rPr>
          <w:lang w:val="hu-HU" w:eastAsia="it-IT"/>
        </w:rPr>
        <w:t xml:space="preserve"> eredmények alapján jól látható,</w:t>
      </w:r>
      <w:r w:rsidRPr="00D24F50">
        <w:rPr>
          <w:lang w:val="hu-HU" w:eastAsia="it-IT"/>
        </w:rPr>
        <w:t xml:space="preserve"> hogy a külső ösztönzők és kényszerek oldaláról mindenekelőtt az online számlázás követelménye jelent meg, illetve a termék azonosíthatóságának</w:t>
      </w:r>
      <w:r w:rsidR="00D965FD" w:rsidRPr="00D24F50">
        <w:rPr>
          <w:lang w:val="hu-HU" w:eastAsia="it-IT"/>
        </w:rPr>
        <w:t xml:space="preserve"> a szempontja. Valószínűsíthető, ho</w:t>
      </w:r>
      <w:r w:rsidRPr="00D24F50">
        <w:rPr>
          <w:lang w:val="hu-HU" w:eastAsia="it-IT"/>
        </w:rPr>
        <w:t>gy a vállalatok ezen két tényező mentén éreznek majd leginkább és leghamarabb ösztönzést arra</w:t>
      </w:r>
      <w:r w:rsidR="006459DD">
        <w:rPr>
          <w:lang w:val="hu-HU" w:eastAsia="it-IT"/>
        </w:rPr>
        <w:t>,</w:t>
      </w:r>
      <w:r w:rsidRPr="00D24F50">
        <w:rPr>
          <w:lang w:val="hu-HU" w:eastAsia="it-IT"/>
        </w:rPr>
        <w:t xml:space="preserve"> hogy digitális stratégiákat alkalmazzanak.</w:t>
      </w:r>
    </w:p>
    <w:p w14:paraId="43BC25C5" w14:textId="77777777" w:rsidR="00D7291F" w:rsidRPr="00D24F50" w:rsidRDefault="00D7291F" w:rsidP="00296D2B">
      <w:pPr>
        <w:spacing w:line="360" w:lineRule="auto"/>
        <w:rPr>
          <w:lang w:val="hu-HU" w:eastAsia="it-IT"/>
        </w:rPr>
      </w:pPr>
    </w:p>
    <w:p w14:paraId="2401CBC3" w14:textId="77777777" w:rsidR="00D7291F" w:rsidRPr="00D24F50" w:rsidRDefault="00296D2B" w:rsidP="00173933">
      <w:pPr>
        <w:pStyle w:val="Cmsor2"/>
        <w:jc w:val="left"/>
        <w:rPr>
          <w:lang w:val="hu-HU" w:eastAsia="it-IT"/>
        </w:rPr>
      </w:pPr>
      <w:bookmarkStart w:id="31" w:name="_Toc64150957"/>
      <w:bookmarkStart w:id="32" w:name="_Toc64278958"/>
      <w:r w:rsidRPr="00D24F50">
        <w:rPr>
          <w:lang w:val="hu-HU" w:eastAsia="it-IT"/>
        </w:rPr>
        <w:t>Digitalizáció és vállalati stratégia</w:t>
      </w:r>
      <w:bookmarkEnd w:id="31"/>
      <w:bookmarkEnd w:id="32"/>
    </w:p>
    <w:p w14:paraId="73F2BF78" w14:textId="67358F48" w:rsidR="00D7291F" w:rsidRPr="00D24F50" w:rsidRDefault="00D7291F" w:rsidP="00296D2B">
      <w:pPr>
        <w:spacing w:line="360" w:lineRule="auto"/>
        <w:jc w:val="both"/>
        <w:rPr>
          <w:lang w:val="hu-HU" w:eastAsia="it-IT"/>
        </w:rPr>
      </w:pPr>
      <w:r w:rsidRPr="00D24F50">
        <w:rPr>
          <w:lang w:val="hu-HU" w:eastAsia="it-IT"/>
        </w:rPr>
        <w:t xml:space="preserve">Kutatásaink következő részében arra kerestünk választ, hogy a magyar élelmiszeripari vállalatok besorolhatók-e valamilyen vállalkozás </w:t>
      </w:r>
      <w:r w:rsidR="00300423" w:rsidRPr="00D24F50">
        <w:rPr>
          <w:lang w:val="hu-HU" w:eastAsia="it-IT"/>
        </w:rPr>
        <w:t>tipológiába</w:t>
      </w:r>
      <w:r w:rsidRPr="00D24F50">
        <w:rPr>
          <w:lang w:val="hu-HU" w:eastAsia="it-IT"/>
        </w:rPr>
        <w:t xml:space="preserve">. Legkézenfekvőbbnek a </w:t>
      </w:r>
      <w:proofErr w:type="spellStart"/>
      <w:r w:rsidRPr="00D24F50">
        <w:rPr>
          <w:lang w:val="hu-HU" w:eastAsia="it-IT"/>
        </w:rPr>
        <w:t>Porter</w:t>
      </w:r>
      <w:proofErr w:type="spellEnd"/>
      <w:r w:rsidRPr="00D24F50">
        <w:rPr>
          <w:lang w:val="hu-HU" w:eastAsia="it-IT"/>
        </w:rPr>
        <w:t xml:space="preserve"> által kidolgozott hármas vállalkozás-tipológiát láttuk</w:t>
      </w:r>
      <w:r w:rsidR="00D965FD" w:rsidRPr="00D24F50">
        <w:rPr>
          <w:lang w:val="hu-HU" w:eastAsia="it-IT"/>
        </w:rPr>
        <w:t>,</w:t>
      </w:r>
      <w:r w:rsidRPr="00D24F50">
        <w:rPr>
          <w:lang w:val="hu-HU" w:eastAsia="it-IT"/>
        </w:rPr>
        <w:t xml:space="preserve"> és oly</w:t>
      </w:r>
      <w:r w:rsidR="00D965FD" w:rsidRPr="00D24F50">
        <w:rPr>
          <w:lang w:val="hu-HU" w:eastAsia="it-IT"/>
        </w:rPr>
        <w:t xml:space="preserve">an kérdéseket állítottunk össze, </w:t>
      </w:r>
      <w:r w:rsidRPr="00D24F50">
        <w:rPr>
          <w:lang w:val="hu-HU" w:eastAsia="it-IT"/>
        </w:rPr>
        <w:t>melyek révén lehetőség nyílt a vállalkozások besorolására ezen hármas tipológia mentén. A faktor és klaszteranalízis alkalmazásával végzett vizsgálatok alapján megállapítható</w:t>
      </w:r>
      <w:r w:rsidR="00D965FD" w:rsidRPr="00D24F50">
        <w:rPr>
          <w:lang w:val="hu-HU" w:eastAsia="it-IT"/>
        </w:rPr>
        <w:t>,</w:t>
      </w:r>
      <w:r w:rsidRPr="00D24F50">
        <w:rPr>
          <w:lang w:val="hu-HU" w:eastAsia="it-IT"/>
        </w:rPr>
        <w:t xml:space="preserve"> hogy ez</w:t>
      </w:r>
      <w:r w:rsidR="00D965FD" w:rsidRPr="00D24F50">
        <w:rPr>
          <w:lang w:val="hu-HU" w:eastAsia="it-IT"/>
        </w:rPr>
        <w:t xml:space="preserve"> a hármas tipológia alkalmas </w:t>
      </w:r>
      <w:r w:rsidR="008C23E8" w:rsidRPr="00D24F50">
        <w:rPr>
          <w:lang w:val="hu-HU" w:eastAsia="it-IT"/>
        </w:rPr>
        <w:t>a v</w:t>
      </w:r>
      <w:r w:rsidRPr="00D24F50">
        <w:rPr>
          <w:lang w:val="hu-HU" w:eastAsia="it-IT"/>
        </w:rPr>
        <w:t>álla</w:t>
      </w:r>
      <w:r w:rsidR="008C23E8" w:rsidRPr="00D24F50">
        <w:rPr>
          <w:lang w:val="hu-HU" w:eastAsia="it-IT"/>
        </w:rPr>
        <w:t>la</w:t>
      </w:r>
      <w:r w:rsidRPr="00D24F50">
        <w:rPr>
          <w:lang w:val="hu-HU" w:eastAsia="it-IT"/>
        </w:rPr>
        <w:t>tok elkülönítésére</w:t>
      </w:r>
      <w:r w:rsidR="00D965FD" w:rsidRPr="00D24F50">
        <w:rPr>
          <w:lang w:val="hu-HU" w:eastAsia="it-IT"/>
        </w:rPr>
        <w:t>. É</w:t>
      </w:r>
      <w:r w:rsidRPr="00D24F50">
        <w:rPr>
          <w:lang w:val="hu-HU" w:eastAsia="it-IT"/>
        </w:rPr>
        <w:t>s jól látható</w:t>
      </w:r>
      <w:r w:rsidR="00D965FD" w:rsidRPr="00D24F50">
        <w:rPr>
          <w:lang w:val="hu-HU" w:eastAsia="it-IT"/>
        </w:rPr>
        <w:t>,</w:t>
      </w:r>
      <w:r w:rsidRPr="00D24F50">
        <w:rPr>
          <w:lang w:val="hu-HU" w:eastAsia="it-IT"/>
        </w:rPr>
        <w:t xml:space="preserve"> hogy a magyar mintában szere</w:t>
      </w:r>
      <w:r w:rsidR="008C23E8" w:rsidRPr="00D24F50">
        <w:rPr>
          <w:lang w:val="hu-HU" w:eastAsia="it-IT"/>
        </w:rPr>
        <w:t xml:space="preserve">plő élelmiszeripari vállalatok </w:t>
      </w:r>
      <w:r w:rsidRPr="00D24F50">
        <w:rPr>
          <w:lang w:val="hu-HU" w:eastAsia="it-IT"/>
        </w:rPr>
        <w:t xml:space="preserve">sorolhatóak a </w:t>
      </w:r>
      <w:proofErr w:type="spellStart"/>
      <w:r w:rsidR="008C23E8" w:rsidRPr="00D24F50">
        <w:rPr>
          <w:lang w:val="hu-HU" w:eastAsia="it-IT"/>
        </w:rPr>
        <w:t>P</w:t>
      </w:r>
      <w:r w:rsidRPr="00D24F50">
        <w:rPr>
          <w:lang w:val="hu-HU" w:eastAsia="it-IT"/>
        </w:rPr>
        <w:t>orter</w:t>
      </w:r>
      <w:proofErr w:type="spellEnd"/>
      <w:r w:rsidRPr="00D24F50">
        <w:rPr>
          <w:lang w:val="hu-HU" w:eastAsia="it-IT"/>
        </w:rPr>
        <w:t xml:space="preserve"> által kidolgozott</w:t>
      </w:r>
      <w:r w:rsidR="008C23E8" w:rsidRPr="00D24F50">
        <w:rPr>
          <w:lang w:val="hu-HU" w:eastAsia="it-IT"/>
        </w:rPr>
        <w:t xml:space="preserve">, a </w:t>
      </w:r>
      <w:r w:rsidRPr="00D24F50">
        <w:rPr>
          <w:b/>
          <w:i/>
          <w:lang w:val="hu-HU" w:eastAsia="it-IT"/>
        </w:rPr>
        <w:t>differenciáló</w:t>
      </w:r>
      <w:r w:rsidR="008C23E8" w:rsidRPr="00D24F50">
        <w:rPr>
          <w:lang w:val="hu-HU" w:eastAsia="it-IT"/>
        </w:rPr>
        <w:t xml:space="preserve">, a </w:t>
      </w:r>
      <w:r w:rsidRPr="00D24F50">
        <w:rPr>
          <w:b/>
          <w:i/>
          <w:lang w:val="hu-HU" w:eastAsia="it-IT"/>
        </w:rPr>
        <w:t>fókuszáló</w:t>
      </w:r>
      <w:r w:rsidR="008C23E8" w:rsidRPr="00D24F50">
        <w:rPr>
          <w:lang w:val="hu-HU" w:eastAsia="it-IT"/>
        </w:rPr>
        <w:t>,</w:t>
      </w:r>
      <w:r w:rsidRPr="00D24F50">
        <w:rPr>
          <w:lang w:val="hu-HU" w:eastAsia="it-IT"/>
        </w:rPr>
        <w:t xml:space="preserve"> illetve</w:t>
      </w:r>
      <w:r w:rsidR="008C23E8" w:rsidRPr="00D24F50">
        <w:rPr>
          <w:lang w:val="hu-HU" w:eastAsia="it-IT"/>
        </w:rPr>
        <w:t xml:space="preserve"> a</w:t>
      </w:r>
      <w:r w:rsidRPr="00D24F50">
        <w:rPr>
          <w:lang w:val="hu-HU" w:eastAsia="it-IT"/>
        </w:rPr>
        <w:t xml:space="preserve"> </w:t>
      </w:r>
      <w:r w:rsidRPr="00D24F50">
        <w:rPr>
          <w:b/>
          <w:i/>
          <w:lang w:val="hu-HU" w:eastAsia="it-IT"/>
        </w:rPr>
        <w:t>költségvezető</w:t>
      </w:r>
      <w:r w:rsidRPr="00D24F50">
        <w:rPr>
          <w:lang w:val="hu-HU" w:eastAsia="it-IT"/>
        </w:rPr>
        <w:t xml:space="preserve"> stratégiával rendelkező vállalatok csoportjába</w:t>
      </w:r>
      <w:r w:rsidR="00D965FD" w:rsidRPr="00D24F50">
        <w:rPr>
          <w:lang w:val="hu-HU" w:eastAsia="it-IT"/>
        </w:rPr>
        <w:t>.</w:t>
      </w:r>
      <w:r w:rsidRPr="00D24F50">
        <w:rPr>
          <w:lang w:val="hu-HU" w:eastAsia="it-IT"/>
        </w:rPr>
        <w:t xml:space="preserve"> A bemutatott táblázatból jól kitűnik</w:t>
      </w:r>
      <w:r w:rsidR="00D965FD" w:rsidRPr="00D24F50">
        <w:rPr>
          <w:lang w:val="hu-HU" w:eastAsia="it-IT"/>
        </w:rPr>
        <w:t>,</w:t>
      </w:r>
      <w:r w:rsidRPr="00D24F50">
        <w:rPr>
          <w:lang w:val="hu-HU" w:eastAsia="it-IT"/>
        </w:rPr>
        <w:t xml:space="preserve"> hogy </w:t>
      </w:r>
      <w:r w:rsidR="008C23E8" w:rsidRPr="00D24F50">
        <w:rPr>
          <w:lang w:val="hu-HU" w:eastAsia="it-IT"/>
        </w:rPr>
        <w:t xml:space="preserve">a </w:t>
      </w:r>
      <w:r w:rsidRPr="00D24F50">
        <w:rPr>
          <w:b/>
          <w:i/>
          <w:lang w:val="hu-HU" w:eastAsia="it-IT"/>
        </w:rPr>
        <w:t>differenciáló</w:t>
      </w:r>
      <w:r w:rsidRPr="00D24F50">
        <w:rPr>
          <w:lang w:val="hu-HU" w:eastAsia="it-IT"/>
        </w:rPr>
        <w:t xml:space="preserve"> válaszok többsége </w:t>
      </w:r>
      <w:r w:rsidRPr="00D24F50">
        <w:rPr>
          <w:b/>
          <w:i/>
          <w:lang w:val="hu-HU" w:eastAsia="it-IT"/>
        </w:rPr>
        <w:t>különleges termékek előállítására törekszik</w:t>
      </w:r>
      <w:r w:rsidR="008C23E8" w:rsidRPr="00D24F50">
        <w:rPr>
          <w:lang w:val="hu-HU" w:eastAsia="it-IT"/>
        </w:rPr>
        <w:t>,</w:t>
      </w:r>
      <w:r w:rsidRPr="00D24F50">
        <w:rPr>
          <w:lang w:val="hu-HU" w:eastAsia="it-IT"/>
        </w:rPr>
        <w:t xml:space="preserve"> kiemelt figyelmet fordítva az új termékekkel történő megjelenésre</w:t>
      </w:r>
      <w:r w:rsidR="008C23E8" w:rsidRPr="00D24F50">
        <w:rPr>
          <w:lang w:val="hu-HU" w:eastAsia="it-IT"/>
        </w:rPr>
        <w:t>. A</w:t>
      </w:r>
      <w:r w:rsidRPr="00D24F50">
        <w:rPr>
          <w:lang w:val="hu-HU" w:eastAsia="it-IT"/>
        </w:rPr>
        <w:t xml:space="preserve"> </w:t>
      </w:r>
      <w:r w:rsidRPr="00D24F50">
        <w:rPr>
          <w:b/>
          <w:i/>
          <w:lang w:val="hu-HU" w:eastAsia="it-IT"/>
        </w:rPr>
        <w:t xml:space="preserve">költség vezetők </w:t>
      </w:r>
      <w:r w:rsidRPr="00D24F50">
        <w:rPr>
          <w:lang w:val="hu-HU" w:eastAsia="it-IT"/>
        </w:rPr>
        <w:t xml:space="preserve">minél </w:t>
      </w:r>
      <w:r w:rsidRPr="00D24F50">
        <w:rPr>
          <w:b/>
          <w:i/>
          <w:lang w:val="hu-HU" w:eastAsia="it-IT"/>
        </w:rPr>
        <w:t xml:space="preserve">alacsonyabb ár és termelési költség szerkezet kialakításában látják a </w:t>
      </w:r>
      <w:r w:rsidRPr="00D24F50">
        <w:rPr>
          <w:b/>
          <w:i/>
          <w:lang w:val="hu-HU" w:eastAsia="it-IT"/>
        </w:rPr>
        <w:lastRenderedPageBreak/>
        <w:t>vállat jövőjét</w:t>
      </w:r>
      <w:r w:rsidR="00D965FD" w:rsidRPr="00D24F50">
        <w:rPr>
          <w:lang w:val="hu-HU" w:eastAsia="it-IT"/>
        </w:rPr>
        <w:t>. A</w:t>
      </w:r>
      <w:r w:rsidRPr="00D24F50">
        <w:rPr>
          <w:lang w:val="hu-HU" w:eastAsia="it-IT"/>
        </w:rPr>
        <w:t xml:space="preserve"> </w:t>
      </w:r>
      <w:r w:rsidRPr="00D24F50">
        <w:rPr>
          <w:b/>
          <w:i/>
          <w:lang w:val="hu-HU" w:eastAsia="it-IT"/>
        </w:rPr>
        <w:t xml:space="preserve">fókuszáló vállalatok </w:t>
      </w:r>
      <w:r w:rsidRPr="00D24F50">
        <w:rPr>
          <w:lang w:val="hu-HU" w:eastAsia="it-IT"/>
        </w:rPr>
        <w:t xml:space="preserve">pedig </w:t>
      </w:r>
      <w:r w:rsidRPr="00D24F50">
        <w:rPr>
          <w:b/>
          <w:i/>
          <w:lang w:val="hu-HU" w:eastAsia="it-IT"/>
        </w:rPr>
        <w:t>egy</w:t>
      </w:r>
      <w:r w:rsidR="008C23E8" w:rsidRPr="00D24F50">
        <w:rPr>
          <w:b/>
          <w:i/>
          <w:lang w:val="hu-HU" w:eastAsia="it-IT"/>
        </w:rPr>
        <w:t>-</w:t>
      </w:r>
      <w:r w:rsidRPr="00D24F50">
        <w:rPr>
          <w:b/>
          <w:i/>
          <w:lang w:val="hu-HU" w:eastAsia="it-IT"/>
        </w:rPr>
        <w:t>egy jól ismert piac sajátos igényeinek</w:t>
      </w:r>
      <w:r w:rsidR="008C23E8" w:rsidRPr="00D24F50">
        <w:rPr>
          <w:b/>
          <w:i/>
          <w:lang w:val="hu-HU" w:eastAsia="it-IT"/>
        </w:rPr>
        <w:t>,</w:t>
      </w:r>
      <w:r w:rsidRPr="00D24F50">
        <w:rPr>
          <w:b/>
          <w:i/>
          <w:lang w:val="hu-HU" w:eastAsia="it-IT"/>
        </w:rPr>
        <w:t xml:space="preserve"> v</w:t>
      </w:r>
      <w:r w:rsidR="00E9471B" w:rsidRPr="00D24F50">
        <w:rPr>
          <w:b/>
          <w:i/>
          <w:lang w:val="hu-HU" w:eastAsia="it-IT"/>
        </w:rPr>
        <w:t>e</w:t>
      </w:r>
      <w:r w:rsidRPr="00D24F50">
        <w:rPr>
          <w:b/>
          <w:i/>
          <w:lang w:val="hu-HU" w:eastAsia="it-IT"/>
        </w:rPr>
        <w:t>vőkörének kialakításában érdekeltek</w:t>
      </w:r>
      <w:r w:rsidR="00E9471B" w:rsidRPr="00D24F50">
        <w:rPr>
          <w:lang w:val="hu-HU" w:eastAsia="it-IT"/>
        </w:rPr>
        <w:t>. M</w:t>
      </w:r>
      <w:r w:rsidRPr="00D24F50">
        <w:rPr>
          <w:lang w:val="hu-HU" w:eastAsia="it-IT"/>
        </w:rPr>
        <w:t>unkánk egyik hipotézise az volt</w:t>
      </w:r>
      <w:r w:rsidR="00E9471B" w:rsidRPr="00D24F50">
        <w:rPr>
          <w:lang w:val="hu-HU" w:eastAsia="it-IT"/>
        </w:rPr>
        <w:t>,</w:t>
      </w:r>
      <w:r w:rsidRPr="00D24F50">
        <w:rPr>
          <w:lang w:val="hu-HU" w:eastAsia="it-IT"/>
        </w:rPr>
        <w:t xml:space="preserve"> hogy a vállalati stratégia mentén a különböző vállalatok digitalizációs igényei és törekvései is jól </w:t>
      </w:r>
      <w:proofErr w:type="spellStart"/>
      <w:r w:rsidRPr="00D24F50">
        <w:rPr>
          <w:lang w:val="hu-HU" w:eastAsia="it-IT"/>
        </w:rPr>
        <w:t>körülhatárolható</w:t>
      </w:r>
      <w:r w:rsidR="00E9471B" w:rsidRPr="00D24F50">
        <w:rPr>
          <w:lang w:val="hu-HU" w:eastAsia="it-IT"/>
        </w:rPr>
        <w:t>ak</w:t>
      </w:r>
      <w:proofErr w:type="spellEnd"/>
      <w:r w:rsidR="00E9471B" w:rsidRPr="00D24F50">
        <w:rPr>
          <w:lang w:val="hu-HU" w:eastAsia="it-IT"/>
        </w:rPr>
        <w:t xml:space="preserve">. Ez </w:t>
      </w:r>
      <w:r w:rsidRPr="00D24F50">
        <w:rPr>
          <w:lang w:val="hu-HU" w:eastAsia="it-IT"/>
        </w:rPr>
        <w:t>az elképzelés a gyakorlat oldaláról nem igazolódott</w:t>
      </w:r>
      <w:r w:rsidR="00E9471B" w:rsidRPr="00D24F50">
        <w:rPr>
          <w:lang w:val="hu-HU" w:eastAsia="it-IT"/>
        </w:rPr>
        <w:t>,</w:t>
      </w:r>
      <w:r w:rsidRPr="00D24F50">
        <w:rPr>
          <w:lang w:val="hu-HU" w:eastAsia="it-IT"/>
        </w:rPr>
        <w:t xml:space="preserve"> mert nem látszik olyan választóvonal</w:t>
      </w:r>
      <w:r w:rsidR="00751B94">
        <w:rPr>
          <w:lang w:val="hu-HU" w:eastAsia="it-IT"/>
        </w:rPr>
        <w:t>,</w:t>
      </w:r>
      <w:r w:rsidRPr="00D24F50">
        <w:rPr>
          <w:lang w:val="hu-HU" w:eastAsia="it-IT"/>
        </w:rPr>
        <w:t xml:space="preserve"> hogy a három különböző stratégiát követő vállalat egymástól jelentős mértékben eltérő digitalizációs stratégiákat követne és digitalizációs utakat járna be</w:t>
      </w:r>
      <w:r w:rsidR="00D965FD" w:rsidRPr="00D24F50">
        <w:rPr>
          <w:lang w:val="hu-HU" w:eastAsia="it-IT"/>
        </w:rPr>
        <w:t>. So</w:t>
      </w:r>
      <w:r w:rsidRPr="00D24F50">
        <w:rPr>
          <w:lang w:val="hu-HU" w:eastAsia="it-IT"/>
        </w:rPr>
        <w:t>kkal inkább a vállalati méret</w:t>
      </w:r>
      <w:r w:rsidR="00D965FD" w:rsidRPr="00D24F50">
        <w:rPr>
          <w:lang w:val="hu-HU" w:eastAsia="it-IT"/>
        </w:rPr>
        <w:t xml:space="preserve"> a</w:t>
      </w:r>
      <w:r w:rsidRPr="00D24F50">
        <w:rPr>
          <w:lang w:val="hu-HU" w:eastAsia="it-IT"/>
        </w:rPr>
        <w:t xml:space="preserve"> meghatározó</w:t>
      </w:r>
      <w:r w:rsidR="00E9471B" w:rsidRPr="00D24F50">
        <w:rPr>
          <w:lang w:val="hu-HU" w:eastAsia="it-IT"/>
        </w:rPr>
        <w:t xml:space="preserve">. </w:t>
      </w:r>
    </w:p>
    <w:p w14:paraId="42A8514F" w14:textId="181560EC" w:rsidR="00D7291F" w:rsidRPr="00D24F50" w:rsidRDefault="00751B94" w:rsidP="00751B94">
      <w:pPr>
        <w:spacing w:line="360" w:lineRule="auto"/>
        <w:jc w:val="center"/>
        <w:rPr>
          <w:lang w:val="hu-HU" w:eastAsia="it-IT"/>
        </w:rPr>
      </w:pPr>
      <w:r w:rsidRPr="00D24F50">
        <w:rPr>
          <w:noProof/>
          <w:lang w:val="hu-HU"/>
        </w:rPr>
        <w:drawing>
          <wp:inline distT="0" distB="0" distL="0" distR="0" wp14:anchorId="0733F197" wp14:editId="6EC7D5A4">
            <wp:extent cx="3764903" cy="48722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11-8.png"/>
                    <pic:cNvPicPr/>
                  </pic:nvPicPr>
                  <pic:blipFill>
                    <a:blip r:embed="rId14">
                      <a:extLst>
                        <a:ext uri="{28A0092B-C50C-407E-A947-70E740481C1C}">
                          <a14:useLocalDpi xmlns:a14="http://schemas.microsoft.com/office/drawing/2010/main" val="0"/>
                        </a:ext>
                      </a:extLst>
                    </a:blip>
                    <a:stretch>
                      <a:fillRect/>
                    </a:stretch>
                  </pic:blipFill>
                  <pic:spPr>
                    <a:xfrm>
                      <a:off x="0" y="0"/>
                      <a:ext cx="3766206" cy="4873938"/>
                    </a:xfrm>
                    <a:prstGeom prst="rect">
                      <a:avLst/>
                    </a:prstGeom>
                  </pic:spPr>
                </pic:pic>
              </a:graphicData>
            </a:graphic>
          </wp:inline>
        </w:drawing>
      </w:r>
    </w:p>
    <w:p w14:paraId="4E442122" w14:textId="0CC6BC3D" w:rsidR="00294D91" w:rsidRPr="00751B94" w:rsidRDefault="00E06621" w:rsidP="00751B94">
      <w:pPr>
        <w:pStyle w:val="Listaszerbekezds"/>
        <w:spacing w:line="360" w:lineRule="auto"/>
        <w:rPr>
          <w:b/>
          <w:bCs/>
          <w:lang w:val="hu-HU" w:eastAsia="it-IT"/>
        </w:rPr>
      </w:pPr>
      <w:r>
        <w:rPr>
          <w:b/>
          <w:bCs/>
          <w:lang w:val="hu-HU" w:eastAsia="it-IT"/>
        </w:rPr>
        <w:t>7</w:t>
      </w:r>
      <w:r w:rsidR="00751B94" w:rsidRPr="00751B94">
        <w:rPr>
          <w:b/>
          <w:bCs/>
          <w:lang w:val="hu-HU" w:eastAsia="it-IT"/>
        </w:rPr>
        <w:t xml:space="preserve">. </w:t>
      </w:r>
      <w:r w:rsidR="00294D91" w:rsidRPr="00751B94">
        <w:rPr>
          <w:b/>
          <w:bCs/>
          <w:lang w:val="hu-HU" w:eastAsia="it-IT"/>
        </w:rPr>
        <w:t>ábra: Az egyes fejlesztési irányok jelentőségének értékelése 1-5 skálán</w:t>
      </w:r>
    </w:p>
    <w:p w14:paraId="26B80299" w14:textId="78C06FD8" w:rsidR="00294D91" w:rsidRPr="00D24F50" w:rsidRDefault="00294D91" w:rsidP="00751B94">
      <w:pPr>
        <w:spacing w:line="360" w:lineRule="auto"/>
        <w:jc w:val="center"/>
        <w:rPr>
          <w:lang w:val="hu-HU" w:eastAsia="it-IT"/>
        </w:rPr>
      </w:pPr>
    </w:p>
    <w:p w14:paraId="7C487AF9" w14:textId="3F302609" w:rsidR="00D7291F" w:rsidRPr="00043A1E" w:rsidRDefault="00A8593C" w:rsidP="00296D2B">
      <w:pPr>
        <w:spacing w:line="360" w:lineRule="auto"/>
        <w:rPr>
          <w:b/>
          <w:bCs/>
          <w:lang w:val="hu-HU" w:eastAsia="it-IT"/>
        </w:rPr>
      </w:pPr>
      <w:r w:rsidRPr="00043A1E">
        <w:rPr>
          <w:b/>
          <w:bCs/>
          <w:lang w:val="hu-HU" w:eastAsia="it-IT"/>
        </w:rPr>
        <w:t xml:space="preserve">1. </w:t>
      </w:r>
      <w:r w:rsidR="00D7291F" w:rsidRPr="00043A1E">
        <w:rPr>
          <w:b/>
          <w:bCs/>
          <w:lang w:val="hu-HU" w:eastAsia="it-IT"/>
        </w:rPr>
        <w:t>táblázat</w:t>
      </w:r>
      <w:r w:rsidR="00294D91" w:rsidRPr="00043A1E">
        <w:rPr>
          <w:b/>
          <w:bCs/>
          <w:lang w:val="hu-HU" w:eastAsia="it-IT"/>
        </w:rPr>
        <w:t xml:space="preserve">: </w:t>
      </w:r>
      <w:r w:rsidR="00D7291F" w:rsidRPr="00043A1E">
        <w:rPr>
          <w:b/>
          <w:bCs/>
          <w:lang w:val="hu-HU" w:eastAsia="it-IT"/>
        </w:rPr>
        <w:t xml:space="preserve">A vállalkozások </w:t>
      </w:r>
      <w:r w:rsidR="00300423" w:rsidRPr="00043A1E">
        <w:rPr>
          <w:b/>
          <w:bCs/>
          <w:lang w:val="hu-HU" w:eastAsia="it-IT"/>
        </w:rPr>
        <w:t>stratégiai</w:t>
      </w:r>
      <w:r w:rsidR="00D7291F" w:rsidRPr="00043A1E">
        <w:rPr>
          <w:b/>
          <w:bCs/>
          <w:lang w:val="hu-HU" w:eastAsia="it-IT"/>
        </w:rPr>
        <w:t xml:space="preserve"> irányai (az egyes fejlesztési irányok jelentőségének megítélése 1-5 intervallum skálán)</w:t>
      </w:r>
    </w:p>
    <w:tbl>
      <w:tblPr>
        <w:tblStyle w:val="Rcsostblzat"/>
        <w:tblW w:w="0" w:type="auto"/>
        <w:tblLook w:val="04A0" w:firstRow="1" w:lastRow="0" w:firstColumn="1" w:lastColumn="0" w:noHBand="0" w:noVBand="1"/>
      </w:tblPr>
      <w:tblGrid>
        <w:gridCol w:w="2016"/>
        <w:gridCol w:w="5044"/>
        <w:gridCol w:w="992"/>
        <w:gridCol w:w="993"/>
      </w:tblGrid>
      <w:tr w:rsidR="00D7291F" w:rsidRPr="00D24F50" w14:paraId="2C32DE83" w14:textId="77777777" w:rsidTr="00751B94">
        <w:tc>
          <w:tcPr>
            <w:tcW w:w="2016" w:type="dxa"/>
          </w:tcPr>
          <w:p w14:paraId="123B5414" w14:textId="77777777" w:rsidR="00D7291F" w:rsidRPr="00D24F50" w:rsidRDefault="00D7291F" w:rsidP="00296D2B">
            <w:pPr>
              <w:spacing w:line="360" w:lineRule="auto"/>
              <w:rPr>
                <w:lang w:val="hu-HU" w:eastAsia="it-IT"/>
              </w:rPr>
            </w:pPr>
            <w:r w:rsidRPr="00D24F50">
              <w:rPr>
                <w:lang w:val="hu-HU" w:eastAsia="it-IT"/>
              </w:rPr>
              <w:t>Fő stratégiai irány</w:t>
            </w:r>
          </w:p>
        </w:tc>
        <w:tc>
          <w:tcPr>
            <w:tcW w:w="5044" w:type="dxa"/>
          </w:tcPr>
          <w:p w14:paraId="09153146" w14:textId="77777777" w:rsidR="00D7291F" w:rsidRPr="00D24F50" w:rsidRDefault="00D7291F" w:rsidP="00296D2B">
            <w:pPr>
              <w:spacing w:line="360" w:lineRule="auto"/>
              <w:rPr>
                <w:lang w:val="hu-HU" w:eastAsia="it-IT"/>
              </w:rPr>
            </w:pPr>
            <w:r w:rsidRPr="00D24F50">
              <w:rPr>
                <w:lang w:val="hu-HU" w:eastAsia="it-IT"/>
              </w:rPr>
              <w:t>Stratégia típusa</w:t>
            </w:r>
          </w:p>
        </w:tc>
        <w:tc>
          <w:tcPr>
            <w:tcW w:w="992" w:type="dxa"/>
          </w:tcPr>
          <w:p w14:paraId="0D101224" w14:textId="77777777" w:rsidR="00D7291F" w:rsidRPr="00D24F50" w:rsidRDefault="00D7291F" w:rsidP="00296D2B">
            <w:pPr>
              <w:spacing w:line="360" w:lineRule="auto"/>
              <w:jc w:val="left"/>
              <w:rPr>
                <w:lang w:val="hu-HU" w:eastAsia="it-IT"/>
              </w:rPr>
            </w:pPr>
            <w:r w:rsidRPr="00D24F50">
              <w:rPr>
                <w:lang w:val="hu-HU" w:eastAsia="it-IT"/>
              </w:rPr>
              <w:t>Átlag</w:t>
            </w:r>
          </w:p>
        </w:tc>
        <w:tc>
          <w:tcPr>
            <w:tcW w:w="993" w:type="dxa"/>
          </w:tcPr>
          <w:p w14:paraId="3C949C09" w14:textId="77777777" w:rsidR="00D7291F" w:rsidRPr="00D24F50" w:rsidRDefault="00D7291F" w:rsidP="00296D2B">
            <w:pPr>
              <w:spacing w:line="360" w:lineRule="auto"/>
              <w:jc w:val="left"/>
              <w:rPr>
                <w:lang w:val="hu-HU" w:eastAsia="it-IT"/>
              </w:rPr>
            </w:pPr>
            <w:r w:rsidRPr="00D24F50">
              <w:rPr>
                <w:lang w:val="hu-HU" w:eastAsia="it-IT"/>
              </w:rPr>
              <w:t>szórás</w:t>
            </w:r>
          </w:p>
        </w:tc>
      </w:tr>
      <w:tr w:rsidR="00D7291F" w:rsidRPr="00D24F50" w14:paraId="2222FAAD" w14:textId="77777777" w:rsidTr="00751B94">
        <w:tc>
          <w:tcPr>
            <w:tcW w:w="2016" w:type="dxa"/>
            <w:vMerge w:val="restart"/>
          </w:tcPr>
          <w:p w14:paraId="368F07E1" w14:textId="77777777" w:rsidR="00D7291F" w:rsidRPr="00D24F50" w:rsidRDefault="00D7291F" w:rsidP="00296D2B">
            <w:pPr>
              <w:spacing w:line="360" w:lineRule="auto"/>
              <w:rPr>
                <w:lang w:val="hu-HU" w:eastAsia="it-IT"/>
              </w:rPr>
            </w:pPr>
            <w:r w:rsidRPr="00D24F50">
              <w:rPr>
                <w:lang w:val="hu-HU" w:eastAsia="it-IT"/>
              </w:rPr>
              <w:t>Alapvető célunk, hogy a versenytársainknál alacsonyabb árakkal tudjunk versenyezni.</w:t>
            </w:r>
          </w:p>
        </w:tc>
        <w:tc>
          <w:tcPr>
            <w:tcW w:w="5044" w:type="dxa"/>
          </w:tcPr>
          <w:p w14:paraId="282E16BC"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0B2AF587" w14:textId="77777777" w:rsidR="00D7291F" w:rsidRPr="00D24F50" w:rsidRDefault="00D7291F" w:rsidP="00296D2B">
            <w:pPr>
              <w:spacing w:line="360" w:lineRule="auto"/>
              <w:jc w:val="left"/>
              <w:rPr>
                <w:lang w:val="hu-HU" w:eastAsia="it-IT"/>
              </w:rPr>
            </w:pPr>
            <w:r w:rsidRPr="00D24F50">
              <w:rPr>
                <w:lang w:val="hu-HU" w:eastAsia="it-IT"/>
              </w:rPr>
              <w:t>2.39</w:t>
            </w:r>
          </w:p>
        </w:tc>
        <w:tc>
          <w:tcPr>
            <w:tcW w:w="993" w:type="dxa"/>
          </w:tcPr>
          <w:p w14:paraId="0A19FD9C" w14:textId="77777777" w:rsidR="00D7291F" w:rsidRPr="00D24F50" w:rsidRDefault="00D7291F" w:rsidP="00296D2B">
            <w:pPr>
              <w:spacing w:line="360" w:lineRule="auto"/>
              <w:jc w:val="left"/>
              <w:rPr>
                <w:lang w:val="hu-HU" w:eastAsia="it-IT"/>
              </w:rPr>
            </w:pPr>
            <w:r w:rsidRPr="00D24F50">
              <w:rPr>
                <w:lang w:val="hu-HU" w:eastAsia="it-IT"/>
              </w:rPr>
              <w:t>0.916</w:t>
            </w:r>
          </w:p>
        </w:tc>
      </w:tr>
      <w:tr w:rsidR="00D7291F" w:rsidRPr="00D24F50" w14:paraId="0A4D9946" w14:textId="77777777" w:rsidTr="00751B94">
        <w:tc>
          <w:tcPr>
            <w:tcW w:w="2016" w:type="dxa"/>
            <w:vMerge/>
          </w:tcPr>
          <w:p w14:paraId="32F790BF" w14:textId="77777777" w:rsidR="00D7291F" w:rsidRPr="00D24F50" w:rsidRDefault="00D7291F" w:rsidP="00296D2B">
            <w:pPr>
              <w:spacing w:line="360" w:lineRule="auto"/>
              <w:rPr>
                <w:lang w:val="hu-HU" w:eastAsia="it-IT"/>
              </w:rPr>
            </w:pPr>
          </w:p>
        </w:tc>
        <w:tc>
          <w:tcPr>
            <w:tcW w:w="5044" w:type="dxa"/>
          </w:tcPr>
          <w:p w14:paraId="5E78B751"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581D86A6" w14:textId="77777777" w:rsidR="00D7291F" w:rsidRPr="00D24F50" w:rsidRDefault="00D7291F" w:rsidP="00296D2B">
            <w:pPr>
              <w:spacing w:line="360" w:lineRule="auto"/>
              <w:jc w:val="left"/>
              <w:rPr>
                <w:lang w:val="hu-HU" w:eastAsia="it-IT"/>
              </w:rPr>
            </w:pPr>
            <w:r w:rsidRPr="00D24F50">
              <w:rPr>
                <w:lang w:val="hu-HU" w:eastAsia="it-IT"/>
              </w:rPr>
              <w:t>1.60</w:t>
            </w:r>
          </w:p>
        </w:tc>
        <w:tc>
          <w:tcPr>
            <w:tcW w:w="993" w:type="dxa"/>
          </w:tcPr>
          <w:p w14:paraId="7FC3818A" w14:textId="77777777" w:rsidR="00D7291F" w:rsidRPr="00D24F50" w:rsidRDefault="00D7291F" w:rsidP="00296D2B">
            <w:pPr>
              <w:spacing w:line="360" w:lineRule="auto"/>
              <w:jc w:val="left"/>
              <w:rPr>
                <w:lang w:val="hu-HU" w:eastAsia="it-IT"/>
              </w:rPr>
            </w:pPr>
            <w:r w:rsidRPr="00D24F50">
              <w:rPr>
                <w:lang w:val="hu-HU" w:eastAsia="it-IT"/>
              </w:rPr>
              <w:t>0.894</w:t>
            </w:r>
          </w:p>
        </w:tc>
      </w:tr>
      <w:tr w:rsidR="00D7291F" w:rsidRPr="00D24F50" w14:paraId="04DD6F77" w14:textId="77777777" w:rsidTr="00751B94">
        <w:tc>
          <w:tcPr>
            <w:tcW w:w="2016" w:type="dxa"/>
            <w:vMerge/>
          </w:tcPr>
          <w:p w14:paraId="5DFDDBEF" w14:textId="77777777" w:rsidR="00D7291F" w:rsidRPr="00D24F50" w:rsidRDefault="00D7291F" w:rsidP="00296D2B">
            <w:pPr>
              <w:spacing w:line="360" w:lineRule="auto"/>
              <w:rPr>
                <w:lang w:val="hu-HU" w:eastAsia="it-IT"/>
              </w:rPr>
            </w:pPr>
          </w:p>
        </w:tc>
        <w:tc>
          <w:tcPr>
            <w:tcW w:w="5044" w:type="dxa"/>
          </w:tcPr>
          <w:p w14:paraId="6EEB40EE"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5226D3E2" w14:textId="77777777" w:rsidR="00D7291F" w:rsidRPr="00D24F50" w:rsidRDefault="00D7291F" w:rsidP="00296D2B">
            <w:pPr>
              <w:spacing w:line="360" w:lineRule="auto"/>
              <w:jc w:val="left"/>
              <w:rPr>
                <w:lang w:val="hu-HU" w:eastAsia="it-IT"/>
              </w:rPr>
            </w:pPr>
            <w:r w:rsidRPr="00D24F50">
              <w:rPr>
                <w:lang w:val="hu-HU" w:eastAsia="it-IT"/>
              </w:rPr>
              <w:t>3.29</w:t>
            </w:r>
          </w:p>
        </w:tc>
        <w:tc>
          <w:tcPr>
            <w:tcW w:w="993" w:type="dxa"/>
          </w:tcPr>
          <w:p w14:paraId="369B74D2" w14:textId="77777777" w:rsidR="00D7291F" w:rsidRPr="00D24F50" w:rsidRDefault="00D7291F" w:rsidP="00296D2B">
            <w:pPr>
              <w:spacing w:line="360" w:lineRule="auto"/>
              <w:jc w:val="left"/>
              <w:rPr>
                <w:lang w:val="hu-HU" w:eastAsia="it-IT"/>
              </w:rPr>
            </w:pPr>
            <w:r w:rsidRPr="00D24F50">
              <w:rPr>
                <w:lang w:val="hu-HU" w:eastAsia="it-IT"/>
              </w:rPr>
              <w:t>0.847</w:t>
            </w:r>
          </w:p>
        </w:tc>
      </w:tr>
      <w:tr w:rsidR="00D7291F" w:rsidRPr="00D24F50" w14:paraId="01034AE3" w14:textId="77777777" w:rsidTr="00751B94">
        <w:tc>
          <w:tcPr>
            <w:tcW w:w="2016" w:type="dxa"/>
            <w:vMerge/>
          </w:tcPr>
          <w:p w14:paraId="3E09CD2C" w14:textId="77777777" w:rsidR="00D7291F" w:rsidRPr="00D24F50" w:rsidRDefault="00D7291F" w:rsidP="00296D2B">
            <w:pPr>
              <w:spacing w:line="360" w:lineRule="auto"/>
              <w:rPr>
                <w:lang w:val="hu-HU" w:eastAsia="it-IT"/>
              </w:rPr>
            </w:pPr>
          </w:p>
        </w:tc>
        <w:tc>
          <w:tcPr>
            <w:tcW w:w="5044" w:type="dxa"/>
          </w:tcPr>
          <w:p w14:paraId="1910D985"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36757033" w14:textId="77777777" w:rsidR="00D7291F" w:rsidRPr="00D24F50" w:rsidRDefault="00D7291F" w:rsidP="00296D2B">
            <w:pPr>
              <w:spacing w:line="360" w:lineRule="auto"/>
              <w:jc w:val="left"/>
              <w:rPr>
                <w:lang w:val="hu-HU" w:eastAsia="it-IT"/>
              </w:rPr>
            </w:pPr>
            <w:r w:rsidRPr="00D24F50">
              <w:rPr>
                <w:lang w:val="hu-HU" w:eastAsia="it-IT"/>
              </w:rPr>
              <w:t>2.97</w:t>
            </w:r>
          </w:p>
        </w:tc>
        <w:tc>
          <w:tcPr>
            <w:tcW w:w="993" w:type="dxa"/>
          </w:tcPr>
          <w:p w14:paraId="525E26CC" w14:textId="77777777" w:rsidR="00D7291F" w:rsidRPr="00D24F50" w:rsidRDefault="00D7291F" w:rsidP="00296D2B">
            <w:pPr>
              <w:spacing w:line="360" w:lineRule="auto"/>
              <w:jc w:val="left"/>
              <w:rPr>
                <w:lang w:val="hu-HU" w:eastAsia="it-IT"/>
              </w:rPr>
            </w:pPr>
            <w:r w:rsidRPr="00D24F50">
              <w:rPr>
                <w:lang w:val="hu-HU" w:eastAsia="it-IT"/>
              </w:rPr>
              <w:t>1.000</w:t>
            </w:r>
          </w:p>
        </w:tc>
      </w:tr>
      <w:tr w:rsidR="00D7291F" w:rsidRPr="00D24F50" w14:paraId="70FA3CE0" w14:textId="77777777" w:rsidTr="00751B94">
        <w:tc>
          <w:tcPr>
            <w:tcW w:w="2016" w:type="dxa"/>
            <w:vMerge w:val="restart"/>
          </w:tcPr>
          <w:p w14:paraId="765C93B8" w14:textId="77777777" w:rsidR="00D7291F" w:rsidRPr="00D24F50" w:rsidRDefault="00D7291F" w:rsidP="00296D2B">
            <w:pPr>
              <w:spacing w:line="360" w:lineRule="auto"/>
              <w:rPr>
                <w:lang w:val="hu-HU" w:eastAsia="it-IT"/>
              </w:rPr>
            </w:pPr>
            <w:r w:rsidRPr="00D24F50">
              <w:rPr>
                <w:lang w:val="hu-HU" w:eastAsia="it-IT"/>
              </w:rPr>
              <w:t>A lehető legkedvezőbb beszerzési árak elérésére törekszünk.</w:t>
            </w:r>
          </w:p>
        </w:tc>
        <w:tc>
          <w:tcPr>
            <w:tcW w:w="5044" w:type="dxa"/>
          </w:tcPr>
          <w:p w14:paraId="589BEEF5"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712B0EC8" w14:textId="77777777" w:rsidR="00D7291F" w:rsidRPr="00D24F50" w:rsidRDefault="00D7291F" w:rsidP="00296D2B">
            <w:pPr>
              <w:spacing w:line="360" w:lineRule="auto"/>
              <w:jc w:val="left"/>
              <w:rPr>
                <w:lang w:val="hu-HU" w:eastAsia="it-IT"/>
              </w:rPr>
            </w:pPr>
            <w:r w:rsidRPr="00D24F50">
              <w:rPr>
                <w:lang w:val="hu-HU" w:eastAsia="it-IT"/>
              </w:rPr>
              <w:t>3.06</w:t>
            </w:r>
          </w:p>
        </w:tc>
        <w:tc>
          <w:tcPr>
            <w:tcW w:w="993" w:type="dxa"/>
          </w:tcPr>
          <w:p w14:paraId="1BE3106F" w14:textId="77777777" w:rsidR="00D7291F" w:rsidRPr="00D24F50" w:rsidRDefault="00D7291F" w:rsidP="00296D2B">
            <w:pPr>
              <w:spacing w:line="360" w:lineRule="auto"/>
              <w:jc w:val="left"/>
              <w:rPr>
                <w:lang w:val="hu-HU" w:eastAsia="it-IT"/>
              </w:rPr>
            </w:pPr>
            <w:r w:rsidRPr="00D24F50">
              <w:rPr>
                <w:lang w:val="hu-HU" w:eastAsia="it-IT"/>
              </w:rPr>
              <w:t>1.211</w:t>
            </w:r>
          </w:p>
        </w:tc>
      </w:tr>
      <w:tr w:rsidR="00D7291F" w:rsidRPr="00D24F50" w14:paraId="08AA9F62" w14:textId="77777777" w:rsidTr="00751B94">
        <w:trPr>
          <w:trHeight w:val="440"/>
        </w:trPr>
        <w:tc>
          <w:tcPr>
            <w:tcW w:w="2016" w:type="dxa"/>
            <w:vMerge/>
          </w:tcPr>
          <w:p w14:paraId="4AFE5350" w14:textId="77777777" w:rsidR="00D7291F" w:rsidRPr="00D24F50" w:rsidRDefault="00D7291F" w:rsidP="00296D2B">
            <w:pPr>
              <w:spacing w:line="360" w:lineRule="auto"/>
              <w:rPr>
                <w:lang w:val="hu-HU" w:eastAsia="it-IT"/>
              </w:rPr>
            </w:pPr>
          </w:p>
        </w:tc>
        <w:tc>
          <w:tcPr>
            <w:tcW w:w="5044" w:type="dxa"/>
          </w:tcPr>
          <w:p w14:paraId="19CEFA4F"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34655ECC" w14:textId="77777777" w:rsidR="00D7291F" w:rsidRPr="00D24F50" w:rsidRDefault="00D7291F" w:rsidP="00296D2B">
            <w:pPr>
              <w:spacing w:line="360" w:lineRule="auto"/>
              <w:jc w:val="left"/>
              <w:rPr>
                <w:lang w:val="hu-HU" w:eastAsia="it-IT"/>
              </w:rPr>
            </w:pPr>
            <w:r w:rsidRPr="00D24F50">
              <w:rPr>
                <w:lang w:val="hu-HU" w:eastAsia="it-IT"/>
              </w:rPr>
              <w:t>2.60</w:t>
            </w:r>
          </w:p>
        </w:tc>
        <w:tc>
          <w:tcPr>
            <w:tcW w:w="993" w:type="dxa"/>
          </w:tcPr>
          <w:p w14:paraId="2FF2977F" w14:textId="77777777" w:rsidR="00D7291F" w:rsidRPr="00D24F50" w:rsidRDefault="00D7291F" w:rsidP="00296D2B">
            <w:pPr>
              <w:spacing w:line="360" w:lineRule="auto"/>
              <w:jc w:val="left"/>
              <w:rPr>
                <w:lang w:val="hu-HU" w:eastAsia="it-IT"/>
              </w:rPr>
            </w:pPr>
            <w:r w:rsidRPr="00D24F50">
              <w:rPr>
                <w:lang w:val="hu-HU" w:eastAsia="it-IT"/>
              </w:rPr>
              <w:t>1.342</w:t>
            </w:r>
          </w:p>
        </w:tc>
      </w:tr>
      <w:tr w:rsidR="00D7291F" w:rsidRPr="00D24F50" w14:paraId="7C5A2446" w14:textId="77777777" w:rsidTr="00751B94">
        <w:tc>
          <w:tcPr>
            <w:tcW w:w="2016" w:type="dxa"/>
            <w:vMerge/>
          </w:tcPr>
          <w:p w14:paraId="14B12794" w14:textId="77777777" w:rsidR="00D7291F" w:rsidRPr="00D24F50" w:rsidRDefault="00D7291F" w:rsidP="00296D2B">
            <w:pPr>
              <w:spacing w:line="360" w:lineRule="auto"/>
              <w:rPr>
                <w:lang w:val="hu-HU" w:eastAsia="it-IT"/>
              </w:rPr>
            </w:pPr>
          </w:p>
        </w:tc>
        <w:tc>
          <w:tcPr>
            <w:tcW w:w="5044" w:type="dxa"/>
          </w:tcPr>
          <w:p w14:paraId="6B481C59"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48747C64" w14:textId="77777777" w:rsidR="00D7291F" w:rsidRPr="00D24F50" w:rsidRDefault="00D7291F" w:rsidP="00296D2B">
            <w:pPr>
              <w:spacing w:line="360" w:lineRule="auto"/>
              <w:jc w:val="left"/>
              <w:rPr>
                <w:lang w:val="hu-HU" w:eastAsia="it-IT"/>
              </w:rPr>
            </w:pPr>
            <w:r w:rsidRPr="00D24F50">
              <w:rPr>
                <w:lang w:val="hu-HU" w:eastAsia="it-IT"/>
              </w:rPr>
              <w:t>3.89</w:t>
            </w:r>
          </w:p>
        </w:tc>
        <w:tc>
          <w:tcPr>
            <w:tcW w:w="993" w:type="dxa"/>
          </w:tcPr>
          <w:p w14:paraId="37D4DE1F" w14:textId="77777777" w:rsidR="00D7291F" w:rsidRPr="00D24F50" w:rsidRDefault="00D7291F" w:rsidP="00296D2B">
            <w:pPr>
              <w:spacing w:line="360" w:lineRule="auto"/>
              <w:jc w:val="left"/>
              <w:rPr>
                <w:lang w:val="hu-HU" w:eastAsia="it-IT"/>
              </w:rPr>
            </w:pPr>
            <w:r w:rsidRPr="00D24F50">
              <w:rPr>
                <w:lang w:val="hu-HU" w:eastAsia="it-IT"/>
              </w:rPr>
              <w:t>1.039</w:t>
            </w:r>
          </w:p>
        </w:tc>
      </w:tr>
      <w:tr w:rsidR="00D7291F" w:rsidRPr="00D24F50" w14:paraId="68A8960C" w14:textId="77777777" w:rsidTr="00751B94">
        <w:tc>
          <w:tcPr>
            <w:tcW w:w="2016" w:type="dxa"/>
            <w:vMerge/>
          </w:tcPr>
          <w:p w14:paraId="292E898B" w14:textId="77777777" w:rsidR="00D7291F" w:rsidRPr="00D24F50" w:rsidRDefault="00D7291F" w:rsidP="00296D2B">
            <w:pPr>
              <w:spacing w:line="360" w:lineRule="auto"/>
              <w:rPr>
                <w:lang w:val="hu-HU" w:eastAsia="it-IT"/>
              </w:rPr>
            </w:pPr>
          </w:p>
        </w:tc>
        <w:tc>
          <w:tcPr>
            <w:tcW w:w="5044" w:type="dxa"/>
          </w:tcPr>
          <w:p w14:paraId="795F5390"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5915B2BF" w14:textId="77777777" w:rsidR="00D7291F" w:rsidRPr="00D24F50" w:rsidRDefault="00D7291F" w:rsidP="00296D2B">
            <w:pPr>
              <w:spacing w:line="360" w:lineRule="auto"/>
              <w:jc w:val="left"/>
              <w:rPr>
                <w:lang w:val="hu-HU" w:eastAsia="it-IT"/>
              </w:rPr>
            </w:pPr>
            <w:r w:rsidRPr="00D24F50">
              <w:rPr>
                <w:lang w:val="hu-HU" w:eastAsia="it-IT"/>
              </w:rPr>
              <w:t>3.62</w:t>
            </w:r>
          </w:p>
        </w:tc>
        <w:tc>
          <w:tcPr>
            <w:tcW w:w="993" w:type="dxa"/>
          </w:tcPr>
          <w:p w14:paraId="307737E8" w14:textId="77777777" w:rsidR="00D7291F" w:rsidRPr="00D24F50" w:rsidRDefault="00D7291F" w:rsidP="00296D2B">
            <w:pPr>
              <w:spacing w:line="360" w:lineRule="auto"/>
              <w:jc w:val="left"/>
              <w:rPr>
                <w:lang w:val="hu-HU" w:eastAsia="it-IT"/>
              </w:rPr>
            </w:pPr>
            <w:r w:rsidRPr="00D24F50">
              <w:rPr>
                <w:lang w:val="hu-HU" w:eastAsia="it-IT"/>
              </w:rPr>
              <w:t>1.169</w:t>
            </w:r>
          </w:p>
        </w:tc>
      </w:tr>
      <w:tr w:rsidR="00D7291F" w:rsidRPr="00D24F50" w14:paraId="6B95C38A" w14:textId="77777777" w:rsidTr="00751B94">
        <w:tc>
          <w:tcPr>
            <w:tcW w:w="2016" w:type="dxa"/>
            <w:vMerge w:val="restart"/>
          </w:tcPr>
          <w:p w14:paraId="2691313D" w14:textId="77777777" w:rsidR="00D7291F" w:rsidRPr="00D24F50" w:rsidRDefault="00D7291F" w:rsidP="00296D2B">
            <w:pPr>
              <w:spacing w:line="360" w:lineRule="auto"/>
              <w:rPr>
                <w:lang w:val="hu-HU" w:eastAsia="it-IT"/>
              </w:rPr>
            </w:pPr>
            <w:r w:rsidRPr="00D24F50">
              <w:rPr>
                <w:lang w:val="hu-HU" w:eastAsia="it-IT"/>
              </w:rPr>
              <w:t>A legalacsonyabb költséggel járó gyártási megoldások alkalmazására törekszünk.</w:t>
            </w:r>
          </w:p>
        </w:tc>
        <w:tc>
          <w:tcPr>
            <w:tcW w:w="5044" w:type="dxa"/>
          </w:tcPr>
          <w:p w14:paraId="2B1AB3B3"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3A6C98E5" w14:textId="77777777" w:rsidR="00D7291F" w:rsidRPr="00D24F50" w:rsidRDefault="00D7291F" w:rsidP="00296D2B">
            <w:pPr>
              <w:spacing w:line="360" w:lineRule="auto"/>
              <w:jc w:val="left"/>
              <w:rPr>
                <w:lang w:val="hu-HU" w:eastAsia="it-IT"/>
              </w:rPr>
            </w:pPr>
            <w:r w:rsidRPr="00D24F50">
              <w:rPr>
                <w:lang w:val="hu-HU" w:eastAsia="it-IT"/>
              </w:rPr>
              <w:t>2.83</w:t>
            </w:r>
          </w:p>
        </w:tc>
        <w:tc>
          <w:tcPr>
            <w:tcW w:w="993" w:type="dxa"/>
          </w:tcPr>
          <w:p w14:paraId="73324BE0" w14:textId="77777777" w:rsidR="00D7291F" w:rsidRPr="00D24F50" w:rsidRDefault="00D7291F" w:rsidP="00296D2B">
            <w:pPr>
              <w:spacing w:line="360" w:lineRule="auto"/>
              <w:jc w:val="left"/>
              <w:rPr>
                <w:lang w:val="hu-HU" w:eastAsia="it-IT"/>
              </w:rPr>
            </w:pPr>
            <w:r w:rsidRPr="00D24F50">
              <w:rPr>
                <w:lang w:val="hu-HU" w:eastAsia="it-IT"/>
              </w:rPr>
              <w:t>1.043</w:t>
            </w:r>
          </w:p>
        </w:tc>
      </w:tr>
      <w:tr w:rsidR="00D7291F" w:rsidRPr="00D24F50" w14:paraId="1787B5A3" w14:textId="77777777" w:rsidTr="00751B94">
        <w:tc>
          <w:tcPr>
            <w:tcW w:w="2016" w:type="dxa"/>
            <w:vMerge/>
          </w:tcPr>
          <w:p w14:paraId="6B7B6603" w14:textId="77777777" w:rsidR="00D7291F" w:rsidRPr="00D24F50" w:rsidRDefault="00D7291F" w:rsidP="00296D2B">
            <w:pPr>
              <w:spacing w:line="360" w:lineRule="auto"/>
              <w:rPr>
                <w:lang w:val="hu-HU" w:eastAsia="it-IT"/>
              </w:rPr>
            </w:pPr>
          </w:p>
        </w:tc>
        <w:tc>
          <w:tcPr>
            <w:tcW w:w="5044" w:type="dxa"/>
          </w:tcPr>
          <w:p w14:paraId="78057C0B"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0574B50D" w14:textId="77777777" w:rsidR="00D7291F" w:rsidRPr="00D24F50" w:rsidRDefault="00D7291F" w:rsidP="00296D2B">
            <w:pPr>
              <w:spacing w:line="360" w:lineRule="auto"/>
              <w:jc w:val="left"/>
              <w:rPr>
                <w:lang w:val="hu-HU" w:eastAsia="it-IT"/>
              </w:rPr>
            </w:pPr>
            <w:r w:rsidRPr="00D24F50">
              <w:rPr>
                <w:lang w:val="hu-HU" w:eastAsia="it-IT"/>
              </w:rPr>
              <w:t>2.40</w:t>
            </w:r>
          </w:p>
        </w:tc>
        <w:tc>
          <w:tcPr>
            <w:tcW w:w="993" w:type="dxa"/>
          </w:tcPr>
          <w:p w14:paraId="69525B5C" w14:textId="77777777" w:rsidR="00D7291F" w:rsidRPr="00D24F50" w:rsidRDefault="00D7291F" w:rsidP="00296D2B">
            <w:pPr>
              <w:spacing w:line="360" w:lineRule="auto"/>
              <w:jc w:val="left"/>
              <w:rPr>
                <w:lang w:val="hu-HU" w:eastAsia="it-IT"/>
              </w:rPr>
            </w:pPr>
            <w:r w:rsidRPr="00D24F50">
              <w:rPr>
                <w:lang w:val="hu-HU" w:eastAsia="it-IT"/>
              </w:rPr>
              <w:t>1.140</w:t>
            </w:r>
          </w:p>
        </w:tc>
      </w:tr>
      <w:tr w:rsidR="00D7291F" w:rsidRPr="00D24F50" w14:paraId="3368F3D3" w14:textId="77777777" w:rsidTr="00751B94">
        <w:tc>
          <w:tcPr>
            <w:tcW w:w="2016" w:type="dxa"/>
            <w:vMerge/>
          </w:tcPr>
          <w:p w14:paraId="4C4FE031" w14:textId="77777777" w:rsidR="00D7291F" w:rsidRPr="00D24F50" w:rsidRDefault="00D7291F" w:rsidP="00296D2B">
            <w:pPr>
              <w:spacing w:line="360" w:lineRule="auto"/>
              <w:rPr>
                <w:lang w:val="hu-HU" w:eastAsia="it-IT"/>
              </w:rPr>
            </w:pPr>
          </w:p>
        </w:tc>
        <w:tc>
          <w:tcPr>
            <w:tcW w:w="5044" w:type="dxa"/>
          </w:tcPr>
          <w:p w14:paraId="2F58978F"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74BB2808" w14:textId="77777777" w:rsidR="00D7291F" w:rsidRPr="00D24F50" w:rsidRDefault="00D7291F" w:rsidP="00296D2B">
            <w:pPr>
              <w:spacing w:line="360" w:lineRule="auto"/>
              <w:jc w:val="left"/>
              <w:rPr>
                <w:lang w:val="hu-HU" w:eastAsia="it-IT"/>
              </w:rPr>
            </w:pPr>
            <w:r w:rsidRPr="00D24F50">
              <w:rPr>
                <w:lang w:val="hu-HU" w:eastAsia="it-IT"/>
              </w:rPr>
              <w:t>3.80</w:t>
            </w:r>
          </w:p>
        </w:tc>
        <w:tc>
          <w:tcPr>
            <w:tcW w:w="993" w:type="dxa"/>
          </w:tcPr>
          <w:p w14:paraId="4AFBA800" w14:textId="77777777" w:rsidR="00D7291F" w:rsidRPr="00D24F50" w:rsidRDefault="00D7291F" w:rsidP="00296D2B">
            <w:pPr>
              <w:spacing w:line="360" w:lineRule="auto"/>
              <w:jc w:val="left"/>
              <w:rPr>
                <w:lang w:val="hu-HU" w:eastAsia="it-IT"/>
              </w:rPr>
            </w:pPr>
            <w:r w:rsidRPr="00D24F50">
              <w:rPr>
                <w:lang w:val="hu-HU" w:eastAsia="it-IT"/>
              </w:rPr>
              <w:t>0.961</w:t>
            </w:r>
          </w:p>
        </w:tc>
      </w:tr>
      <w:tr w:rsidR="00D7291F" w:rsidRPr="00D24F50" w14:paraId="724FA697" w14:textId="77777777" w:rsidTr="00751B94">
        <w:tc>
          <w:tcPr>
            <w:tcW w:w="2016" w:type="dxa"/>
            <w:vMerge/>
          </w:tcPr>
          <w:p w14:paraId="5C5EA7BD" w14:textId="77777777" w:rsidR="00D7291F" w:rsidRPr="00D24F50" w:rsidRDefault="00D7291F" w:rsidP="00296D2B">
            <w:pPr>
              <w:spacing w:line="360" w:lineRule="auto"/>
              <w:rPr>
                <w:lang w:val="hu-HU" w:eastAsia="it-IT"/>
              </w:rPr>
            </w:pPr>
          </w:p>
        </w:tc>
        <w:tc>
          <w:tcPr>
            <w:tcW w:w="5044" w:type="dxa"/>
          </w:tcPr>
          <w:p w14:paraId="3655DF71"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1769CD77" w14:textId="77777777" w:rsidR="00D7291F" w:rsidRPr="00D24F50" w:rsidRDefault="00D7291F" w:rsidP="00296D2B">
            <w:pPr>
              <w:spacing w:line="360" w:lineRule="auto"/>
              <w:jc w:val="left"/>
              <w:rPr>
                <w:lang w:val="hu-HU" w:eastAsia="it-IT"/>
              </w:rPr>
            </w:pPr>
            <w:r w:rsidRPr="00D24F50">
              <w:rPr>
                <w:lang w:val="hu-HU" w:eastAsia="it-IT"/>
              </w:rPr>
              <w:t>3.49</w:t>
            </w:r>
          </w:p>
        </w:tc>
        <w:tc>
          <w:tcPr>
            <w:tcW w:w="993" w:type="dxa"/>
          </w:tcPr>
          <w:p w14:paraId="50FC18C9" w14:textId="77777777" w:rsidR="00D7291F" w:rsidRPr="00D24F50" w:rsidRDefault="00D7291F" w:rsidP="00296D2B">
            <w:pPr>
              <w:spacing w:line="360" w:lineRule="auto"/>
              <w:jc w:val="left"/>
              <w:rPr>
                <w:lang w:val="hu-HU" w:eastAsia="it-IT"/>
              </w:rPr>
            </w:pPr>
            <w:r w:rsidRPr="00D24F50">
              <w:rPr>
                <w:lang w:val="hu-HU" w:eastAsia="it-IT"/>
              </w:rPr>
              <w:t>1.096</w:t>
            </w:r>
          </w:p>
        </w:tc>
      </w:tr>
      <w:tr w:rsidR="00D7291F" w:rsidRPr="00D24F50" w14:paraId="7B652C96" w14:textId="77777777" w:rsidTr="00751B94">
        <w:tc>
          <w:tcPr>
            <w:tcW w:w="2016" w:type="dxa"/>
            <w:vMerge w:val="restart"/>
            <w:vAlign w:val="bottom"/>
          </w:tcPr>
          <w:p w14:paraId="74B6EB4F" w14:textId="77777777" w:rsidR="00D7291F" w:rsidRPr="00D24F50" w:rsidRDefault="00D7291F" w:rsidP="00296D2B">
            <w:pPr>
              <w:spacing w:line="360" w:lineRule="auto"/>
              <w:rPr>
                <w:lang w:val="hu-HU" w:eastAsia="it-IT"/>
              </w:rPr>
            </w:pPr>
            <w:r w:rsidRPr="00D24F50">
              <w:rPr>
                <w:lang w:val="hu-HU" w:eastAsia="it-IT"/>
              </w:rPr>
              <w:t xml:space="preserve"> Kiemelten fontos az új termékek fejlesztése.</w:t>
            </w:r>
          </w:p>
        </w:tc>
        <w:tc>
          <w:tcPr>
            <w:tcW w:w="5044" w:type="dxa"/>
          </w:tcPr>
          <w:p w14:paraId="286E2AAA"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25678411" w14:textId="77777777" w:rsidR="00D7291F" w:rsidRPr="00D24F50" w:rsidRDefault="00D7291F" w:rsidP="00296D2B">
            <w:pPr>
              <w:spacing w:line="360" w:lineRule="auto"/>
              <w:jc w:val="left"/>
              <w:rPr>
                <w:lang w:val="hu-HU" w:eastAsia="it-IT"/>
              </w:rPr>
            </w:pPr>
            <w:r w:rsidRPr="00D24F50">
              <w:rPr>
                <w:lang w:val="hu-HU" w:eastAsia="it-IT"/>
              </w:rPr>
              <w:t>4.44</w:t>
            </w:r>
          </w:p>
        </w:tc>
        <w:tc>
          <w:tcPr>
            <w:tcW w:w="993" w:type="dxa"/>
          </w:tcPr>
          <w:p w14:paraId="0F423E85" w14:textId="77777777" w:rsidR="00D7291F" w:rsidRPr="00D24F50" w:rsidRDefault="00D7291F" w:rsidP="00296D2B">
            <w:pPr>
              <w:spacing w:line="360" w:lineRule="auto"/>
              <w:jc w:val="left"/>
              <w:rPr>
                <w:lang w:val="hu-HU" w:eastAsia="it-IT"/>
              </w:rPr>
            </w:pPr>
            <w:r w:rsidRPr="00D24F50">
              <w:rPr>
                <w:lang w:val="hu-HU" w:eastAsia="it-IT"/>
              </w:rPr>
              <w:t>1.042</w:t>
            </w:r>
          </w:p>
        </w:tc>
      </w:tr>
      <w:tr w:rsidR="00D7291F" w:rsidRPr="00D24F50" w14:paraId="08A4A440" w14:textId="77777777" w:rsidTr="00751B94">
        <w:tc>
          <w:tcPr>
            <w:tcW w:w="2016" w:type="dxa"/>
            <w:vMerge/>
          </w:tcPr>
          <w:p w14:paraId="736C6023" w14:textId="77777777" w:rsidR="00D7291F" w:rsidRPr="00D24F50" w:rsidRDefault="00D7291F" w:rsidP="00296D2B">
            <w:pPr>
              <w:spacing w:line="360" w:lineRule="auto"/>
              <w:rPr>
                <w:lang w:val="hu-HU" w:eastAsia="it-IT"/>
              </w:rPr>
            </w:pPr>
          </w:p>
        </w:tc>
        <w:tc>
          <w:tcPr>
            <w:tcW w:w="5044" w:type="dxa"/>
          </w:tcPr>
          <w:p w14:paraId="1FB1236A"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69A8675B" w14:textId="77777777" w:rsidR="00D7291F" w:rsidRPr="00D24F50" w:rsidRDefault="00D7291F" w:rsidP="00296D2B">
            <w:pPr>
              <w:spacing w:line="360" w:lineRule="auto"/>
              <w:jc w:val="left"/>
              <w:rPr>
                <w:lang w:val="hu-HU" w:eastAsia="it-IT"/>
              </w:rPr>
            </w:pPr>
            <w:r w:rsidRPr="00D24F50">
              <w:rPr>
                <w:lang w:val="hu-HU" w:eastAsia="it-IT"/>
              </w:rPr>
              <w:t>2.60</w:t>
            </w:r>
          </w:p>
        </w:tc>
        <w:tc>
          <w:tcPr>
            <w:tcW w:w="993" w:type="dxa"/>
          </w:tcPr>
          <w:p w14:paraId="7C9203B1" w14:textId="77777777" w:rsidR="00D7291F" w:rsidRPr="00D24F50" w:rsidRDefault="00D7291F" w:rsidP="00296D2B">
            <w:pPr>
              <w:spacing w:line="360" w:lineRule="auto"/>
              <w:jc w:val="left"/>
              <w:rPr>
                <w:lang w:val="hu-HU" w:eastAsia="it-IT"/>
              </w:rPr>
            </w:pPr>
            <w:r w:rsidRPr="00D24F50">
              <w:rPr>
                <w:lang w:val="hu-HU" w:eastAsia="it-IT"/>
              </w:rPr>
              <w:t>1.673</w:t>
            </w:r>
          </w:p>
        </w:tc>
      </w:tr>
      <w:tr w:rsidR="00D7291F" w:rsidRPr="00D24F50" w14:paraId="0AB1BE41" w14:textId="77777777" w:rsidTr="00751B94">
        <w:tc>
          <w:tcPr>
            <w:tcW w:w="2016" w:type="dxa"/>
            <w:vMerge/>
          </w:tcPr>
          <w:p w14:paraId="2F3DE3F9" w14:textId="77777777" w:rsidR="00D7291F" w:rsidRPr="00D24F50" w:rsidRDefault="00D7291F" w:rsidP="00296D2B">
            <w:pPr>
              <w:spacing w:line="360" w:lineRule="auto"/>
              <w:rPr>
                <w:lang w:val="hu-HU" w:eastAsia="it-IT"/>
              </w:rPr>
            </w:pPr>
          </w:p>
        </w:tc>
        <w:tc>
          <w:tcPr>
            <w:tcW w:w="5044" w:type="dxa"/>
          </w:tcPr>
          <w:p w14:paraId="745F8E30"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10DEB343" w14:textId="77777777" w:rsidR="00D7291F" w:rsidRPr="00D24F50" w:rsidRDefault="00D7291F" w:rsidP="00296D2B">
            <w:pPr>
              <w:spacing w:line="360" w:lineRule="auto"/>
              <w:jc w:val="left"/>
              <w:rPr>
                <w:lang w:val="hu-HU" w:eastAsia="it-IT"/>
              </w:rPr>
            </w:pPr>
            <w:r w:rsidRPr="00D24F50">
              <w:rPr>
                <w:lang w:val="hu-HU" w:eastAsia="it-IT"/>
              </w:rPr>
              <w:t>3.96</w:t>
            </w:r>
          </w:p>
        </w:tc>
        <w:tc>
          <w:tcPr>
            <w:tcW w:w="993" w:type="dxa"/>
          </w:tcPr>
          <w:p w14:paraId="4A8FD380" w14:textId="77777777" w:rsidR="00D7291F" w:rsidRPr="00D24F50" w:rsidRDefault="00D7291F" w:rsidP="00296D2B">
            <w:pPr>
              <w:spacing w:line="360" w:lineRule="auto"/>
              <w:jc w:val="left"/>
              <w:rPr>
                <w:lang w:val="hu-HU" w:eastAsia="it-IT"/>
              </w:rPr>
            </w:pPr>
            <w:r w:rsidRPr="00D24F50">
              <w:rPr>
                <w:lang w:val="hu-HU" w:eastAsia="it-IT"/>
              </w:rPr>
              <w:t>0.990</w:t>
            </w:r>
          </w:p>
        </w:tc>
      </w:tr>
      <w:tr w:rsidR="00D7291F" w:rsidRPr="00D24F50" w14:paraId="4C3F2EEE" w14:textId="77777777" w:rsidTr="00751B94">
        <w:tc>
          <w:tcPr>
            <w:tcW w:w="2016" w:type="dxa"/>
            <w:vMerge/>
          </w:tcPr>
          <w:p w14:paraId="5FDC748A" w14:textId="77777777" w:rsidR="00D7291F" w:rsidRPr="00D24F50" w:rsidRDefault="00D7291F" w:rsidP="00296D2B">
            <w:pPr>
              <w:spacing w:line="360" w:lineRule="auto"/>
              <w:rPr>
                <w:lang w:val="hu-HU" w:eastAsia="it-IT"/>
              </w:rPr>
            </w:pPr>
          </w:p>
        </w:tc>
        <w:tc>
          <w:tcPr>
            <w:tcW w:w="5044" w:type="dxa"/>
          </w:tcPr>
          <w:p w14:paraId="276FC36D"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05A8F8A7" w14:textId="77777777" w:rsidR="00D7291F" w:rsidRPr="00D24F50" w:rsidRDefault="00D7291F" w:rsidP="00296D2B">
            <w:pPr>
              <w:spacing w:line="360" w:lineRule="auto"/>
              <w:jc w:val="left"/>
              <w:rPr>
                <w:lang w:val="hu-HU" w:eastAsia="it-IT"/>
              </w:rPr>
            </w:pPr>
            <w:r w:rsidRPr="00D24F50">
              <w:rPr>
                <w:lang w:val="hu-HU" w:eastAsia="it-IT"/>
              </w:rPr>
              <w:t>3.99</w:t>
            </w:r>
          </w:p>
        </w:tc>
        <w:tc>
          <w:tcPr>
            <w:tcW w:w="993" w:type="dxa"/>
          </w:tcPr>
          <w:p w14:paraId="3E57E028" w14:textId="77777777" w:rsidR="00D7291F" w:rsidRPr="00D24F50" w:rsidRDefault="00D7291F" w:rsidP="00296D2B">
            <w:pPr>
              <w:spacing w:line="360" w:lineRule="auto"/>
              <w:jc w:val="left"/>
              <w:rPr>
                <w:lang w:val="hu-HU" w:eastAsia="it-IT"/>
              </w:rPr>
            </w:pPr>
            <w:r w:rsidRPr="00D24F50">
              <w:rPr>
                <w:lang w:val="hu-HU" w:eastAsia="it-IT"/>
              </w:rPr>
              <w:t>1.115</w:t>
            </w:r>
          </w:p>
        </w:tc>
      </w:tr>
      <w:tr w:rsidR="00D7291F" w:rsidRPr="00D24F50" w14:paraId="2E8611BE" w14:textId="77777777" w:rsidTr="00751B94">
        <w:tc>
          <w:tcPr>
            <w:tcW w:w="2016" w:type="dxa"/>
            <w:vMerge w:val="restart"/>
            <w:vAlign w:val="bottom"/>
          </w:tcPr>
          <w:p w14:paraId="2EF8367B" w14:textId="77777777" w:rsidR="00D7291F" w:rsidRPr="00D24F50" w:rsidRDefault="00D7291F" w:rsidP="00296D2B">
            <w:pPr>
              <w:spacing w:line="360" w:lineRule="auto"/>
              <w:rPr>
                <w:lang w:val="hu-HU" w:eastAsia="it-IT"/>
              </w:rPr>
            </w:pPr>
            <w:r w:rsidRPr="00D24F50">
              <w:rPr>
                <w:lang w:val="hu-HU" w:eastAsia="it-IT"/>
              </w:rPr>
              <w:t xml:space="preserve"> Innovációval akarjuk legyőzni a versenytársainkat.</w:t>
            </w:r>
          </w:p>
        </w:tc>
        <w:tc>
          <w:tcPr>
            <w:tcW w:w="5044" w:type="dxa"/>
          </w:tcPr>
          <w:p w14:paraId="034ED43F"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023113E9" w14:textId="77777777" w:rsidR="00D7291F" w:rsidRPr="00D24F50" w:rsidRDefault="00D7291F" w:rsidP="00296D2B">
            <w:pPr>
              <w:spacing w:line="360" w:lineRule="auto"/>
              <w:jc w:val="left"/>
              <w:rPr>
                <w:lang w:val="hu-HU" w:eastAsia="it-IT"/>
              </w:rPr>
            </w:pPr>
            <w:r w:rsidRPr="00D24F50">
              <w:rPr>
                <w:lang w:val="hu-HU" w:eastAsia="it-IT"/>
              </w:rPr>
              <w:t>4.78</w:t>
            </w:r>
          </w:p>
        </w:tc>
        <w:tc>
          <w:tcPr>
            <w:tcW w:w="993" w:type="dxa"/>
          </w:tcPr>
          <w:p w14:paraId="2FD58CC4" w14:textId="77777777" w:rsidR="00D7291F" w:rsidRPr="00D24F50" w:rsidRDefault="00D7291F" w:rsidP="00296D2B">
            <w:pPr>
              <w:spacing w:line="360" w:lineRule="auto"/>
              <w:jc w:val="left"/>
              <w:rPr>
                <w:lang w:val="hu-HU" w:eastAsia="it-IT"/>
              </w:rPr>
            </w:pPr>
            <w:r w:rsidRPr="00D24F50">
              <w:rPr>
                <w:lang w:val="hu-HU" w:eastAsia="it-IT"/>
              </w:rPr>
              <w:t>0.548</w:t>
            </w:r>
          </w:p>
        </w:tc>
      </w:tr>
      <w:tr w:rsidR="00D7291F" w:rsidRPr="00D24F50" w14:paraId="281377BE" w14:textId="77777777" w:rsidTr="00751B94">
        <w:tc>
          <w:tcPr>
            <w:tcW w:w="2016" w:type="dxa"/>
            <w:vMerge/>
          </w:tcPr>
          <w:p w14:paraId="6863705A" w14:textId="77777777" w:rsidR="00D7291F" w:rsidRPr="00D24F50" w:rsidRDefault="00D7291F" w:rsidP="00296D2B">
            <w:pPr>
              <w:spacing w:line="360" w:lineRule="auto"/>
              <w:rPr>
                <w:lang w:val="hu-HU" w:eastAsia="it-IT"/>
              </w:rPr>
            </w:pPr>
          </w:p>
        </w:tc>
        <w:tc>
          <w:tcPr>
            <w:tcW w:w="5044" w:type="dxa"/>
          </w:tcPr>
          <w:p w14:paraId="49DA0DBA"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4D4D7B07" w14:textId="77777777" w:rsidR="00D7291F" w:rsidRPr="00D24F50" w:rsidRDefault="00D7291F" w:rsidP="00296D2B">
            <w:pPr>
              <w:spacing w:line="360" w:lineRule="auto"/>
              <w:jc w:val="left"/>
              <w:rPr>
                <w:lang w:val="hu-HU" w:eastAsia="it-IT"/>
              </w:rPr>
            </w:pPr>
            <w:r w:rsidRPr="00D24F50">
              <w:rPr>
                <w:lang w:val="hu-HU" w:eastAsia="it-IT"/>
              </w:rPr>
              <w:t>2.20</w:t>
            </w:r>
          </w:p>
        </w:tc>
        <w:tc>
          <w:tcPr>
            <w:tcW w:w="993" w:type="dxa"/>
          </w:tcPr>
          <w:p w14:paraId="307588F2" w14:textId="77777777" w:rsidR="00D7291F" w:rsidRPr="00D24F50" w:rsidRDefault="00D7291F" w:rsidP="00296D2B">
            <w:pPr>
              <w:spacing w:line="360" w:lineRule="auto"/>
              <w:jc w:val="left"/>
              <w:rPr>
                <w:lang w:val="hu-HU" w:eastAsia="it-IT"/>
              </w:rPr>
            </w:pPr>
            <w:r w:rsidRPr="00D24F50">
              <w:rPr>
                <w:lang w:val="hu-HU" w:eastAsia="it-IT"/>
              </w:rPr>
              <w:t>1.304</w:t>
            </w:r>
          </w:p>
        </w:tc>
      </w:tr>
      <w:tr w:rsidR="00D7291F" w:rsidRPr="00D24F50" w14:paraId="5523A52D" w14:textId="77777777" w:rsidTr="00751B94">
        <w:tc>
          <w:tcPr>
            <w:tcW w:w="2016" w:type="dxa"/>
            <w:vMerge/>
          </w:tcPr>
          <w:p w14:paraId="0DE586F9" w14:textId="77777777" w:rsidR="00D7291F" w:rsidRPr="00D24F50" w:rsidRDefault="00D7291F" w:rsidP="00296D2B">
            <w:pPr>
              <w:spacing w:line="360" w:lineRule="auto"/>
              <w:rPr>
                <w:lang w:val="hu-HU" w:eastAsia="it-IT"/>
              </w:rPr>
            </w:pPr>
          </w:p>
        </w:tc>
        <w:tc>
          <w:tcPr>
            <w:tcW w:w="5044" w:type="dxa"/>
          </w:tcPr>
          <w:p w14:paraId="3977B4DB"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40620A74" w14:textId="77777777" w:rsidR="00D7291F" w:rsidRPr="00D24F50" w:rsidRDefault="00D7291F" w:rsidP="00296D2B">
            <w:pPr>
              <w:spacing w:line="360" w:lineRule="auto"/>
              <w:jc w:val="left"/>
              <w:rPr>
                <w:lang w:val="hu-HU" w:eastAsia="it-IT"/>
              </w:rPr>
            </w:pPr>
            <w:r w:rsidRPr="00D24F50">
              <w:rPr>
                <w:lang w:val="hu-HU" w:eastAsia="it-IT"/>
              </w:rPr>
              <w:t>3.68</w:t>
            </w:r>
          </w:p>
        </w:tc>
        <w:tc>
          <w:tcPr>
            <w:tcW w:w="993" w:type="dxa"/>
          </w:tcPr>
          <w:p w14:paraId="0C37D644" w14:textId="77777777" w:rsidR="00D7291F" w:rsidRPr="00D24F50" w:rsidRDefault="00D7291F" w:rsidP="00296D2B">
            <w:pPr>
              <w:spacing w:line="360" w:lineRule="auto"/>
              <w:jc w:val="left"/>
              <w:rPr>
                <w:lang w:val="hu-HU" w:eastAsia="it-IT"/>
              </w:rPr>
            </w:pPr>
            <w:r w:rsidRPr="00D24F50">
              <w:rPr>
                <w:lang w:val="hu-HU" w:eastAsia="it-IT"/>
              </w:rPr>
              <w:t>1.029</w:t>
            </w:r>
          </w:p>
        </w:tc>
      </w:tr>
      <w:tr w:rsidR="00D7291F" w:rsidRPr="00D24F50" w14:paraId="13B155DA" w14:textId="77777777" w:rsidTr="00751B94">
        <w:tc>
          <w:tcPr>
            <w:tcW w:w="2016" w:type="dxa"/>
            <w:vMerge/>
          </w:tcPr>
          <w:p w14:paraId="53848B35" w14:textId="77777777" w:rsidR="00D7291F" w:rsidRPr="00D24F50" w:rsidRDefault="00D7291F" w:rsidP="00296D2B">
            <w:pPr>
              <w:spacing w:line="360" w:lineRule="auto"/>
              <w:rPr>
                <w:lang w:val="hu-HU" w:eastAsia="it-IT"/>
              </w:rPr>
            </w:pPr>
          </w:p>
        </w:tc>
        <w:tc>
          <w:tcPr>
            <w:tcW w:w="5044" w:type="dxa"/>
          </w:tcPr>
          <w:p w14:paraId="1EDD649F"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2E69DE9C" w14:textId="77777777" w:rsidR="00D7291F" w:rsidRPr="00D24F50" w:rsidRDefault="00D7291F" w:rsidP="00296D2B">
            <w:pPr>
              <w:spacing w:line="360" w:lineRule="auto"/>
              <w:jc w:val="left"/>
              <w:rPr>
                <w:lang w:val="hu-HU" w:eastAsia="it-IT"/>
              </w:rPr>
            </w:pPr>
            <w:r w:rsidRPr="00D24F50">
              <w:rPr>
                <w:lang w:val="hu-HU" w:eastAsia="it-IT"/>
              </w:rPr>
              <w:t>3.84</w:t>
            </w:r>
          </w:p>
        </w:tc>
        <w:tc>
          <w:tcPr>
            <w:tcW w:w="993" w:type="dxa"/>
          </w:tcPr>
          <w:p w14:paraId="2E8DDF04" w14:textId="77777777" w:rsidR="00D7291F" w:rsidRPr="00D24F50" w:rsidRDefault="00D7291F" w:rsidP="00296D2B">
            <w:pPr>
              <w:spacing w:line="360" w:lineRule="auto"/>
              <w:jc w:val="left"/>
              <w:rPr>
                <w:lang w:val="hu-HU" w:eastAsia="it-IT"/>
              </w:rPr>
            </w:pPr>
            <w:r w:rsidRPr="00D24F50">
              <w:rPr>
                <w:lang w:val="hu-HU" w:eastAsia="it-IT"/>
              </w:rPr>
              <w:t>1.137</w:t>
            </w:r>
          </w:p>
        </w:tc>
      </w:tr>
      <w:tr w:rsidR="00D7291F" w:rsidRPr="00D24F50" w14:paraId="688861F2" w14:textId="77777777" w:rsidTr="00751B94">
        <w:tc>
          <w:tcPr>
            <w:tcW w:w="2016" w:type="dxa"/>
            <w:vMerge w:val="restart"/>
          </w:tcPr>
          <w:p w14:paraId="153744EB" w14:textId="77777777" w:rsidR="00D7291F" w:rsidRPr="00D24F50" w:rsidRDefault="00D7291F" w:rsidP="00296D2B">
            <w:pPr>
              <w:spacing w:line="360" w:lineRule="auto"/>
              <w:rPr>
                <w:lang w:val="hu-HU" w:eastAsia="it-IT"/>
              </w:rPr>
            </w:pPr>
            <w:r w:rsidRPr="00D24F50">
              <w:rPr>
                <w:lang w:val="hu-HU" w:eastAsia="it-IT"/>
              </w:rPr>
              <w:t xml:space="preserve">Azt akarjuk, hogy cégünkhöz, termékeinkhez sajátos kép, </w:t>
            </w:r>
            <w:r w:rsidRPr="00D24F50">
              <w:rPr>
                <w:lang w:val="hu-HU" w:eastAsia="it-IT"/>
              </w:rPr>
              <w:lastRenderedPageBreak/>
              <w:t>különleges imázs társuljon.</w:t>
            </w:r>
          </w:p>
        </w:tc>
        <w:tc>
          <w:tcPr>
            <w:tcW w:w="5044" w:type="dxa"/>
          </w:tcPr>
          <w:p w14:paraId="045BB21B" w14:textId="77777777" w:rsidR="00D7291F" w:rsidRPr="00D24F50" w:rsidRDefault="00D7291F" w:rsidP="00296D2B">
            <w:pPr>
              <w:spacing w:line="360" w:lineRule="auto"/>
              <w:rPr>
                <w:lang w:val="hu-HU" w:eastAsia="it-IT"/>
              </w:rPr>
            </w:pPr>
            <w:r w:rsidRPr="00D24F50">
              <w:rPr>
                <w:lang w:val="hu-HU" w:eastAsia="it-IT"/>
              </w:rPr>
              <w:lastRenderedPageBreak/>
              <w:t>Differenciáló</w:t>
            </w:r>
          </w:p>
        </w:tc>
        <w:tc>
          <w:tcPr>
            <w:tcW w:w="992" w:type="dxa"/>
          </w:tcPr>
          <w:p w14:paraId="4CCC7B44" w14:textId="77777777" w:rsidR="00D7291F" w:rsidRPr="00D24F50" w:rsidRDefault="00D7291F" w:rsidP="00296D2B">
            <w:pPr>
              <w:spacing w:line="360" w:lineRule="auto"/>
              <w:jc w:val="left"/>
              <w:rPr>
                <w:lang w:val="hu-HU" w:eastAsia="it-IT"/>
              </w:rPr>
            </w:pPr>
            <w:r w:rsidRPr="00D24F50">
              <w:rPr>
                <w:lang w:val="hu-HU" w:eastAsia="it-IT"/>
              </w:rPr>
              <w:t>4.67</w:t>
            </w:r>
          </w:p>
        </w:tc>
        <w:tc>
          <w:tcPr>
            <w:tcW w:w="993" w:type="dxa"/>
          </w:tcPr>
          <w:p w14:paraId="5BA1C827" w14:textId="77777777" w:rsidR="00D7291F" w:rsidRPr="00D24F50" w:rsidRDefault="00D7291F" w:rsidP="00296D2B">
            <w:pPr>
              <w:spacing w:line="360" w:lineRule="auto"/>
              <w:jc w:val="left"/>
              <w:rPr>
                <w:lang w:val="hu-HU" w:eastAsia="it-IT"/>
              </w:rPr>
            </w:pPr>
            <w:r w:rsidRPr="00D24F50">
              <w:rPr>
                <w:lang w:val="hu-HU" w:eastAsia="it-IT"/>
              </w:rPr>
              <w:t>0.970</w:t>
            </w:r>
          </w:p>
        </w:tc>
      </w:tr>
      <w:tr w:rsidR="00D7291F" w:rsidRPr="00D24F50" w14:paraId="6F6A34AD" w14:textId="77777777" w:rsidTr="00751B94">
        <w:tc>
          <w:tcPr>
            <w:tcW w:w="2016" w:type="dxa"/>
            <w:vMerge/>
          </w:tcPr>
          <w:p w14:paraId="532282B0" w14:textId="77777777" w:rsidR="00D7291F" w:rsidRPr="00D24F50" w:rsidRDefault="00D7291F" w:rsidP="00296D2B">
            <w:pPr>
              <w:spacing w:line="360" w:lineRule="auto"/>
              <w:rPr>
                <w:lang w:val="hu-HU" w:eastAsia="it-IT"/>
              </w:rPr>
            </w:pPr>
          </w:p>
        </w:tc>
        <w:tc>
          <w:tcPr>
            <w:tcW w:w="5044" w:type="dxa"/>
          </w:tcPr>
          <w:p w14:paraId="6DFC8ADA"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0C67C323" w14:textId="77777777" w:rsidR="00D7291F" w:rsidRPr="00D24F50" w:rsidRDefault="00D7291F" w:rsidP="00296D2B">
            <w:pPr>
              <w:spacing w:line="360" w:lineRule="auto"/>
              <w:jc w:val="left"/>
              <w:rPr>
                <w:lang w:val="hu-HU" w:eastAsia="it-IT"/>
              </w:rPr>
            </w:pPr>
            <w:r w:rsidRPr="00D24F50">
              <w:rPr>
                <w:lang w:val="hu-HU" w:eastAsia="it-IT"/>
              </w:rPr>
              <w:t>4.00</w:t>
            </w:r>
          </w:p>
        </w:tc>
        <w:tc>
          <w:tcPr>
            <w:tcW w:w="993" w:type="dxa"/>
          </w:tcPr>
          <w:p w14:paraId="03B5C599" w14:textId="77777777" w:rsidR="00D7291F" w:rsidRPr="00D24F50" w:rsidRDefault="00D7291F" w:rsidP="00296D2B">
            <w:pPr>
              <w:spacing w:line="360" w:lineRule="auto"/>
              <w:jc w:val="left"/>
              <w:rPr>
                <w:lang w:val="hu-HU" w:eastAsia="it-IT"/>
              </w:rPr>
            </w:pPr>
            <w:r w:rsidRPr="00D24F50">
              <w:rPr>
                <w:lang w:val="hu-HU" w:eastAsia="it-IT"/>
              </w:rPr>
              <w:t>1.732</w:t>
            </w:r>
          </w:p>
        </w:tc>
      </w:tr>
      <w:tr w:rsidR="00D7291F" w:rsidRPr="00D24F50" w14:paraId="3DE8C6D2" w14:textId="77777777" w:rsidTr="00751B94">
        <w:tc>
          <w:tcPr>
            <w:tcW w:w="2016" w:type="dxa"/>
            <w:vMerge/>
          </w:tcPr>
          <w:p w14:paraId="5873D698" w14:textId="77777777" w:rsidR="00D7291F" w:rsidRPr="00D24F50" w:rsidRDefault="00D7291F" w:rsidP="00296D2B">
            <w:pPr>
              <w:spacing w:line="360" w:lineRule="auto"/>
              <w:rPr>
                <w:lang w:val="hu-HU" w:eastAsia="it-IT"/>
              </w:rPr>
            </w:pPr>
          </w:p>
        </w:tc>
        <w:tc>
          <w:tcPr>
            <w:tcW w:w="5044" w:type="dxa"/>
          </w:tcPr>
          <w:p w14:paraId="6EFC67E6"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642AC4DC" w14:textId="77777777" w:rsidR="00D7291F" w:rsidRPr="00D24F50" w:rsidRDefault="00D7291F" w:rsidP="00296D2B">
            <w:pPr>
              <w:spacing w:line="360" w:lineRule="auto"/>
              <w:jc w:val="left"/>
              <w:rPr>
                <w:lang w:val="hu-HU" w:eastAsia="it-IT"/>
              </w:rPr>
            </w:pPr>
            <w:r w:rsidRPr="00D24F50">
              <w:rPr>
                <w:lang w:val="hu-HU" w:eastAsia="it-IT"/>
              </w:rPr>
              <w:t>3.98</w:t>
            </w:r>
          </w:p>
        </w:tc>
        <w:tc>
          <w:tcPr>
            <w:tcW w:w="993" w:type="dxa"/>
          </w:tcPr>
          <w:p w14:paraId="57CF11C0" w14:textId="77777777" w:rsidR="00D7291F" w:rsidRPr="00D24F50" w:rsidRDefault="00D7291F" w:rsidP="00296D2B">
            <w:pPr>
              <w:spacing w:line="360" w:lineRule="auto"/>
              <w:jc w:val="left"/>
              <w:rPr>
                <w:lang w:val="hu-HU" w:eastAsia="it-IT"/>
              </w:rPr>
            </w:pPr>
            <w:r w:rsidRPr="00D24F50">
              <w:rPr>
                <w:lang w:val="hu-HU" w:eastAsia="it-IT"/>
              </w:rPr>
              <w:t>1.018</w:t>
            </w:r>
          </w:p>
        </w:tc>
      </w:tr>
      <w:tr w:rsidR="00D7291F" w:rsidRPr="00D24F50" w14:paraId="43002100" w14:textId="77777777" w:rsidTr="00751B94">
        <w:tc>
          <w:tcPr>
            <w:tcW w:w="2016" w:type="dxa"/>
            <w:vMerge/>
          </w:tcPr>
          <w:p w14:paraId="2620387D" w14:textId="77777777" w:rsidR="00D7291F" w:rsidRPr="00D24F50" w:rsidRDefault="00D7291F" w:rsidP="00296D2B">
            <w:pPr>
              <w:spacing w:line="360" w:lineRule="auto"/>
              <w:rPr>
                <w:lang w:val="hu-HU" w:eastAsia="it-IT"/>
              </w:rPr>
            </w:pPr>
          </w:p>
        </w:tc>
        <w:tc>
          <w:tcPr>
            <w:tcW w:w="5044" w:type="dxa"/>
          </w:tcPr>
          <w:p w14:paraId="3D23D0DA"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221012F0" w14:textId="77777777" w:rsidR="00D7291F" w:rsidRPr="00D24F50" w:rsidRDefault="00D7291F" w:rsidP="00296D2B">
            <w:pPr>
              <w:spacing w:line="360" w:lineRule="auto"/>
              <w:jc w:val="left"/>
              <w:rPr>
                <w:lang w:val="hu-HU" w:eastAsia="it-IT"/>
              </w:rPr>
            </w:pPr>
            <w:r w:rsidRPr="00D24F50">
              <w:rPr>
                <w:lang w:val="hu-HU" w:eastAsia="it-IT"/>
              </w:rPr>
              <w:t>4.14</w:t>
            </w:r>
          </w:p>
        </w:tc>
        <w:tc>
          <w:tcPr>
            <w:tcW w:w="993" w:type="dxa"/>
          </w:tcPr>
          <w:p w14:paraId="5DB34F90" w14:textId="77777777" w:rsidR="00D7291F" w:rsidRPr="00D24F50" w:rsidRDefault="00D7291F" w:rsidP="00296D2B">
            <w:pPr>
              <w:spacing w:line="360" w:lineRule="auto"/>
              <w:jc w:val="left"/>
              <w:rPr>
                <w:lang w:val="hu-HU" w:eastAsia="it-IT"/>
              </w:rPr>
            </w:pPr>
            <w:r w:rsidRPr="00D24F50">
              <w:rPr>
                <w:lang w:val="hu-HU" w:eastAsia="it-IT"/>
              </w:rPr>
              <w:t>1.083</w:t>
            </w:r>
          </w:p>
        </w:tc>
      </w:tr>
      <w:tr w:rsidR="00D7291F" w:rsidRPr="00D24F50" w14:paraId="49CF2E30" w14:textId="77777777" w:rsidTr="00751B94">
        <w:tc>
          <w:tcPr>
            <w:tcW w:w="2016" w:type="dxa"/>
            <w:vMerge w:val="restart"/>
          </w:tcPr>
          <w:p w14:paraId="76FEE718" w14:textId="77777777" w:rsidR="00D7291F" w:rsidRPr="00D24F50" w:rsidRDefault="00D7291F" w:rsidP="00296D2B">
            <w:pPr>
              <w:spacing w:line="360" w:lineRule="auto"/>
              <w:rPr>
                <w:lang w:val="hu-HU" w:eastAsia="it-IT"/>
              </w:rPr>
            </w:pPr>
            <w:r w:rsidRPr="00D24F50">
              <w:rPr>
                <w:lang w:val="hu-HU" w:eastAsia="it-IT"/>
              </w:rPr>
              <w:t>Jól meghatározott vásárlói körünk van.</w:t>
            </w:r>
          </w:p>
        </w:tc>
        <w:tc>
          <w:tcPr>
            <w:tcW w:w="5044" w:type="dxa"/>
          </w:tcPr>
          <w:p w14:paraId="2BF48BB7"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5FA0B908" w14:textId="77777777" w:rsidR="00D7291F" w:rsidRPr="00D24F50" w:rsidRDefault="00D7291F" w:rsidP="00296D2B">
            <w:pPr>
              <w:spacing w:line="360" w:lineRule="auto"/>
              <w:jc w:val="left"/>
              <w:rPr>
                <w:lang w:val="hu-HU" w:eastAsia="it-IT"/>
              </w:rPr>
            </w:pPr>
            <w:r w:rsidRPr="00D24F50">
              <w:rPr>
                <w:lang w:val="hu-HU" w:eastAsia="it-IT"/>
              </w:rPr>
              <w:t>3.72</w:t>
            </w:r>
          </w:p>
        </w:tc>
        <w:tc>
          <w:tcPr>
            <w:tcW w:w="993" w:type="dxa"/>
          </w:tcPr>
          <w:p w14:paraId="33E741AC" w14:textId="77777777" w:rsidR="00D7291F" w:rsidRPr="00D24F50" w:rsidRDefault="00D7291F" w:rsidP="00296D2B">
            <w:pPr>
              <w:spacing w:line="360" w:lineRule="auto"/>
              <w:jc w:val="left"/>
              <w:rPr>
                <w:lang w:val="hu-HU" w:eastAsia="it-IT"/>
              </w:rPr>
            </w:pPr>
            <w:r w:rsidRPr="00D24F50">
              <w:rPr>
                <w:lang w:val="hu-HU" w:eastAsia="it-IT"/>
              </w:rPr>
              <w:t>1.274</w:t>
            </w:r>
          </w:p>
        </w:tc>
      </w:tr>
      <w:tr w:rsidR="00D7291F" w:rsidRPr="00D24F50" w14:paraId="03F9E3BF" w14:textId="77777777" w:rsidTr="00751B94">
        <w:tc>
          <w:tcPr>
            <w:tcW w:w="2016" w:type="dxa"/>
            <w:vMerge/>
          </w:tcPr>
          <w:p w14:paraId="2C2BC4F3" w14:textId="77777777" w:rsidR="00D7291F" w:rsidRPr="00D24F50" w:rsidRDefault="00D7291F" w:rsidP="00296D2B">
            <w:pPr>
              <w:spacing w:line="360" w:lineRule="auto"/>
              <w:rPr>
                <w:lang w:val="hu-HU" w:eastAsia="it-IT"/>
              </w:rPr>
            </w:pPr>
          </w:p>
        </w:tc>
        <w:tc>
          <w:tcPr>
            <w:tcW w:w="5044" w:type="dxa"/>
          </w:tcPr>
          <w:p w14:paraId="262F6C21"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0453FD44" w14:textId="77777777" w:rsidR="00D7291F" w:rsidRPr="00D24F50" w:rsidRDefault="00D7291F" w:rsidP="00296D2B">
            <w:pPr>
              <w:spacing w:line="360" w:lineRule="auto"/>
              <w:jc w:val="left"/>
              <w:rPr>
                <w:lang w:val="hu-HU" w:eastAsia="it-IT"/>
              </w:rPr>
            </w:pPr>
            <w:r w:rsidRPr="00D24F50">
              <w:rPr>
                <w:lang w:val="hu-HU" w:eastAsia="it-IT"/>
              </w:rPr>
              <w:t>4.60</w:t>
            </w:r>
          </w:p>
        </w:tc>
        <w:tc>
          <w:tcPr>
            <w:tcW w:w="993" w:type="dxa"/>
          </w:tcPr>
          <w:p w14:paraId="2527D3ED" w14:textId="77777777" w:rsidR="00D7291F" w:rsidRPr="00D24F50" w:rsidRDefault="00D7291F" w:rsidP="00296D2B">
            <w:pPr>
              <w:spacing w:line="360" w:lineRule="auto"/>
              <w:jc w:val="left"/>
              <w:rPr>
                <w:lang w:val="hu-HU" w:eastAsia="it-IT"/>
              </w:rPr>
            </w:pPr>
            <w:r w:rsidRPr="00D24F50">
              <w:rPr>
                <w:lang w:val="hu-HU" w:eastAsia="it-IT"/>
              </w:rPr>
              <w:t>0.548</w:t>
            </w:r>
          </w:p>
        </w:tc>
      </w:tr>
      <w:tr w:rsidR="00D7291F" w:rsidRPr="00D24F50" w14:paraId="299CFFA4" w14:textId="77777777" w:rsidTr="00751B94">
        <w:tc>
          <w:tcPr>
            <w:tcW w:w="2016" w:type="dxa"/>
            <w:vMerge/>
          </w:tcPr>
          <w:p w14:paraId="24A2D627" w14:textId="77777777" w:rsidR="00D7291F" w:rsidRPr="00D24F50" w:rsidRDefault="00D7291F" w:rsidP="00296D2B">
            <w:pPr>
              <w:spacing w:line="360" w:lineRule="auto"/>
              <w:rPr>
                <w:lang w:val="hu-HU" w:eastAsia="it-IT"/>
              </w:rPr>
            </w:pPr>
          </w:p>
        </w:tc>
        <w:tc>
          <w:tcPr>
            <w:tcW w:w="5044" w:type="dxa"/>
          </w:tcPr>
          <w:p w14:paraId="15FE5FC0"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5AAC0A76" w14:textId="77777777" w:rsidR="00D7291F" w:rsidRPr="00D24F50" w:rsidRDefault="00D7291F" w:rsidP="00296D2B">
            <w:pPr>
              <w:spacing w:line="360" w:lineRule="auto"/>
              <w:jc w:val="left"/>
              <w:rPr>
                <w:lang w:val="hu-HU" w:eastAsia="it-IT"/>
              </w:rPr>
            </w:pPr>
            <w:r w:rsidRPr="00D24F50">
              <w:rPr>
                <w:lang w:val="hu-HU" w:eastAsia="it-IT"/>
              </w:rPr>
              <w:t>3.88</w:t>
            </w:r>
          </w:p>
        </w:tc>
        <w:tc>
          <w:tcPr>
            <w:tcW w:w="993" w:type="dxa"/>
          </w:tcPr>
          <w:p w14:paraId="151A362C" w14:textId="77777777" w:rsidR="00D7291F" w:rsidRPr="00D24F50" w:rsidRDefault="00D7291F" w:rsidP="00296D2B">
            <w:pPr>
              <w:spacing w:line="360" w:lineRule="auto"/>
              <w:jc w:val="left"/>
              <w:rPr>
                <w:lang w:val="hu-HU" w:eastAsia="it-IT"/>
              </w:rPr>
            </w:pPr>
            <w:r w:rsidRPr="00D24F50">
              <w:rPr>
                <w:lang w:val="hu-HU" w:eastAsia="it-IT"/>
              </w:rPr>
              <w:t>0.854</w:t>
            </w:r>
          </w:p>
        </w:tc>
      </w:tr>
      <w:tr w:rsidR="00D7291F" w:rsidRPr="00D24F50" w14:paraId="79841B8D" w14:textId="77777777" w:rsidTr="00751B94">
        <w:tc>
          <w:tcPr>
            <w:tcW w:w="2016" w:type="dxa"/>
            <w:vMerge/>
          </w:tcPr>
          <w:p w14:paraId="0707FF43" w14:textId="77777777" w:rsidR="00D7291F" w:rsidRPr="00D24F50" w:rsidRDefault="00D7291F" w:rsidP="00296D2B">
            <w:pPr>
              <w:spacing w:line="360" w:lineRule="auto"/>
              <w:rPr>
                <w:lang w:val="hu-HU" w:eastAsia="it-IT"/>
              </w:rPr>
            </w:pPr>
          </w:p>
        </w:tc>
        <w:tc>
          <w:tcPr>
            <w:tcW w:w="5044" w:type="dxa"/>
          </w:tcPr>
          <w:p w14:paraId="58D86828"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0120B6EE" w14:textId="77777777" w:rsidR="00D7291F" w:rsidRPr="00D24F50" w:rsidRDefault="00D7291F" w:rsidP="00296D2B">
            <w:pPr>
              <w:spacing w:line="360" w:lineRule="auto"/>
              <w:jc w:val="left"/>
              <w:rPr>
                <w:lang w:val="hu-HU" w:eastAsia="it-IT"/>
              </w:rPr>
            </w:pPr>
            <w:r w:rsidRPr="00D24F50">
              <w:rPr>
                <w:lang w:val="hu-HU" w:eastAsia="it-IT"/>
              </w:rPr>
              <w:t>3.89</w:t>
            </w:r>
          </w:p>
        </w:tc>
        <w:tc>
          <w:tcPr>
            <w:tcW w:w="993" w:type="dxa"/>
          </w:tcPr>
          <w:p w14:paraId="5F166741" w14:textId="77777777" w:rsidR="00D7291F" w:rsidRPr="00D24F50" w:rsidRDefault="00D7291F" w:rsidP="00296D2B">
            <w:pPr>
              <w:spacing w:line="360" w:lineRule="auto"/>
              <w:jc w:val="left"/>
              <w:rPr>
                <w:lang w:val="hu-HU" w:eastAsia="it-IT"/>
              </w:rPr>
            </w:pPr>
            <w:r w:rsidRPr="00D24F50">
              <w:rPr>
                <w:lang w:val="hu-HU" w:eastAsia="it-IT"/>
              </w:rPr>
              <w:t>0.961</w:t>
            </w:r>
          </w:p>
        </w:tc>
      </w:tr>
      <w:tr w:rsidR="00D7291F" w:rsidRPr="00D24F50" w14:paraId="27C24FEB" w14:textId="77777777" w:rsidTr="00751B94">
        <w:tc>
          <w:tcPr>
            <w:tcW w:w="2016" w:type="dxa"/>
            <w:vMerge w:val="restart"/>
            <w:vAlign w:val="bottom"/>
          </w:tcPr>
          <w:p w14:paraId="5C21EDF3" w14:textId="77777777" w:rsidR="00D7291F" w:rsidRPr="00D24F50" w:rsidRDefault="00D7291F" w:rsidP="00296D2B">
            <w:pPr>
              <w:spacing w:line="360" w:lineRule="auto"/>
              <w:rPr>
                <w:lang w:val="hu-HU" w:eastAsia="it-IT"/>
              </w:rPr>
            </w:pPr>
            <w:r w:rsidRPr="00D24F50">
              <w:rPr>
                <w:lang w:val="hu-HU" w:eastAsia="it-IT"/>
              </w:rPr>
              <w:t xml:space="preserve"> Főként különleges termékeket gyártunk.</w:t>
            </w:r>
          </w:p>
        </w:tc>
        <w:tc>
          <w:tcPr>
            <w:tcW w:w="5044" w:type="dxa"/>
          </w:tcPr>
          <w:p w14:paraId="1CB27BB1"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063FE4CF" w14:textId="77777777" w:rsidR="00D7291F" w:rsidRPr="00D24F50" w:rsidRDefault="00D7291F" w:rsidP="00296D2B">
            <w:pPr>
              <w:spacing w:line="360" w:lineRule="auto"/>
              <w:jc w:val="left"/>
              <w:rPr>
                <w:lang w:val="hu-HU" w:eastAsia="it-IT"/>
              </w:rPr>
            </w:pPr>
            <w:r w:rsidRPr="00D24F50">
              <w:rPr>
                <w:lang w:val="hu-HU" w:eastAsia="it-IT"/>
              </w:rPr>
              <w:t>4.06</w:t>
            </w:r>
          </w:p>
        </w:tc>
        <w:tc>
          <w:tcPr>
            <w:tcW w:w="993" w:type="dxa"/>
          </w:tcPr>
          <w:p w14:paraId="5C3992D1" w14:textId="77777777" w:rsidR="00D7291F" w:rsidRPr="00D24F50" w:rsidRDefault="00D7291F" w:rsidP="00296D2B">
            <w:pPr>
              <w:spacing w:line="360" w:lineRule="auto"/>
              <w:jc w:val="left"/>
              <w:rPr>
                <w:lang w:val="hu-HU" w:eastAsia="it-IT"/>
              </w:rPr>
            </w:pPr>
            <w:r w:rsidRPr="00D24F50">
              <w:rPr>
                <w:lang w:val="hu-HU" w:eastAsia="it-IT"/>
              </w:rPr>
              <w:t>1.211</w:t>
            </w:r>
          </w:p>
        </w:tc>
      </w:tr>
      <w:tr w:rsidR="00D7291F" w:rsidRPr="00D24F50" w14:paraId="4E44E1CE" w14:textId="77777777" w:rsidTr="00751B94">
        <w:tc>
          <w:tcPr>
            <w:tcW w:w="2016" w:type="dxa"/>
            <w:vMerge/>
          </w:tcPr>
          <w:p w14:paraId="6480A4BD" w14:textId="77777777" w:rsidR="00D7291F" w:rsidRPr="00D24F50" w:rsidRDefault="00D7291F" w:rsidP="00296D2B">
            <w:pPr>
              <w:spacing w:line="360" w:lineRule="auto"/>
              <w:rPr>
                <w:lang w:val="hu-HU" w:eastAsia="it-IT"/>
              </w:rPr>
            </w:pPr>
          </w:p>
        </w:tc>
        <w:tc>
          <w:tcPr>
            <w:tcW w:w="5044" w:type="dxa"/>
          </w:tcPr>
          <w:p w14:paraId="363CD39B"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568EBF31" w14:textId="77777777" w:rsidR="00D7291F" w:rsidRPr="00D24F50" w:rsidRDefault="00D7291F" w:rsidP="00296D2B">
            <w:pPr>
              <w:spacing w:line="360" w:lineRule="auto"/>
              <w:jc w:val="left"/>
              <w:rPr>
                <w:lang w:val="hu-HU" w:eastAsia="it-IT"/>
              </w:rPr>
            </w:pPr>
            <w:r w:rsidRPr="00D24F50">
              <w:rPr>
                <w:lang w:val="hu-HU" w:eastAsia="it-IT"/>
              </w:rPr>
              <w:t>4.00</w:t>
            </w:r>
          </w:p>
        </w:tc>
        <w:tc>
          <w:tcPr>
            <w:tcW w:w="993" w:type="dxa"/>
          </w:tcPr>
          <w:p w14:paraId="3D49AB7E" w14:textId="77777777" w:rsidR="00D7291F" w:rsidRPr="00D24F50" w:rsidRDefault="00D7291F" w:rsidP="00296D2B">
            <w:pPr>
              <w:spacing w:line="360" w:lineRule="auto"/>
              <w:jc w:val="left"/>
              <w:rPr>
                <w:lang w:val="hu-HU" w:eastAsia="it-IT"/>
              </w:rPr>
            </w:pPr>
            <w:r w:rsidRPr="00D24F50">
              <w:rPr>
                <w:lang w:val="hu-HU" w:eastAsia="it-IT"/>
              </w:rPr>
              <w:t>1.414</w:t>
            </w:r>
          </w:p>
        </w:tc>
      </w:tr>
      <w:tr w:rsidR="00D7291F" w:rsidRPr="00D24F50" w14:paraId="7DB4BB71" w14:textId="77777777" w:rsidTr="00751B94">
        <w:tc>
          <w:tcPr>
            <w:tcW w:w="2016" w:type="dxa"/>
            <w:vMerge/>
          </w:tcPr>
          <w:p w14:paraId="43977E4B" w14:textId="77777777" w:rsidR="00D7291F" w:rsidRPr="00D24F50" w:rsidRDefault="00D7291F" w:rsidP="00296D2B">
            <w:pPr>
              <w:spacing w:line="360" w:lineRule="auto"/>
              <w:rPr>
                <w:lang w:val="hu-HU" w:eastAsia="it-IT"/>
              </w:rPr>
            </w:pPr>
          </w:p>
        </w:tc>
        <w:tc>
          <w:tcPr>
            <w:tcW w:w="5044" w:type="dxa"/>
          </w:tcPr>
          <w:p w14:paraId="25D4D0A6"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70553C21" w14:textId="77777777" w:rsidR="00D7291F" w:rsidRPr="00D24F50" w:rsidRDefault="00D7291F" w:rsidP="00296D2B">
            <w:pPr>
              <w:spacing w:line="360" w:lineRule="auto"/>
              <w:jc w:val="left"/>
              <w:rPr>
                <w:lang w:val="hu-HU" w:eastAsia="it-IT"/>
              </w:rPr>
            </w:pPr>
            <w:r w:rsidRPr="00D24F50">
              <w:rPr>
                <w:lang w:val="hu-HU" w:eastAsia="it-IT"/>
              </w:rPr>
              <w:t>3.11</w:t>
            </w:r>
          </w:p>
        </w:tc>
        <w:tc>
          <w:tcPr>
            <w:tcW w:w="993" w:type="dxa"/>
          </w:tcPr>
          <w:p w14:paraId="10F0B74D" w14:textId="77777777" w:rsidR="00D7291F" w:rsidRPr="00D24F50" w:rsidRDefault="00D7291F" w:rsidP="00296D2B">
            <w:pPr>
              <w:spacing w:line="360" w:lineRule="auto"/>
              <w:jc w:val="left"/>
              <w:rPr>
                <w:lang w:val="hu-HU" w:eastAsia="it-IT"/>
              </w:rPr>
            </w:pPr>
            <w:r w:rsidRPr="00D24F50">
              <w:rPr>
                <w:lang w:val="hu-HU" w:eastAsia="it-IT"/>
              </w:rPr>
              <w:t>0.908</w:t>
            </w:r>
          </w:p>
        </w:tc>
      </w:tr>
      <w:tr w:rsidR="00D7291F" w:rsidRPr="00D24F50" w14:paraId="5CDC4022" w14:textId="77777777" w:rsidTr="00751B94">
        <w:tc>
          <w:tcPr>
            <w:tcW w:w="2016" w:type="dxa"/>
            <w:vMerge/>
          </w:tcPr>
          <w:p w14:paraId="1987E047" w14:textId="77777777" w:rsidR="00D7291F" w:rsidRPr="00D24F50" w:rsidRDefault="00D7291F" w:rsidP="00296D2B">
            <w:pPr>
              <w:spacing w:line="360" w:lineRule="auto"/>
              <w:rPr>
                <w:lang w:val="hu-HU" w:eastAsia="it-IT"/>
              </w:rPr>
            </w:pPr>
          </w:p>
        </w:tc>
        <w:tc>
          <w:tcPr>
            <w:tcW w:w="5044" w:type="dxa"/>
          </w:tcPr>
          <w:p w14:paraId="0CB3D1F2"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6989F5B2" w14:textId="77777777" w:rsidR="00D7291F" w:rsidRPr="00D24F50" w:rsidRDefault="00D7291F" w:rsidP="00296D2B">
            <w:pPr>
              <w:spacing w:line="360" w:lineRule="auto"/>
              <w:jc w:val="left"/>
              <w:rPr>
                <w:lang w:val="hu-HU" w:eastAsia="it-IT"/>
              </w:rPr>
            </w:pPr>
            <w:r w:rsidRPr="00D24F50">
              <w:rPr>
                <w:lang w:val="hu-HU" w:eastAsia="it-IT"/>
              </w:rPr>
              <w:t>3.38</w:t>
            </w:r>
          </w:p>
        </w:tc>
        <w:tc>
          <w:tcPr>
            <w:tcW w:w="993" w:type="dxa"/>
          </w:tcPr>
          <w:p w14:paraId="6CA3A420" w14:textId="77777777" w:rsidR="00D7291F" w:rsidRPr="00D24F50" w:rsidRDefault="00D7291F" w:rsidP="00296D2B">
            <w:pPr>
              <w:spacing w:line="360" w:lineRule="auto"/>
              <w:jc w:val="left"/>
              <w:rPr>
                <w:lang w:val="hu-HU" w:eastAsia="it-IT"/>
              </w:rPr>
            </w:pPr>
            <w:r w:rsidRPr="00D24F50">
              <w:rPr>
                <w:lang w:val="hu-HU" w:eastAsia="it-IT"/>
              </w:rPr>
              <w:t>1.090</w:t>
            </w:r>
          </w:p>
        </w:tc>
      </w:tr>
      <w:tr w:rsidR="00D7291F" w:rsidRPr="00D24F50" w14:paraId="00DFCEDA" w14:textId="77777777" w:rsidTr="00751B94">
        <w:tc>
          <w:tcPr>
            <w:tcW w:w="2016" w:type="dxa"/>
            <w:vMerge w:val="restart"/>
          </w:tcPr>
          <w:p w14:paraId="08953065" w14:textId="77777777" w:rsidR="00D7291F" w:rsidRPr="00D24F50" w:rsidRDefault="00D7291F" w:rsidP="00296D2B">
            <w:pPr>
              <w:spacing w:line="360" w:lineRule="auto"/>
              <w:rPr>
                <w:lang w:val="hu-HU" w:eastAsia="it-IT"/>
              </w:rPr>
            </w:pPr>
            <w:r w:rsidRPr="00D24F50">
              <w:rPr>
                <w:lang w:val="hu-HU" w:eastAsia="it-IT"/>
              </w:rPr>
              <w:t>Általunk jól ismert, speciális, „bejáratott” piacokra termelünk.</w:t>
            </w:r>
          </w:p>
        </w:tc>
        <w:tc>
          <w:tcPr>
            <w:tcW w:w="5044" w:type="dxa"/>
          </w:tcPr>
          <w:p w14:paraId="5E6E5693" w14:textId="77777777" w:rsidR="00D7291F" w:rsidRPr="00D24F50" w:rsidRDefault="00D7291F" w:rsidP="00296D2B">
            <w:pPr>
              <w:spacing w:line="360" w:lineRule="auto"/>
              <w:rPr>
                <w:lang w:val="hu-HU" w:eastAsia="it-IT"/>
              </w:rPr>
            </w:pPr>
            <w:r w:rsidRPr="00D24F50">
              <w:rPr>
                <w:lang w:val="hu-HU" w:eastAsia="it-IT"/>
              </w:rPr>
              <w:t>Differenciáló</w:t>
            </w:r>
          </w:p>
        </w:tc>
        <w:tc>
          <w:tcPr>
            <w:tcW w:w="992" w:type="dxa"/>
          </w:tcPr>
          <w:p w14:paraId="49FC34F8" w14:textId="77777777" w:rsidR="00D7291F" w:rsidRPr="00D24F50" w:rsidRDefault="00D7291F" w:rsidP="00296D2B">
            <w:pPr>
              <w:spacing w:line="360" w:lineRule="auto"/>
              <w:jc w:val="left"/>
              <w:rPr>
                <w:lang w:val="hu-HU" w:eastAsia="it-IT"/>
              </w:rPr>
            </w:pPr>
            <w:r w:rsidRPr="00D24F50">
              <w:rPr>
                <w:lang w:val="hu-HU" w:eastAsia="it-IT"/>
              </w:rPr>
              <w:t>2.72</w:t>
            </w:r>
          </w:p>
        </w:tc>
        <w:tc>
          <w:tcPr>
            <w:tcW w:w="993" w:type="dxa"/>
          </w:tcPr>
          <w:p w14:paraId="6B88F9B0" w14:textId="77777777" w:rsidR="00D7291F" w:rsidRPr="00D24F50" w:rsidRDefault="00D7291F" w:rsidP="00296D2B">
            <w:pPr>
              <w:spacing w:line="360" w:lineRule="auto"/>
              <w:jc w:val="left"/>
              <w:rPr>
                <w:lang w:val="hu-HU" w:eastAsia="it-IT"/>
              </w:rPr>
            </w:pPr>
            <w:r w:rsidRPr="00D24F50">
              <w:rPr>
                <w:lang w:val="hu-HU" w:eastAsia="it-IT"/>
              </w:rPr>
              <w:t>1.018</w:t>
            </w:r>
          </w:p>
        </w:tc>
      </w:tr>
      <w:tr w:rsidR="00D7291F" w:rsidRPr="00D24F50" w14:paraId="73DF88B6" w14:textId="77777777" w:rsidTr="00751B94">
        <w:tc>
          <w:tcPr>
            <w:tcW w:w="2016" w:type="dxa"/>
            <w:vMerge/>
          </w:tcPr>
          <w:p w14:paraId="250F22B1" w14:textId="77777777" w:rsidR="00D7291F" w:rsidRPr="00D24F50" w:rsidRDefault="00D7291F" w:rsidP="00296D2B">
            <w:pPr>
              <w:spacing w:line="360" w:lineRule="auto"/>
              <w:rPr>
                <w:lang w:val="hu-HU" w:eastAsia="it-IT"/>
              </w:rPr>
            </w:pPr>
          </w:p>
        </w:tc>
        <w:tc>
          <w:tcPr>
            <w:tcW w:w="5044" w:type="dxa"/>
          </w:tcPr>
          <w:p w14:paraId="50B29B32" w14:textId="77777777" w:rsidR="00D7291F" w:rsidRPr="00D24F50" w:rsidRDefault="00D7291F" w:rsidP="00296D2B">
            <w:pPr>
              <w:spacing w:line="360" w:lineRule="auto"/>
              <w:rPr>
                <w:lang w:val="hu-HU" w:eastAsia="it-IT"/>
              </w:rPr>
            </w:pPr>
            <w:r w:rsidRPr="00D24F50">
              <w:rPr>
                <w:lang w:val="hu-HU" w:eastAsia="it-IT"/>
              </w:rPr>
              <w:t>Fókuszáló</w:t>
            </w:r>
          </w:p>
        </w:tc>
        <w:tc>
          <w:tcPr>
            <w:tcW w:w="992" w:type="dxa"/>
          </w:tcPr>
          <w:p w14:paraId="6EF8A9A9" w14:textId="77777777" w:rsidR="00D7291F" w:rsidRPr="00D24F50" w:rsidRDefault="00D7291F" w:rsidP="00296D2B">
            <w:pPr>
              <w:spacing w:line="360" w:lineRule="auto"/>
              <w:jc w:val="left"/>
              <w:rPr>
                <w:lang w:val="hu-HU" w:eastAsia="it-IT"/>
              </w:rPr>
            </w:pPr>
            <w:r w:rsidRPr="00D24F50">
              <w:rPr>
                <w:lang w:val="hu-HU" w:eastAsia="it-IT"/>
              </w:rPr>
              <w:t>4.40</w:t>
            </w:r>
          </w:p>
        </w:tc>
        <w:tc>
          <w:tcPr>
            <w:tcW w:w="993" w:type="dxa"/>
          </w:tcPr>
          <w:p w14:paraId="5491AE7B" w14:textId="77777777" w:rsidR="00D7291F" w:rsidRPr="00D24F50" w:rsidRDefault="00D7291F" w:rsidP="00296D2B">
            <w:pPr>
              <w:spacing w:line="360" w:lineRule="auto"/>
              <w:jc w:val="left"/>
              <w:rPr>
                <w:lang w:val="hu-HU" w:eastAsia="it-IT"/>
              </w:rPr>
            </w:pPr>
            <w:r w:rsidRPr="00D24F50">
              <w:rPr>
                <w:lang w:val="hu-HU" w:eastAsia="it-IT"/>
              </w:rPr>
              <w:t>0.894</w:t>
            </w:r>
          </w:p>
        </w:tc>
      </w:tr>
      <w:tr w:rsidR="00D7291F" w:rsidRPr="00D24F50" w14:paraId="462EAABE" w14:textId="77777777" w:rsidTr="00751B94">
        <w:tc>
          <w:tcPr>
            <w:tcW w:w="2016" w:type="dxa"/>
            <w:vMerge/>
          </w:tcPr>
          <w:p w14:paraId="618C9AC3" w14:textId="77777777" w:rsidR="00D7291F" w:rsidRPr="00D24F50" w:rsidRDefault="00D7291F" w:rsidP="00296D2B">
            <w:pPr>
              <w:spacing w:line="360" w:lineRule="auto"/>
              <w:rPr>
                <w:lang w:val="hu-HU" w:eastAsia="it-IT"/>
              </w:rPr>
            </w:pPr>
          </w:p>
        </w:tc>
        <w:tc>
          <w:tcPr>
            <w:tcW w:w="5044" w:type="dxa"/>
          </w:tcPr>
          <w:p w14:paraId="6A1A135D" w14:textId="77777777" w:rsidR="00D7291F" w:rsidRPr="00D24F50" w:rsidRDefault="00D7291F" w:rsidP="00296D2B">
            <w:pPr>
              <w:spacing w:line="360" w:lineRule="auto"/>
              <w:rPr>
                <w:lang w:val="hu-HU" w:eastAsia="it-IT"/>
              </w:rPr>
            </w:pPr>
            <w:r w:rsidRPr="00D24F50">
              <w:rPr>
                <w:lang w:val="hu-HU" w:eastAsia="it-IT"/>
              </w:rPr>
              <w:t>Költségvezető</w:t>
            </w:r>
          </w:p>
        </w:tc>
        <w:tc>
          <w:tcPr>
            <w:tcW w:w="992" w:type="dxa"/>
          </w:tcPr>
          <w:p w14:paraId="0565BF8A" w14:textId="77777777" w:rsidR="00D7291F" w:rsidRPr="00D24F50" w:rsidRDefault="00D7291F" w:rsidP="00296D2B">
            <w:pPr>
              <w:spacing w:line="360" w:lineRule="auto"/>
              <w:jc w:val="left"/>
              <w:rPr>
                <w:lang w:val="hu-HU" w:eastAsia="it-IT"/>
              </w:rPr>
            </w:pPr>
            <w:r w:rsidRPr="00D24F50">
              <w:rPr>
                <w:lang w:val="hu-HU" w:eastAsia="it-IT"/>
              </w:rPr>
              <w:t>3.79</w:t>
            </w:r>
          </w:p>
        </w:tc>
        <w:tc>
          <w:tcPr>
            <w:tcW w:w="993" w:type="dxa"/>
          </w:tcPr>
          <w:p w14:paraId="2B71C210" w14:textId="77777777" w:rsidR="00D7291F" w:rsidRPr="00D24F50" w:rsidRDefault="00D7291F" w:rsidP="00296D2B">
            <w:pPr>
              <w:spacing w:line="360" w:lineRule="auto"/>
              <w:jc w:val="left"/>
              <w:rPr>
                <w:lang w:val="hu-HU" w:eastAsia="it-IT"/>
              </w:rPr>
            </w:pPr>
            <w:r w:rsidRPr="00D24F50">
              <w:rPr>
                <w:lang w:val="hu-HU" w:eastAsia="it-IT"/>
              </w:rPr>
              <w:t>0.909</w:t>
            </w:r>
          </w:p>
        </w:tc>
      </w:tr>
      <w:tr w:rsidR="00D7291F" w:rsidRPr="00D24F50" w14:paraId="75FB562C" w14:textId="77777777" w:rsidTr="00751B94">
        <w:tc>
          <w:tcPr>
            <w:tcW w:w="2016" w:type="dxa"/>
            <w:vMerge/>
          </w:tcPr>
          <w:p w14:paraId="07590714" w14:textId="77777777" w:rsidR="00D7291F" w:rsidRPr="00D24F50" w:rsidRDefault="00D7291F" w:rsidP="00296D2B">
            <w:pPr>
              <w:spacing w:line="360" w:lineRule="auto"/>
              <w:rPr>
                <w:lang w:val="hu-HU" w:eastAsia="it-IT"/>
              </w:rPr>
            </w:pPr>
          </w:p>
        </w:tc>
        <w:tc>
          <w:tcPr>
            <w:tcW w:w="5044" w:type="dxa"/>
          </w:tcPr>
          <w:p w14:paraId="7D714BC0" w14:textId="77777777" w:rsidR="00D7291F" w:rsidRPr="00D24F50" w:rsidRDefault="00D7291F" w:rsidP="00296D2B">
            <w:pPr>
              <w:spacing w:line="360" w:lineRule="auto"/>
              <w:rPr>
                <w:lang w:val="hu-HU" w:eastAsia="it-IT"/>
              </w:rPr>
            </w:pPr>
            <w:r w:rsidRPr="00D24F50">
              <w:rPr>
                <w:lang w:val="hu-HU" w:eastAsia="it-IT"/>
              </w:rPr>
              <w:t>Átlag</w:t>
            </w:r>
          </w:p>
        </w:tc>
        <w:tc>
          <w:tcPr>
            <w:tcW w:w="992" w:type="dxa"/>
          </w:tcPr>
          <w:p w14:paraId="7E73FB82" w14:textId="77777777" w:rsidR="00D7291F" w:rsidRPr="00D24F50" w:rsidRDefault="00D7291F" w:rsidP="00296D2B">
            <w:pPr>
              <w:spacing w:line="360" w:lineRule="auto"/>
              <w:jc w:val="left"/>
              <w:rPr>
                <w:lang w:val="hu-HU" w:eastAsia="it-IT"/>
              </w:rPr>
            </w:pPr>
            <w:r w:rsidRPr="00D24F50">
              <w:rPr>
                <w:lang w:val="hu-HU" w:eastAsia="it-IT"/>
              </w:rPr>
              <w:t>3.58</w:t>
            </w:r>
          </w:p>
        </w:tc>
        <w:tc>
          <w:tcPr>
            <w:tcW w:w="993" w:type="dxa"/>
          </w:tcPr>
          <w:p w14:paraId="4284A6AF" w14:textId="77777777" w:rsidR="00D7291F" w:rsidRPr="00D24F50" w:rsidRDefault="00D7291F" w:rsidP="00296D2B">
            <w:pPr>
              <w:spacing w:line="360" w:lineRule="auto"/>
              <w:jc w:val="left"/>
              <w:rPr>
                <w:lang w:val="hu-HU" w:eastAsia="it-IT"/>
              </w:rPr>
            </w:pPr>
            <w:r w:rsidRPr="00D24F50">
              <w:rPr>
                <w:lang w:val="hu-HU" w:eastAsia="it-IT"/>
              </w:rPr>
              <w:t>1.045</w:t>
            </w:r>
          </w:p>
        </w:tc>
      </w:tr>
    </w:tbl>
    <w:p w14:paraId="4625C494" w14:textId="77777777" w:rsidR="00D7291F" w:rsidRPr="00D24F50" w:rsidRDefault="00D7291F" w:rsidP="00296D2B">
      <w:pPr>
        <w:spacing w:line="360" w:lineRule="auto"/>
        <w:rPr>
          <w:lang w:val="hu-HU" w:eastAsia="it-IT"/>
        </w:rPr>
      </w:pPr>
    </w:p>
    <w:p w14:paraId="31F33F81" w14:textId="77777777" w:rsidR="00294D91" w:rsidRPr="00D24F50" w:rsidRDefault="00294D91" w:rsidP="00296D2B">
      <w:pPr>
        <w:spacing w:line="360" w:lineRule="auto"/>
        <w:rPr>
          <w:lang w:val="hu-HU" w:eastAsia="it-IT"/>
        </w:rPr>
      </w:pPr>
    </w:p>
    <w:p w14:paraId="5BD7F441" w14:textId="77777777" w:rsidR="007B4581" w:rsidRPr="00D24F50" w:rsidRDefault="007B4581" w:rsidP="00173933">
      <w:pPr>
        <w:pStyle w:val="Cmsor2"/>
        <w:jc w:val="left"/>
        <w:rPr>
          <w:sz w:val="24"/>
          <w:szCs w:val="24"/>
          <w:lang w:val="hu-HU"/>
        </w:rPr>
      </w:pPr>
      <w:bookmarkStart w:id="33" w:name="_Toc64150958"/>
      <w:bookmarkStart w:id="34" w:name="_Toc64278959"/>
      <w:bookmarkStart w:id="35" w:name="_Toc62461039"/>
      <w:bookmarkStart w:id="36" w:name="_Toc62461056"/>
      <w:r w:rsidRPr="00D24F50">
        <w:rPr>
          <w:sz w:val="24"/>
          <w:szCs w:val="24"/>
          <w:lang w:val="hu-HU"/>
        </w:rPr>
        <w:t>A főbb élelmiszeripari ágazatok digitalizációs helyzetének értékelése</w:t>
      </w:r>
      <w:bookmarkEnd w:id="33"/>
      <w:bookmarkEnd w:id="34"/>
    </w:p>
    <w:p w14:paraId="06C24AE4" w14:textId="7678EA5A" w:rsidR="007B4581" w:rsidRPr="00D24F50" w:rsidRDefault="009C506A" w:rsidP="00173933">
      <w:pPr>
        <w:pStyle w:val="Cmsor3"/>
        <w:rPr>
          <w:sz w:val="24"/>
          <w:szCs w:val="24"/>
          <w:lang w:val="hu-HU" w:eastAsia="it-IT"/>
        </w:rPr>
      </w:pPr>
      <w:bookmarkStart w:id="37" w:name="_Toc64278960"/>
      <w:bookmarkStart w:id="38" w:name="_Toc64150959"/>
      <w:r w:rsidRPr="00D24F50">
        <w:rPr>
          <w:sz w:val="24"/>
          <w:szCs w:val="24"/>
          <w:lang w:val="hu-HU" w:eastAsia="it-IT"/>
        </w:rPr>
        <w:t xml:space="preserve">A </w:t>
      </w:r>
      <w:r w:rsidR="007B4581" w:rsidRPr="00D24F50">
        <w:rPr>
          <w:sz w:val="24"/>
          <w:szCs w:val="24"/>
          <w:lang w:val="hu-HU" w:eastAsia="it-IT"/>
        </w:rPr>
        <w:t xml:space="preserve">hús- és baromfiipari </w:t>
      </w:r>
      <w:r w:rsidR="00173933" w:rsidRPr="00D24F50">
        <w:rPr>
          <w:sz w:val="24"/>
          <w:szCs w:val="24"/>
          <w:lang w:val="hu-HU" w:eastAsia="it-IT"/>
        </w:rPr>
        <w:t xml:space="preserve">ágazat </w:t>
      </w:r>
      <w:r w:rsidRPr="00D24F50">
        <w:rPr>
          <w:sz w:val="24"/>
          <w:szCs w:val="24"/>
          <w:lang w:val="hu-HU" w:eastAsia="it-IT"/>
        </w:rPr>
        <w:t>digitalizáció helyzete</w:t>
      </w:r>
      <w:bookmarkEnd w:id="37"/>
      <w:r w:rsidR="007B4581" w:rsidRPr="00D24F50">
        <w:rPr>
          <w:sz w:val="24"/>
          <w:szCs w:val="24"/>
          <w:lang w:val="hu-HU" w:eastAsia="it-IT"/>
        </w:rPr>
        <w:t xml:space="preserve"> </w:t>
      </w:r>
      <w:bookmarkEnd w:id="38"/>
    </w:p>
    <w:p w14:paraId="66BFC82B" w14:textId="0B5A1B5C" w:rsidR="007B4581" w:rsidRPr="00D24F50" w:rsidRDefault="007B4581" w:rsidP="007B4581">
      <w:pPr>
        <w:spacing w:line="360" w:lineRule="auto"/>
        <w:jc w:val="both"/>
        <w:rPr>
          <w:szCs w:val="22"/>
          <w:lang w:val="hu-HU"/>
        </w:rPr>
      </w:pPr>
      <w:r w:rsidRPr="00D24F50">
        <w:rPr>
          <w:szCs w:val="22"/>
          <w:lang w:val="hu-HU"/>
        </w:rPr>
        <w:t xml:space="preserve">A hús- és baromfiiparhoz tartozó vállalkozások a legnagyobb arányban </w:t>
      </w:r>
      <w:r w:rsidRPr="00D24F50">
        <w:rPr>
          <w:lang w:val="hu-HU"/>
        </w:rPr>
        <w:t>(19</w:t>
      </w:r>
      <w:r w:rsidRPr="00D24F50">
        <w:rPr>
          <w:szCs w:val="22"/>
          <w:lang w:val="hu-HU"/>
        </w:rPr>
        <w:t>%) töltötték ki a DÉS-</w:t>
      </w:r>
      <w:r w:rsidR="00300423">
        <w:rPr>
          <w:szCs w:val="22"/>
          <w:lang w:val="hu-HU"/>
        </w:rPr>
        <w:t>el</w:t>
      </w:r>
      <w:r w:rsidRPr="00D24F50">
        <w:rPr>
          <w:szCs w:val="22"/>
          <w:lang w:val="hu-HU"/>
        </w:rPr>
        <w:t xml:space="preserve"> kapcsolatos kérdőíveket. Ez részben a húsipari vállalkozások élelmiszeriparon belüli súlyát, részben a digitalizációval kapcsolatos nyitottságát is jellemzi a többi élelmiszeripari ágazathoz képest.</w:t>
      </w:r>
    </w:p>
    <w:p w14:paraId="666F146D" w14:textId="77777777" w:rsidR="007B4581" w:rsidRPr="00D24F50" w:rsidRDefault="007B4581" w:rsidP="007B4581">
      <w:pPr>
        <w:spacing w:line="360" w:lineRule="auto"/>
        <w:jc w:val="both"/>
        <w:rPr>
          <w:szCs w:val="22"/>
          <w:lang w:val="hu-HU"/>
        </w:rPr>
      </w:pPr>
      <w:r w:rsidRPr="00D24F50">
        <w:rPr>
          <w:szCs w:val="22"/>
          <w:lang w:val="hu-HU"/>
        </w:rPr>
        <w:t xml:space="preserve">A húsipari vállalatok közül nagyrészt (60%) a közép- és nagyvállalkozások adatai érkeztek meg, de sikerült néhány kis- és </w:t>
      </w:r>
      <w:proofErr w:type="spellStart"/>
      <w:r w:rsidRPr="00D24F50">
        <w:rPr>
          <w:szCs w:val="22"/>
          <w:lang w:val="hu-HU"/>
        </w:rPr>
        <w:t>mikrovállalkozás</w:t>
      </w:r>
      <w:proofErr w:type="spellEnd"/>
      <w:r w:rsidRPr="00D24F50">
        <w:rPr>
          <w:szCs w:val="22"/>
          <w:lang w:val="hu-HU"/>
        </w:rPr>
        <w:t xml:space="preserve"> válaszait is kiértékelni.</w:t>
      </w:r>
    </w:p>
    <w:p w14:paraId="4E6F8EA3" w14:textId="77777777" w:rsidR="007B4581" w:rsidRPr="00D24F50" w:rsidRDefault="007B4581" w:rsidP="007B4581">
      <w:pPr>
        <w:spacing w:line="360" w:lineRule="auto"/>
        <w:jc w:val="both"/>
        <w:rPr>
          <w:szCs w:val="22"/>
          <w:lang w:val="hu-HU"/>
        </w:rPr>
      </w:pPr>
      <w:r w:rsidRPr="00D24F50">
        <w:rPr>
          <w:szCs w:val="22"/>
          <w:lang w:val="hu-HU"/>
        </w:rPr>
        <w:t>A vevői kapcsolattartás túlnyomó részt (95%) továbbra is telefonon, illetve e-mailen történik, még a nagy vállalkozások esetében is.</w:t>
      </w:r>
    </w:p>
    <w:p w14:paraId="28BFD26A" w14:textId="77777777" w:rsidR="007B4581" w:rsidRPr="00D24F50" w:rsidRDefault="007B4581" w:rsidP="007B4581">
      <w:pPr>
        <w:spacing w:line="360" w:lineRule="auto"/>
        <w:jc w:val="both"/>
        <w:rPr>
          <w:szCs w:val="22"/>
          <w:lang w:val="hu-HU"/>
        </w:rPr>
      </w:pPr>
      <w:r w:rsidRPr="00D24F50">
        <w:rPr>
          <w:szCs w:val="22"/>
          <w:lang w:val="hu-HU"/>
        </w:rPr>
        <w:t xml:space="preserve">Az </w:t>
      </w:r>
      <w:r w:rsidRPr="00D24F50">
        <w:rPr>
          <w:b/>
          <w:i/>
          <w:szCs w:val="22"/>
          <w:lang w:val="hu-HU"/>
        </w:rPr>
        <w:t xml:space="preserve">alapanyag átvételi </w:t>
      </w:r>
      <w:r w:rsidRPr="00D24F50">
        <w:rPr>
          <w:szCs w:val="22"/>
          <w:lang w:val="hu-HU"/>
        </w:rPr>
        <w:t xml:space="preserve">ellenőrzésekor vizsgált </w:t>
      </w:r>
      <w:r w:rsidRPr="00D24F50">
        <w:rPr>
          <w:b/>
          <w:i/>
          <w:szCs w:val="22"/>
          <w:lang w:val="hu-HU"/>
        </w:rPr>
        <w:t xml:space="preserve">paraméterek nem </w:t>
      </w:r>
      <w:proofErr w:type="spellStart"/>
      <w:r w:rsidRPr="00D24F50">
        <w:rPr>
          <w:b/>
          <w:i/>
          <w:szCs w:val="22"/>
          <w:lang w:val="hu-HU"/>
        </w:rPr>
        <w:t>teljeskörűen</w:t>
      </w:r>
      <w:proofErr w:type="spellEnd"/>
      <w:r w:rsidRPr="00D24F50">
        <w:rPr>
          <w:b/>
          <w:i/>
          <w:szCs w:val="22"/>
          <w:lang w:val="hu-HU"/>
        </w:rPr>
        <w:t xml:space="preserve"> kerülnek rögzítésre</w:t>
      </w:r>
      <w:r w:rsidRPr="00D24F50">
        <w:rPr>
          <w:szCs w:val="22"/>
          <w:lang w:val="hu-HU"/>
        </w:rPr>
        <w:t xml:space="preserve"> digitálisan. Főleg mennyiségi és készlet adatok állnak a vállalkozások rendelkezésére. Ennek oka véleményünk szerint az is lehet, hogy a húsipari alapanyagok (élő </w:t>
      </w:r>
      <w:r w:rsidRPr="00D24F50">
        <w:rPr>
          <w:szCs w:val="22"/>
          <w:lang w:val="hu-HU"/>
        </w:rPr>
        <w:lastRenderedPageBreak/>
        <w:t xml:space="preserve">állat, friss hús) minőségi paraméterei kevésbé számszerűsíthetők, alig léteznek olyan gyorsvizsgálati módszerek, amellyel az átvételkor osztályozni lehetnek a minőségét. </w:t>
      </w:r>
    </w:p>
    <w:p w14:paraId="61F8061F" w14:textId="77777777" w:rsidR="007B4581" w:rsidRPr="00D24F50" w:rsidRDefault="007B4581" w:rsidP="007B4581">
      <w:pPr>
        <w:spacing w:line="360" w:lineRule="auto"/>
        <w:jc w:val="both"/>
        <w:rPr>
          <w:szCs w:val="22"/>
          <w:lang w:val="hu-HU"/>
        </w:rPr>
      </w:pPr>
      <w:r w:rsidRPr="00D24F50">
        <w:rPr>
          <w:szCs w:val="22"/>
          <w:lang w:val="hu-HU"/>
        </w:rPr>
        <w:t>Az ellátási lánc másik oldalán, a v</w:t>
      </w:r>
      <w:r w:rsidRPr="00D24F50">
        <w:rPr>
          <w:b/>
          <w:i/>
          <w:szCs w:val="22"/>
          <w:lang w:val="hu-HU"/>
        </w:rPr>
        <w:t>evőkapcsolatok és értékesítési területen magasabb fokú a digitalizáció</w:t>
      </w:r>
      <w:r w:rsidRPr="00D24F50">
        <w:rPr>
          <w:szCs w:val="22"/>
          <w:lang w:val="hu-HU"/>
        </w:rPr>
        <w:t xml:space="preserve"> (árurendelés, elektronikus számlázás), szinte mindegyik hús- és baromfiipari vállalkozás esetében. Megfigyelhető tehát, hogy a vállalkozásokat ilyen jellegű fejlesztéseit a vevői igények motiválják. </w:t>
      </w:r>
    </w:p>
    <w:p w14:paraId="030FB665" w14:textId="77777777" w:rsidR="007B4581" w:rsidRPr="00D24F50" w:rsidRDefault="007B4581" w:rsidP="007B4581">
      <w:pPr>
        <w:spacing w:line="360" w:lineRule="auto"/>
        <w:jc w:val="both"/>
        <w:rPr>
          <w:szCs w:val="22"/>
          <w:lang w:val="hu-HU"/>
        </w:rPr>
      </w:pPr>
      <w:r w:rsidRPr="00D24F50">
        <w:rPr>
          <w:szCs w:val="22"/>
          <w:lang w:val="hu-HU"/>
        </w:rPr>
        <w:t xml:space="preserve">Elmondható, hogy a vállalkozások naprakész információkkal rendelkeznek ugyan a feldolgozás lépéseinél a készleteikről, de a </w:t>
      </w:r>
      <w:r w:rsidRPr="00D24F50">
        <w:rPr>
          <w:b/>
          <w:i/>
          <w:szCs w:val="22"/>
          <w:lang w:val="hu-HU"/>
        </w:rPr>
        <w:t>digitális készletezés eszközei</w:t>
      </w:r>
      <w:r w:rsidRPr="00D24F50">
        <w:rPr>
          <w:szCs w:val="22"/>
          <w:lang w:val="hu-HU"/>
        </w:rPr>
        <w:t xml:space="preserve">t (pl. QR kódos azonosítási rendszerek, tabletek) </w:t>
      </w:r>
      <w:r w:rsidRPr="00D24F50">
        <w:rPr>
          <w:b/>
          <w:i/>
          <w:szCs w:val="22"/>
          <w:lang w:val="hu-HU"/>
        </w:rPr>
        <w:t>alkalmazása még kevésbé jellemző</w:t>
      </w:r>
      <w:r w:rsidRPr="00D24F50">
        <w:rPr>
          <w:szCs w:val="22"/>
          <w:lang w:val="hu-HU"/>
        </w:rPr>
        <w:t xml:space="preserve"> a magyar húsipari vállalkozások nagy részére. Tapasztalatunk alapján elmondható, hogy </w:t>
      </w:r>
      <w:r w:rsidRPr="00D24F50">
        <w:rPr>
          <w:b/>
          <w:i/>
          <w:szCs w:val="22"/>
          <w:lang w:val="hu-HU"/>
        </w:rPr>
        <w:t>a vállalkozások döntő többsége továbbra is a papír alapú, illetve a kézi jegyzetek digitális rögzítését alkalmazza</w:t>
      </w:r>
      <w:r w:rsidRPr="00D24F50">
        <w:rPr>
          <w:szCs w:val="22"/>
          <w:lang w:val="hu-HU"/>
        </w:rPr>
        <w:t xml:space="preserve"> a készletek nyomon követésére. Pozitívumként elmondható viszont, hogy az így digitalizált adatokat már pontosan és naprakészen karbantartják a kis és nagyvállalatok egyaránt. Ezen tudatos hozzáállást részben a jogszabályi kötelezettségek (nyomon követhetőség, adóbevallás stb.) teljesítése kényszeríti ki, de egyre több húsipari vállalkozás használja ezen információkat döntései meghozatalkor (</w:t>
      </w:r>
      <w:proofErr w:type="spellStart"/>
      <w:r w:rsidRPr="00D24F50">
        <w:rPr>
          <w:szCs w:val="22"/>
          <w:lang w:val="hu-HU"/>
        </w:rPr>
        <w:t>továbbfeldolgozás</w:t>
      </w:r>
      <w:proofErr w:type="spellEnd"/>
      <w:r w:rsidRPr="00D24F50">
        <w:rPr>
          <w:szCs w:val="22"/>
          <w:lang w:val="hu-HU"/>
        </w:rPr>
        <w:t>, értékesítés, rendelés). További fejlesztési lehetőségek az adatnyilvántartásban az automatizálás (pl. automatikus árurendelések, digitalizált receptúra összeállítás és módosítás a rendelkezésre álló készletek alapján stb.).</w:t>
      </w:r>
    </w:p>
    <w:p w14:paraId="0CD50016" w14:textId="77777777" w:rsidR="007B4581" w:rsidRPr="00D24F50" w:rsidRDefault="007B4581" w:rsidP="007B4581">
      <w:pPr>
        <w:spacing w:line="360" w:lineRule="auto"/>
        <w:jc w:val="both"/>
        <w:rPr>
          <w:szCs w:val="22"/>
          <w:lang w:val="hu-HU"/>
        </w:rPr>
      </w:pPr>
      <w:r w:rsidRPr="00D24F50">
        <w:rPr>
          <w:szCs w:val="22"/>
          <w:lang w:val="hu-HU"/>
        </w:rPr>
        <w:t>A digitális gyártásközi mérlegek minden húsipari vállalkozás számára elérhetők, de azok központi adatbázisba kapcsolása csak a nagyvállalatok számára megoldott.</w:t>
      </w:r>
    </w:p>
    <w:p w14:paraId="6270F2BB" w14:textId="77777777" w:rsidR="007B4581" w:rsidRPr="00D24F50" w:rsidRDefault="007B4581" w:rsidP="007B4581">
      <w:pPr>
        <w:spacing w:line="360" w:lineRule="auto"/>
        <w:jc w:val="both"/>
        <w:rPr>
          <w:szCs w:val="22"/>
          <w:lang w:val="hu-HU"/>
        </w:rPr>
      </w:pPr>
      <w:r w:rsidRPr="00D24F50">
        <w:rPr>
          <w:szCs w:val="22"/>
          <w:lang w:val="hu-HU"/>
        </w:rPr>
        <w:t>A kulcsberendezések (pl. hűtők, érlelők, csomagológépek) távfelügyelete és távoli karbantartása közepes mértékűnek tekinthető.  Az egyes technológiai berendezések kisebb-nagyobb mértékű összekapcsolása szinte minden vállalkozásánál van példa, ez főleg az emberi munka megkönnyítését vagy az emberi munka teljes kiváltását célozza.</w:t>
      </w:r>
      <w:r w:rsidRPr="00D24F50">
        <w:rPr>
          <w:lang w:val="hu-HU"/>
        </w:rPr>
        <w:t xml:space="preserve"> A döntéselőkészítéshez szükséges </w:t>
      </w:r>
      <w:r w:rsidRPr="00D24F50">
        <w:rPr>
          <w:b/>
          <w:i/>
          <w:lang w:val="hu-HU"/>
        </w:rPr>
        <w:t>adatfeldolgozás nem megoldott, így az automatikus döntéstámogató rendszer alkalmazása alacsony szintű</w:t>
      </w:r>
      <w:r w:rsidRPr="00D24F50">
        <w:rPr>
          <w:lang w:val="hu-HU"/>
        </w:rPr>
        <w:t>.</w:t>
      </w:r>
    </w:p>
    <w:p w14:paraId="221CDD3F" w14:textId="1AD84C46" w:rsidR="007B4581" w:rsidRPr="00D24F50" w:rsidRDefault="007B4581" w:rsidP="007B4581">
      <w:pPr>
        <w:spacing w:line="360" w:lineRule="auto"/>
        <w:jc w:val="both"/>
        <w:rPr>
          <w:szCs w:val="22"/>
          <w:lang w:val="hu-HU"/>
        </w:rPr>
      </w:pPr>
      <w:r w:rsidRPr="00D24F50">
        <w:rPr>
          <w:szCs w:val="22"/>
          <w:lang w:val="hu-HU"/>
        </w:rPr>
        <w:t xml:space="preserve">Az emberimunkaerő-elosztás </w:t>
      </w:r>
      <w:r w:rsidR="00C01B7E" w:rsidRPr="00D24F50">
        <w:rPr>
          <w:szCs w:val="22"/>
          <w:lang w:val="hu-HU"/>
        </w:rPr>
        <w:t>optimalizálásra</w:t>
      </w:r>
      <w:r w:rsidRPr="00D24F50">
        <w:rPr>
          <w:szCs w:val="22"/>
          <w:lang w:val="hu-HU"/>
        </w:rPr>
        <w:t xml:space="preserve"> is találhatunk digitalizált módszereket a magyar húsiparban, de a legtöbb vállalat csak vagyonvédelmi célokra használja a belső kamerarendszerét. A </w:t>
      </w:r>
      <w:r w:rsidRPr="00D24F50">
        <w:rPr>
          <w:b/>
          <w:i/>
          <w:szCs w:val="22"/>
          <w:lang w:val="hu-HU"/>
        </w:rPr>
        <w:t>munkaerő teljesítményének egyéni értékelése még nem megoldott</w:t>
      </w:r>
      <w:r w:rsidRPr="00D24F50">
        <w:rPr>
          <w:szCs w:val="22"/>
          <w:lang w:val="hu-HU"/>
        </w:rPr>
        <w:t>.</w:t>
      </w:r>
    </w:p>
    <w:p w14:paraId="486084F7" w14:textId="77777777" w:rsidR="007B4581" w:rsidRPr="00D24F50" w:rsidRDefault="007B4581" w:rsidP="007B4581">
      <w:pPr>
        <w:spacing w:line="360" w:lineRule="auto"/>
        <w:jc w:val="both"/>
        <w:rPr>
          <w:szCs w:val="22"/>
          <w:lang w:val="hu-HU"/>
        </w:rPr>
      </w:pPr>
      <w:r w:rsidRPr="00D24F50">
        <w:rPr>
          <w:szCs w:val="22"/>
          <w:lang w:val="hu-HU"/>
        </w:rPr>
        <w:t xml:space="preserve">Érdekes tapasztalat az is, hogy a kérdőívek kiértékelésekor nem tapasztaltuk azt a kettősséget, amire a kérdőív kiküldésekor számítottunk. Legtöbb esetben mind a kis-, mind a nagyvállalkozások az átlagos (3) értéket adták válaszul. Ennek oka lehet, hogy a vállalkozások által önállóan és önként bevallott információk esetében a kisebb vállalkozások jobb színben szeretnék magukat feltüntetni, illetve a nagyobb vállalkozások saját magukon érzik, hogy nem </w:t>
      </w:r>
      <w:r w:rsidRPr="00D24F50">
        <w:rPr>
          <w:szCs w:val="22"/>
          <w:lang w:val="hu-HU"/>
        </w:rPr>
        <w:lastRenderedPageBreak/>
        <w:t>tudnak minden esetben megfelelni a kereskedők egyre fokozódó igényeinek a digitalizáció területén. Személ</w:t>
      </w:r>
      <w:r w:rsidRPr="00D24F50">
        <w:rPr>
          <w:lang w:val="hu-HU"/>
        </w:rPr>
        <w:t xml:space="preserve">yes tapasztalatunk az is, hogy </w:t>
      </w:r>
      <w:r w:rsidRPr="00D24F50">
        <w:rPr>
          <w:szCs w:val="22"/>
          <w:lang w:val="hu-HU"/>
        </w:rPr>
        <w:t>(főleg a kis) vállalkozások nem is ismerik az elérhető legjobb gyakorlatokat a digitalizáció és automatizáció területéről.</w:t>
      </w:r>
    </w:p>
    <w:p w14:paraId="39D9D1B8" w14:textId="77777777" w:rsidR="007B4581" w:rsidRPr="00D24F50" w:rsidRDefault="007B4581" w:rsidP="007B4581">
      <w:pPr>
        <w:spacing w:line="360" w:lineRule="auto"/>
        <w:jc w:val="both"/>
        <w:rPr>
          <w:szCs w:val="22"/>
          <w:lang w:val="hu-HU"/>
        </w:rPr>
      </w:pPr>
      <w:r w:rsidRPr="00D24F50">
        <w:rPr>
          <w:szCs w:val="22"/>
          <w:lang w:val="hu-HU"/>
        </w:rPr>
        <w:t xml:space="preserve">Személyi számítógép, belső informatikai hálózat természetesen minden vállalkozás számára elérhető, de ipari IT eszközök, tabletek csak a vállalkozások kis részében lehetők fel. </w:t>
      </w:r>
      <w:r w:rsidRPr="00D24F50">
        <w:rPr>
          <w:b/>
          <w:i/>
          <w:szCs w:val="22"/>
          <w:lang w:val="hu-HU"/>
        </w:rPr>
        <w:t xml:space="preserve">Big </w:t>
      </w:r>
      <w:proofErr w:type="spellStart"/>
      <w:r w:rsidRPr="00D24F50">
        <w:rPr>
          <w:b/>
          <w:i/>
          <w:szCs w:val="22"/>
          <w:lang w:val="hu-HU"/>
        </w:rPr>
        <w:t>data</w:t>
      </w:r>
      <w:proofErr w:type="spellEnd"/>
      <w:r w:rsidRPr="00D24F50">
        <w:rPr>
          <w:b/>
          <w:i/>
          <w:szCs w:val="22"/>
          <w:lang w:val="hu-HU"/>
        </w:rPr>
        <w:t xml:space="preserve"> elemzés, </w:t>
      </w:r>
      <w:proofErr w:type="spellStart"/>
      <w:r w:rsidRPr="00D24F50">
        <w:rPr>
          <w:b/>
          <w:i/>
          <w:szCs w:val="22"/>
          <w:lang w:val="hu-HU"/>
        </w:rPr>
        <w:t>IoT</w:t>
      </w:r>
      <w:proofErr w:type="spellEnd"/>
      <w:r w:rsidRPr="00D24F50">
        <w:rPr>
          <w:b/>
          <w:i/>
          <w:szCs w:val="22"/>
          <w:lang w:val="hu-HU"/>
        </w:rPr>
        <w:t>, M2M, robot vagy blokklánc technológiák csak kevés számú magyar húsipari cég eszköztárában van</w:t>
      </w:r>
      <w:r w:rsidRPr="00D24F50">
        <w:rPr>
          <w:szCs w:val="22"/>
          <w:lang w:val="hu-HU"/>
        </w:rPr>
        <w:t xml:space="preserve">.  </w:t>
      </w:r>
    </w:p>
    <w:p w14:paraId="744F5F73" w14:textId="77777777" w:rsidR="007B4581" w:rsidRPr="00D24F50" w:rsidRDefault="007B4581" w:rsidP="007B4581">
      <w:pPr>
        <w:spacing w:line="360" w:lineRule="auto"/>
        <w:jc w:val="both"/>
        <w:rPr>
          <w:szCs w:val="22"/>
          <w:lang w:val="hu-HU"/>
        </w:rPr>
      </w:pPr>
      <w:r w:rsidRPr="00D24F50">
        <w:rPr>
          <w:szCs w:val="22"/>
          <w:lang w:val="hu-HU"/>
        </w:rPr>
        <w:t xml:space="preserve">Jó hír az, hogy a húsipari vállalatok nyitottak az új, eddig ismeretlen technológiák </w:t>
      </w:r>
      <w:r w:rsidRPr="00D24F50">
        <w:rPr>
          <w:b/>
          <w:i/>
          <w:szCs w:val="22"/>
          <w:lang w:val="hu-HU"/>
        </w:rPr>
        <w:t>bevezetésére</w:t>
      </w:r>
      <w:r w:rsidRPr="00D24F50">
        <w:rPr>
          <w:szCs w:val="22"/>
          <w:lang w:val="hu-HU"/>
        </w:rPr>
        <w:t>, nem félnek változtatni jelenlegi folyamataikon. Elsősorban a termelékenység, a hatékonyság és a pontosság növelését várják a digitalizációtól a magyar húsipari vállalkozások. Nem számolnak viszont a munkaerőszükséglet csökkenésére, tehát nem elbocsátások, hanem a munkaerő átcsoportosítása várható a hazai húsiparban. A költségcsökkent</w:t>
      </w:r>
      <w:r w:rsidRPr="00D24F50">
        <w:rPr>
          <w:lang w:val="hu-HU"/>
        </w:rPr>
        <w:t>és</w:t>
      </w:r>
      <w:r w:rsidRPr="00D24F50">
        <w:rPr>
          <w:szCs w:val="22"/>
          <w:lang w:val="hu-HU"/>
        </w:rPr>
        <w:t xml:space="preserve"> sem elsődleges cél a digitalizációval, ez főleg a várható magas beruházási költségek miatt lehet.</w:t>
      </w:r>
    </w:p>
    <w:p w14:paraId="240DB64A" w14:textId="77777777" w:rsidR="007B4581" w:rsidRPr="00D24F50" w:rsidRDefault="007B4581" w:rsidP="007B4581">
      <w:pPr>
        <w:spacing w:line="360" w:lineRule="auto"/>
        <w:jc w:val="both"/>
        <w:rPr>
          <w:szCs w:val="22"/>
          <w:lang w:val="hu-HU"/>
        </w:rPr>
      </w:pPr>
      <w:r w:rsidRPr="00D24F50">
        <w:rPr>
          <w:szCs w:val="22"/>
          <w:lang w:val="hu-HU"/>
        </w:rPr>
        <w:t xml:space="preserve"> A </w:t>
      </w:r>
      <w:r w:rsidRPr="00D24F50">
        <w:rPr>
          <w:b/>
          <w:i/>
          <w:szCs w:val="22"/>
          <w:lang w:val="hu-HU"/>
        </w:rPr>
        <w:t>fejlesztések elmaradása</w:t>
      </w:r>
      <w:r w:rsidRPr="00D24F50">
        <w:rPr>
          <w:szCs w:val="22"/>
          <w:lang w:val="hu-HU"/>
        </w:rPr>
        <w:t xml:space="preserve"> legtöbb esetben </w:t>
      </w:r>
      <w:r w:rsidRPr="00D24F50">
        <w:rPr>
          <w:b/>
          <w:i/>
          <w:szCs w:val="22"/>
          <w:lang w:val="hu-HU"/>
        </w:rPr>
        <w:t>anyagi okokra vezethető vissza</w:t>
      </w:r>
      <w:r w:rsidRPr="00D24F50">
        <w:rPr>
          <w:szCs w:val="22"/>
          <w:lang w:val="hu-HU"/>
        </w:rPr>
        <w:t xml:space="preserve">. Főleg a termelési egységekben és a </w:t>
      </w:r>
      <w:r w:rsidRPr="00D24F50">
        <w:rPr>
          <w:b/>
          <w:i/>
          <w:szCs w:val="22"/>
          <w:lang w:val="hu-HU"/>
        </w:rPr>
        <w:t>munkaerőgazdálkodás területén vannak még elmaradások</w:t>
      </w:r>
      <w:r w:rsidRPr="00D24F50">
        <w:rPr>
          <w:szCs w:val="22"/>
          <w:lang w:val="hu-HU"/>
        </w:rPr>
        <w:t>. Azokból a kérdésekből, amelyek a rendelkezésre álló vagy megpályázható pénzeszközök felhasználásáról szólnak kiderül, hogy a húsipari vállalkozások közel 40%-át költenék termeléshez kapcsolódó beruházásokra, minden egyéb területre kevesebbet költenének.</w:t>
      </w:r>
    </w:p>
    <w:p w14:paraId="3D1703EF" w14:textId="1DD5BD48" w:rsidR="007B4581" w:rsidRPr="00D24F50" w:rsidRDefault="007B4581" w:rsidP="007B4581">
      <w:pPr>
        <w:spacing w:line="360" w:lineRule="auto"/>
        <w:jc w:val="both"/>
        <w:rPr>
          <w:szCs w:val="22"/>
          <w:lang w:val="hu-HU"/>
        </w:rPr>
      </w:pPr>
      <w:r w:rsidRPr="00D24F50">
        <w:rPr>
          <w:szCs w:val="22"/>
          <w:lang w:val="hu-HU"/>
        </w:rPr>
        <w:t xml:space="preserve">Az is kiolvasható az adatokból, hogy </w:t>
      </w:r>
      <w:r w:rsidRPr="00D24F50">
        <w:rPr>
          <w:b/>
          <w:i/>
          <w:szCs w:val="22"/>
          <w:lang w:val="hu-HU"/>
        </w:rPr>
        <w:t>a hús- és baromfiipari vállalkozások komplett automatizáló rendszerekre költenének</w:t>
      </w:r>
      <w:r w:rsidRPr="00D24F50">
        <w:rPr>
          <w:szCs w:val="22"/>
          <w:lang w:val="hu-HU"/>
        </w:rPr>
        <w:t xml:space="preserve"> legszívesebben, nem egyedi szoftverfej</w:t>
      </w:r>
      <w:r w:rsidR="00300423">
        <w:rPr>
          <w:szCs w:val="22"/>
          <w:lang w:val="hu-HU"/>
        </w:rPr>
        <w:t>l</w:t>
      </w:r>
      <w:r w:rsidRPr="00D24F50">
        <w:rPr>
          <w:szCs w:val="22"/>
          <w:lang w:val="hu-HU"/>
        </w:rPr>
        <w:t>esztésre, vagy önálló gépek vásárlására.</w:t>
      </w:r>
    </w:p>
    <w:p w14:paraId="36FEB381" w14:textId="77777777" w:rsidR="007B4581" w:rsidRPr="00D24F50" w:rsidRDefault="007B4581" w:rsidP="007B4581">
      <w:pPr>
        <w:spacing w:line="360" w:lineRule="auto"/>
        <w:jc w:val="both"/>
        <w:rPr>
          <w:szCs w:val="22"/>
          <w:lang w:val="hu-HU"/>
        </w:rPr>
      </w:pPr>
      <w:r w:rsidRPr="00D24F50">
        <w:rPr>
          <w:b/>
          <w:i/>
          <w:szCs w:val="22"/>
          <w:lang w:val="hu-HU"/>
        </w:rPr>
        <w:t>Digitalizációval kapcsolatos beruházásokat a válaszadó húsipari vállalkozások több mint 60%-a tervez maximum 2 éven belül</w:t>
      </w:r>
      <w:r w:rsidRPr="00D24F50">
        <w:rPr>
          <w:szCs w:val="22"/>
          <w:lang w:val="hu-HU"/>
        </w:rPr>
        <w:t>, további 16% későbbre tervezi és 10% alatt van azon cégek száma, akik egyáltalán nem terveznek ilyen lépést.</w:t>
      </w:r>
    </w:p>
    <w:p w14:paraId="643920DF" w14:textId="77777777" w:rsidR="007B4581" w:rsidRPr="00D24F50" w:rsidRDefault="007B4581" w:rsidP="007B4581">
      <w:pPr>
        <w:spacing w:line="360" w:lineRule="auto"/>
        <w:jc w:val="both"/>
        <w:rPr>
          <w:szCs w:val="22"/>
          <w:lang w:val="hu-HU"/>
        </w:rPr>
      </w:pPr>
      <w:r w:rsidRPr="00D24F50">
        <w:rPr>
          <w:szCs w:val="22"/>
          <w:lang w:val="hu-HU"/>
        </w:rPr>
        <w:t xml:space="preserve">A vállalkozások azt is jelezték, </w:t>
      </w:r>
      <w:r w:rsidRPr="00D24F50">
        <w:rPr>
          <w:b/>
          <w:i/>
          <w:szCs w:val="22"/>
          <w:lang w:val="hu-HU"/>
        </w:rPr>
        <w:t>hogy elegendő számú, képzett szakember hiánya is hátráltatja az elképzelt fejlesztéseik megvalósítását</w:t>
      </w:r>
      <w:r w:rsidRPr="00D24F50">
        <w:rPr>
          <w:szCs w:val="22"/>
          <w:lang w:val="hu-HU"/>
        </w:rPr>
        <w:t>. Pedig szinte minden válaszadó tervez valamilyen képzést munkavállalói számára.</w:t>
      </w:r>
    </w:p>
    <w:p w14:paraId="7EAEF003" w14:textId="77777777" w:rsidR="00A8593C" w:rsidRPr="00D24F50" w:rsidRDefault="00A8593C" w:rsidP="007B4581">
      <w:pPr>
        <w:spacing w:line="360" w:lineRule="auto"/>
        <w:jc w:val="both"/>
        <w:rPr>
          <w:szCs w:val="22"/>
          <w:lang w:val="hu-HU"/>
        </w:rPr>
      </w:pPr>
    </w:p>
    <w:p w14:paraId="183A9D9A" w14:textId="17C369EC" w:rsidR="007B4581" w:rsidRPr="00D24F50" w:rsidRDefault="009C506A" w:rsidP="00173933">
      <w:pPr>
        <w:pStyle w:val="Cmsor3"/>
        <w:rPr>
          <w:lang w:val="hu-HU" w:eastAsia="it-IT"/>
        </w:rPr>
      </w:pPr>
      <w:bookmarkStart w:id="39" w:name="_Toc64278961"/>
      <w:bookmarkStart w:id="40" w:name="_Toc64150960"/>
      <w:r w:rsidRPr="00D24F50">
        <w:rPr>
          <w:lang w:val="hu-HU" w:eastAsia="it-IT"/>
        </w:rPr>
        <w:t>A tejipari</w:t>
      </w:r>
      <w:r w:rsidR="007B4581" w:rsidRPr="00D24F50">
        <w:rPr>
          <w:lang w:val="hu-HU" w:eastAsia="it-IT"/>
        </w:rPr>
        <w:t xml:space="preserve"> </w:t>
      </w:r>
      <w:r w:rsidRPr="00D24F50">
        <w:rPr>
          <w:lang w:val="hu-HU" w:eastAsia="it-IT"/>
        </w:rPr>
        <w:t>digitalizáció helyzete</w:t>
      </w:r>
      <w:bookmarkEnd w:id="39"/>
      <w:r w:rsidRPr="00D24F50">
        <w:rPr>
          <w:lang w:val="hu-HU" w:eastAsia="it-IT"/>
        </w:rPr>
        <w:t xml:space="preserve"> </w:t>
      </w:r>
      <w:bookmarkEnd w:id="40"/>
    </w:p>
    <w:p w14:paraId="1BBCCFD3" w14:textId="77777777" w:rsidR="007B4581" w:rsidRPr="00D24F50" w:rsidRDefault="007B4581" w:rsidP="007B4581">
      <w:pPr>
        <w:spacing w:line="360" w:lineRule="auto"/>
        <w:jc w:val="both"/>
        <w:rPr>
          <w:lang w:val="hu-HU"/>
        </w:rPr>
      </w:pPr>
      <w:r w:rsidRPr="00D24F50">
        <w:rPr>
          <w:lang w:val="hu-HU"/>
        </w:rPr>
        <w:t xml:space="preserve">A digitális élelmiszerstratégia megalapozását szolgáló kérdőíves felmérés eredményeiből egyértelműen elmondható, hogy a felmérésben résztvevő élelmiszeripari és azon belül is </w:t>
      </w:r>
      <w:r w:rsidRPr="00D24F50">
        <w:rPr>
          <w:b/>
          <w:bCs/>
          <w:i/>
          <w:lang w:val="hu-HU"/>
        </w:rPr>
        <w:t>tejipari vállalatok, méret szempontjából, szinte az iparág teljes vertikumából érkeztek</w:t>
      </w:r>
      <w:r w:rsidRPr="00D24F50">
        <w:rPr>
          <w:lang w:val="hu-HU"/>
        </w:rPr>
        <w:t xml:space="preserve">. A tejipari vállalatok a beszállítókkal történő </w:t>
      </w:r>
      <w:r w:rsidRPr="00D24F50">
        <w:rPr>
          <w:b/>
          <w:bCs/>
          <w:i/>
          <w:lang w:val="hu-HU"/>
        </w:rPr>
        <w:t xml:space="preserve">kapcsolattartást, alapanyag beszerzést főként két </w:t>
      </w:r>
      <w:r w:rsidRPr="00D24F50">
        <w:rPr>
          <w:b/>
          <w:bCs/>
          <w:i/>
          <w:lang w:val="hu-HU"/>
        </w:rPr>
        <w:lastRenderedPageBreak/>
        <w:t>csatornán végzik, melyek az e-mail (elektronikus) valamint a telefonos kapcsolattartás</w:t>
      </w:r>
      <w:r w:rsidRPr="00D24F50">
        <w:rPr>
          <w:lang w:val="hu-HU"/>
        </w:rPr>
        <w:t xml:space="preserve">. Automata rendelési leadások kevéssé jellemzik a vizsgált területet. </w:t>
      </w:r>
    </w:p>
    <w:p w14:paraId="357D91F1" w14:textId="77777777" w:rsidR="007B4581" w:rsidRPr="00D24F50" w:rsidRDefault="007B4581" w:rsidP="007B4581">
      <w:pPr>
        <w:spacing w:line="360" w:lineRule="auto"/>
        <w:jc w:val="both"/>
        <w:rPr>
          <w:lang w:val="hu-HU"/>
        </w:rPr>
      </w:pPr>
      <w:r w:rsidRPr="00D24F50">
        <w:rPr>
          <w:lang w:val="hu-HU"/>
        </w:rPr>
        <w:t xml:space="preserve">Az alapanyag átvételénél mért minőségi és mennyiségi jellemzők naplózásánál a digitális rendszereket jobban preferálják, és </w:t>
      </w:r>
      <w:r w:rsidRPr="00D24F50">
        <w:rPr>
          <w:b/>
          <w:bCs/>
          <w:i/>
          <w:lang w:val="hu-HU"/>
        </w:rPr>
        <w:t>az ipari szereplők naprakész információkkal rendelkeznek a készletek mennyiségét illetően</w:t>
      </w:r>
      <w:r w:rsidRPr="00D24F50">
        <w:rPr>
          <w:lang w:val="hu-HU"/>
        </w:rPr>
        <w:t xml:space="preserve">. Ennek megfelelően számítógépes rendszerben kezelik és tartják nyilván az anyagbeszerzési igényeket és a készleteket. Megjegyzendő azonban, hogy </w:t>
      </w:r>
      <w:r w:rsidRPr="00D24F50">
        <w:rPr>
          <w:b/>
          <w:bCs/>
          <w:i/>
          <w:lang w:val="hu-HU"/>
        </w:rPr>
        <w:t>az ipari szereplők közül nem mindenki rendelkezik olyan beszerzést támogató rendszerrel</w:t>
      </w:r>
      <w:r w:rsidRPr="00D24F50">
        <w:rPr>
          <w:b/>
          <w:bCs/>
          <w:lang w:val="hu-HU"/>
        </w:rPr>
        <w:t xml:space="preserve"> </w:t>
      </w:r>
      <w:r w:rsidRPr="00D24F50">
        <w:rPr>
          <w:lang w:val="hu-HU"/>
        </w:rPr>
        <w:t xml:space="preserve">vagy rendszerekkel, </w:t>
      </w:r>
      <w:r w:rsidRPr="00D24F50">
        <w:rPr>
          <w:b/>
          <w:bCs/>
          <w:i/>
          <w:lang w:val="hu-HU"/>
        </w:rPr>
        <w:t>melyek</w:t>
      </w:r>
      <w:r w:rsidRPr="00D24F50">
        <w:rPr>
          <w:i/>
          <w:lang w:val="hu-HU"/>
        </w:rPr>
        <w:t xml:space="preserve"> </w:t>
      </w:r>
      <w:r w:rsidRPr="00D24F50">
        <w:rPr>
          <w:b/>
          <w:bCs/>
          <w:i/>
          <w:lang w:val="hu-HU"/>
        </w:rPr>
        <w:t>a</w:t>
      </w:r>
      <w:r w:rsidRPr="00D24F50">
        <w:rPr>
          <w:lang w:val="hu-HU"/>
        </w:rPr>
        <w:t xml:space="preserve"> beérkező rendelések mennyiségét elemezve, az alapanyag, csomagolóanyag és egyéb segédanyagok </w:t>
      </w:r>
      <w:r w:rsidRPr="00D24F50">
        <w:rPr>
          <w:b/>
          <w:bCs/>
          <w:i/>
          <w:lang w:val="hu-HU"/>
        </w:rPr>
        <w:t>rendelését automatizálják.</w:t>
      </w:r>
      <w:r w:rsidRPr="00D24F50">
        <w:rPr>
          <w:b/>
          <w:bCs/>
          <w:lang w:val="hu-HU"/>
        </w:rPr>
        <w:t xml:space="preserve"> </w:t>
      </w:r>
      <w:r w:rsidRPr="00D24F50">
        <w:rPr>
          <w:bCs/>
          <w:lang w:val="hu-HU"/>
        </w:rPr>
        <w:t>Megjegyzendő</w:t>
      </w:r>
      <w:r w:rsidRPr="00D24F50">
        <w:rPr>
          <w:lang w:val="hu-HU"/>
        </w:rPr>
        <w:t xml:space="preserve">, hogy több 50 főnél nagyobb létszámot foglalkoztató vállalat nyilatkozta, hogy az alap- és segédanyagok raktárba vétele, felhasználása és az árukiadás során vonalkódot/QR kódot vagy RFID (rádiófrekvenciás azonosítás) rendszert nem alkalmaznak. Ettől eltekintve, </w:t>
      </w:r>
      <w:r w:rsidRPr="00D24F50">
        <w:rPr>
          <w:b/>
          <w:bCs/>
          <w:i/>
          <w:lang w:val="hu-HU"/>
        </w:rPr>
        <w:t>előremutató az a tény, hogy a vizsgált vállalatok többségénél már a komissiózók digitális támogató eszközöket (pl. pad-ek, tabletek, jelzőlámpás rendszerek) alkalmaznak.</w:t>
      </w:r>
      <w:r w:rsidRPr="00D24F50">
        <w:rPr>
          <w:lang w:val="hu-HU"/>
        </w:rPr>
        <w:t xml:space="preserve"> </w:t>
      </w:r>
    </w:p>
    <w:p w14:paraId="2D549E8C" w14:textId="77777777" w:rsidR="007B4581" w:rsidRPr="00D24F50" w:rsidRDefault="007B4581" w:rsidP="007B4581">
      <w:pPr>
        <w:spacing w:line="360" w:lineRule="auto"/>
        <w:jc w:val="both"/>
        <w:rPr>
          <w:b/>
          <w:bCs/>
          <w:lang w:val="hu-HU"/>
        </w:rPr>
      </w:pPr>
      <w:r w:rsidRPr="00D24F50">
        <w:rPr>
          <w:lang w:val="hu-HU"/>
        </w:rPr>
        <w:t xml:space="preserve">Ha a termeléstechnológia helyzetét és állapotát nézve elmondható, hogy </w:t>
      </w:r>
      <w:r w:rsidRPr="00D24F50">
        <w:rPr>
          <w:b/>
          <w:bCs/>
          <w:i/>
          <w:lang w:val="hu-HU"/>
        </w:rPr>
        <w:t>a termék nyomon követesének módja az alapanyagtól a késztermékig a legtöbb vállalatnál digitálisan történik</w:t>
      </w:r>
      <w:r w:rsidRPr="00D24F50">
        <w:rPr>
          <w:bCs/>
          <w:lang w:val="hu-HU"/>
        </w:rPr>
        <w:t>, ami</w:t>
      </w:r>
      <w:r w:rsidRPr="00D24F50">
        <w:rPr>
          <w:lang w:val="hu-HU"/>
        </w:rPr>
        <w:t xml:space="preserve"> élelmiszerbiztonsági szempontból előnyös. Azonban az egyes feldolgozó gépek, gépsorok technológiai paramétereinek beállításakor nem teljes mértékben veszik figyelembe az alapanyagok/nyersanyagok sajátosságait. </w:t>
      </w:r>
      <w:r w:rsidRPr="00D24F50">
        <w:rPr>
          <w:b/>
          <w:bCs/>
          <w:i/>
          <w:lang w:val="hu-HU"/>
        </w:rPr>
        <w:t>A vállalatoknál sok esetben lehetőség van a termelés során a receptúra központi/digitális módosítására, habár a kulcsgépek legtöbb esetben nem rendelkeznek távfelügyelettel</w:t>
      </w:r>
      <w:r w:rsidRPr="00D24F50">
        <w:rPr>
          <w:lang w:val="hu-HU"/>
        </w:rPr>
        <w:t xml:space="preserve">, és nem hívják fel a figyelmet a beavatkozás szükségességére. A vizsgált elemek között többségben vannak azok a vállalatok, melyek rendelkeznek összekapcsolt gépekkel az üzemben, valamint automata anyagmozgató berendezésekkel (pl. szállítószalaggal, csővezeték stb.), ezenfelül a válaszadó üzemek többsége termelési adatok automatikus gyűjtésére alkalmas technológiai berendezésekkel rendelkezik (pl. hőkezelő, töltő gépek stb.). </w:t>
      </w:r>
      <w:r w:rsidRPr="00D24F50">
        <w:rPr>
          <w:b/>
          <w:bCs/>
          <w:i/>
          <w:lang w:val="hu-HU"/>
        </w:rPr>
        <w:t>Kiemelendő, hogy szinte a legtöbb válaszadó tejipari szereplő rendelkezik olyan központi adatbázissal, amelybe rögzítik az összes mérési adatot, azonban ezen adatok kiértékelésében és a döntések meghozatalában nem segít automatikus rendszer.</w:t>
      </w:r>
      <w:r w:rsidRPr="00D24F50">
        <w:rPr>
          <w:b/>
          <w:bCs/>
          <w:lang w:val="hu-HU"/>
        </w:rPr>
        <w:t xml:space="preserve"> </w:t>
      </w:r>
    </w:p>
    <w:p w14:paraId="22532C17" w14:textId="77777777" w:rsidR="007B4581" w:rsidRPr="00D24F50" w:rsidRDefault="007B4581" w:rsidP="007B4581">
      <w:pPr>
        <w:spacing w:line="360" w:lineRule="auto"/>
        <w:jc w:val="both"/>
        <w:rPr>
          <w:lang w:val="hu-HU"/>
        </w:rPr>
      </w:pPr>
      <w:r w:rsidRPr="00D24F50">
        <w:rPr>
          <w:b/>
          <w:bCs/>
          <w:i/>
          <w:lang w:val="hu-HU"/>
        </w:rPr>
        <w:t>Az üzemek döntő többsége nem rendelkezik távoli felügyeleti karbantartásra alkalmas berendezésekkel, és nem is rögzítik az állási időket</w:t>
      </w:r>
      <w:r w:rsidRPr="00D24F50">
        <w:rPr>
          <w:lang w:val="hu-HU"/>
        </w:rPr>
        <w:t xml:space="preserve"> (pl. a termék vagy méretváltás ideje, munkatársak szünetei vagy nettó termelési munkaideje). Általában az üzemek rendelkeznek belső kamera rendszerrel, amelyek minőségellenőrzési vagy vagyonvédelmi célokat szolgálnak.</w:t>
      </w:r>
    </w:p>
    <w:p w14:paraId="6BCF2FEA" w14:textId="77777777" w:rsidR="007B4581" w:rsidRPr="00D24F50" w:rsidRDefault="007B4581" w:rsidP="002B5EFF">
      <w:pPr>
        <w:spacing w:after="120" w:line="360" w:lineRule="auto"/>
        <w:jc w:val="both"/>
        <w:rPr>
          <w:lang w:val="hu-HU"/>
        </w:rPr>
      </w:pPr>
      <w:r w:rsidRPr="00D24F50">
        <w:rPr>
          <w:b/>
          <w:bCs/>
          <w:i/>
          <w:lang w:val="hu-HU"/>
        </w:rPr>
        <w:lastRenderedPageBreak/>
        <w:t>Digitalizáció akadályai</w:t>
      </w:r>
      <w:r w:rsidR="002B5EFF" w:rsidRPr="00D24F50">
        <w:rPr>
          <w:b/>
          <w:bCs/>
          <w:lang w:val="hu-HU"/>
        </w:rPr>
        <w:t xml:space="preserve"> </w:t>
      </w:r>
      <w:r w:rsidRPr="00D24F50">
        <w:rPr>
          <w:lang w:val="hu-HU"/>
        </w:rPr>
        <w:t xml:space="preserve">között többek között szerepeltek az </w:t>
      </w:r>
      <w:r w:rsidRPr="00D24F50">
        <w:rPr>
          <w:b/>
          <w:i/>
          <w:lang w:val="hu-HU"/>
        </w:rPr>
        <w:t>ismeretlentől való félelem és a forráshiány</w:t>
      </w:r>
      <w:r w:rsidRPr="00D24F50">
        <w:rPr>
          <w:lang w:val="hu-HU"/>
        </w:rPr>
        <w:t xml:space="preserve"> is. A válaszadók egyetértettek abban, hogy a digitalizáció jelentős időráfordítást igényel, mivel sokszor új rendszereket kell bevezetni, melyek sokszor nem várt problémákhoz vezethetnek. Elmondható, hogy a dolgozók körében nagy az újtól való félelem. </w:t>
      </w:r>
    </w:p>
    <w:p w14:paraId="066E21BE" w14:textId="77777777" w:rsidR="007B4581" w:rsidRPr="00D24F50" w:rsidRDefault="007B4581" w:rsidP="007B4581">
      <w:pPr>
        <w:spacing w:line="360" w:lineRule="auto"/>
        <w:jc w:val="both"/>
        <w:rPr>
          <w:lang w:val="hu-HU"/>
        </w:rPr>
      </w:pPr>
      <w:r w:rsidRPr="00D24F50">
        <w:rPr>
          <w:lang w:val="hu-HU"/>
        </w:rPr>
        <w:t>A válaszadók egyetértettek abban, hogy a digitális megoldások alkalmazása jelentős költségeket igényel, azonban bizakodóak azzal kapcsolatban, hogy át tudják alakítani a szervezetet a digitalizáció kihívásainak megfelelően.</w:t>
      </w:r>
    </w:p>
    <w:p w14:paraId="4A1121B5" w14:textId="77777777" w:rsidR="007B4581" w:rsidRPr="00D24F50" w:rsidRDefault="007B4581" w:rsidP="002B5EFF">
      <w:pPr>
        <w:spacing w:before="120" w:after="120" w:line="360" w:lineRule="auto"/>
        <w:jc w:val="both"/>
        <w:rPr>
          <w:lang w:val="hu-HU"/>
        </w:rPr>
      </w:pPr>
      <w:r w:rsidRPr="00D24F50">
        <w:rPr>
          <w:b/>
          <w:bCs/>
          <w:lang w:val="hu-HU"/>
        </w:rPr>
        <w:t>Digitalizációt elősegítő tényezők</w:t>
      </w:r>
      <w:r w:rsidR="002B5EFF" w:rsidRPr="00D24F50">
        <w:rPr>
          <w:b/>
          <w:bCs/>
          <w:lang w:val="hu-HU"/>
        </w:rPr>
        <w:t xml:space="preserve">: </w:t>
      </w:r>
      <w:r w:rsidRPr="00D24F50">
        <w:rPr>
          <w:lang w:val="hu-HU"/>
        </w:rPr>
        <w:t xml:space="preserve">Kiemelendő, hogy a válaszadók döntő </w:t>
      </w:r>
      <w:r w:rsidRPr="00D24F50">
        <w:rPr>
          <w:b/>
          <w:i/>
          <w:lang w:val="hu-HU"/>
        </w:rPr>
        <w:t>többsége egyetért abban, hogy a digitalizációval versenyelőnyt szerezhetnek, csökkenthetik a munkaerőigényt, növelhetik a működés rugalmasságát és javulhat a termékek minősége, biztonságossága</w:t>
      </w:r>
      <w:r w:rsidRPr="00D24F50">
        <w:rPr>
          <w:lang w:val="hu-HU"/>
        </w:rPr>
        <w:t xml:space="preserve">. Az ipari szereplők számos területen fontosnak tartják a digitalizációt. Ilyen például az online számlázás, termékazonosítás, nyomon követhetőség, anyagmozgatás, logisztika vagy akár a beszerzési rendszer. A </w:t>
      </w:r>
      <w:r w:rsidRPr="00D24F50">
        <w:rPr>
          <w:b/>
          <w:i/>
          <w:lang w:val="hu-HU"/>
        </w:rPr>
        <w:t>digitalizációtól a cégek átláthatóbb folyamatokat, költségcsökkentést, pontosabb teljesíténymérést, veszteségcsökkentést és termelékenység növekedést várnak</w:t>
      </w:r>
      <w:r w:rsidRPr="00D24F50">
        <w:rPr>
          <w:lang w:val="hu-HU"/>
        </w:rPr>
        <w:t xml:space="preserve">. A legtöbb válaszadót érdekelné egy részletes elemzés, amely során feltárható lenne mely digitalizációs megoldások segítenének specifikusan az adott cégnél. A </w:t>
      </w:r>
      <w:r w:rsidRPr="00D24F50">
        <w:rPr>
          <w:b/>
          <w:i/>
          <w:lang w:val="hu-HU"/>
        </w:rPr>
        <w:t>digitalizáció elősegítésében</w:t>
      </w:r>
      <w:r w:rsidRPr="00D24F50">
        <w:rPr>
          <w:lang w:val="hu-HU"/>
        </w:rPr>
        <w:t xml:space="preserve"> a megkérdezetteknek </w:t>
      </w:r>
      <w:r w:rsidRPr="00D24F50">
        <w:rPr>
          <w:b/>
          <w:i/>
          <w:lang w:val="hu-HU"/>
        </w:rPr>
        <w:t xml:space="preserve">segítséget jelentene egy 50% feletti támogatási arány </w:t>
      </w:r>
      <w:r w:rsidRPr="00D24F50">
        <w:rPr>
          <w:lang w:val="hu-HU"/>
        </w:rPr>
        <w:t>nyújtása.</w:t>
      </w:r>
    </w:p>
    <w:p w14:paraId="0E46F2A0" w14:textId="77777777" w:rsidR="007B4581" w:rsidRPr="00D24F50" w:rsidRDefault="007B4581" w:rsidP="007B4581">
      <w:pPr>
        <w:rPr>
          <w:lang w:val="hu-HU"/>
        </w:rPr>
      </w:pPr>
    </w:p>
    <w:p w14:paraId="52D69DBE" w14:textId="77777777" w:rsidR="007B4581" w:rsidRPr="00D24F50" w:rsidRDefault="009C506A" w:rsidP="00173933">
      <w:pPr>
        <w:pStyle w:val="Cmsor3"/>
        <w:rPr>
          <w:lang w:val="hu-HU" w:eastAsia="it-IT"/>
        </w:rPr>
      </w:pPr>
      <w:bookmarkStart w:id="41" w:name="_Toc64150961"/>
      <w:bookmarkStart w:id="42" w:name="_Toc64278962"/>
      <w:r w:rsidRPr="00D24F50">
        <w:rPr>
          <w:lang w:val="hu-HU" w:eastAsia="it-IT"/>
        </w:rPr>
        <w:t>A</w:t>
      </w:r>
      <w:r w:rsidR="007B4581" w:rsidRPr="00D24F50">
        <w:rPr>
          <w:lang w:val="hu-HU" w:eastAsia="it-IT"/>
        </w:rPr>
        <w:t xml:space="preserve"> gyümölcs- és zöldség</w:t>
      </w:r>
      <w:r w:rsidRPr="00D24F50">
        <w:rPr>
          <w:lang w:val="hu-HU" w:eastAsia="it-IT"/>
        </w:rPr>
        <w:t>-</w:t>
      </w:r>
      <w:r w:rsidR="007B4581" w:rsidRPr="00D24F50">
        <w:rPr>
          <w:lang w:val="hu-HU" w:eastAsia="it-IT"/>
        </w:rPr>
        <w:t xml:space="preserve">feldolgozóipari </w:t>
      </w:r>
      <w:r w:rsidRPr="00D24F50">
        <w:rPr>
          <w:lang w:val="hu-HU" w:eastAsia="it-IT"/>
        </w:rPr>
        <w:t>digitalizáció helyzete a felmérések alapján</w:t>
      </w:r>
      <w:bookmarkEnd w:id="41"/>
      <w:bookmarkEnd w:id="42"/>
    </w:p>
    <w:p w14:paraId="0E6E7604" w14:textId="77777777" w:rsidR="007B4581" w:rsidRPr="00D24F50" w:rsidRDefault="007B4581" w:rsidP="007B4581">
      <w:pPr>
        <w:pStyle w:val="Krdscme"/>
        <w:spacing w:line="360" w:lineRule="auto"/>
        <w:rPr>
          <w:rFonts w:ascii="Times New Roman" w:hAnsi="Times New Roman" w:cs="Times New Roman"/>
          <w:b w:val="0"/>
          <w:sz w:val="24"/>
          <w:szCs w:val="24"/>
        </w:rPr>
      </w:pPr>
      <w:r w:rsidRPr="00D24F50">
        <w:rPr>
          <w:rFonts w:ascii="Times New Roman" w:hAnsi="Times New Roman" w:cs="Times New Roman"/>
          <w:b w:val="0"/>
          <w:sz w:val="24"/>
          <w:szCs w:val="24"/>
        </w:rPr>
        <w:t>A gyümölcs- és zöldségfeldolgozó vállalatoktól beérkezett kérdőívek száma 16. Vállalati méret szerinti megoszlásuk:</w:t>
      </w:r>
    </w:p>
    <w:p w14:paraId="3EB231D3" w14:textId="77777777" w:rsidR="007B4581" w:rsidRPr="00D24F50" w:rsidRDefault="007B4581" w:rsidP="007B4581">
      <w:pPr>
        <w:tabs>
          <w:tab w:val="left" w:pos="4536"/>
        </w:tabs>
        <w:spacing w:line="360" w:lineRule="auto"/>
        <w:ind w:firstLine="708"/>
        <w:rPr>
          <w:szCs w:val="24"/>
          <w:lang w:val="hu-HU"/>
        </w:rPr>
      </w:pPr>
      <w:r w:rsidRPr="00D24F50">
        <w:rPr>
          <w:szCs w:val="24"/>
          <w:lang w:val="hu-HU"/>
        </w:rPr>
        <w:t>10 fő foglalkoztatott alatti</w:t>
      </w:r>
      <w:r w:rsidRPr="00D24F50">
        <w:rPr>
          <w:szCs w:val="24"/>
          <w:lang w:val="hu-HU"/>
        </w:rPr>
        <w:tab/>
        <w:t xml:space="preserve">6 </w:t>
      </w:r>
    </w:p>
    <w:p w14:paraId="552E323C" w14:textId="77777777" w:rsidR="007B4581" w:rsidRPr="00D24F50" w:rsidRDefault="007B4581" w:rsidP="007B4581">
      <w:pPr>
        <w:tabs>
          <w:tab w:val="left" w:pos="4536"/>
        </w:tabs>
        <w:spacing w:line="360" w:lineRule="auto"/>
        <w:ind w:firstLine="708"/>
        <w:rPr>
          <w:szCs w:val="24"/>
          <w:lang w:val="hu-HU"/>
        </w:rPr>
      </w:pPr>
      <w:r w:rsidRPr="00D24F50">
        <w:rPr>
          <w:szCs w:val="24"/>
          <w:lang w:val="hu-HU"/>
        </w:rPr>
        <w:t xml:space="preserve">11-50 fő foglalkoztatott közötti </w:t>
      </w:r>
      <w:r w:rsidRPr="00D24F50">
        <w:rPr>
          <w:szCs w:val="24"/>
          <w:lang w:val="hu-HU"/>
        </w:rPr>
        <w:tab/>
        <w:t>4</w:t>
      </w:r>
    </w:p>
    <w:p w14:paraId="684A05AE" w14:textId="77777777" w:rsidR="007B4581" w:rsidRPr="00D24F50" w:rsidRDefault="007B4581" w:rsidP="007B4581">
      <w:pPr>
        <w:tabs>
          <w:tab w:val="left" w:pos="4536"/>
        </w:tabs>
        <w:spacing w:line="360" w:lineRule="auto"/>
        <w:ind w:firstLine="708"/>
        <w:rPr>
          <w:szCs w:val="24"/>
          <w:lang w:val="hu-HU"/>
        </w:rPr>
      </w:pPr>
      <w:r w:rsidRPr="00D24F50">
        <w:rPr>
          <w:szCs w:val="24"/>
          <w:lang w:val="hu-HU"/>
        </w:rPr>
        <w:t xml:space="preserve">50-250 fő foglalkoztatott közötti </w:t>
      </w:r>
      <w:r w:rsidRPr="00D24F50">
        <w:rPr>
          <w:szCs w:val="24"/>
          <w:lang w:val="hu-HU"/>
        </w:rPr>
        <w:tab/>
        <w:t>3</w:t>
      </w:r>
    </w:p>
    <w:p w14:paraId="7AC8D4E6" w14:textId="77777777" w:rsidR="007B4581" w:rsidRPr="00D24F50" w:rsidRDefault="002B5EFF" w:rsidP="001516D7">
      <w:pPr>
        <w:pStyle w:val="Listaszerbekezds"/>
        <w:numPr>
          <w:ilvl w:val="0"/>
          <w:numId w:val="21"/>
        </w:numPr>
        <w:tabs>
          <w:tab w:val="left" w:pos="4536"/>
        </w:tabs>
        <w:spacing w:line="360" w:lineRule="auto"/>
        <w:rPr>
          <w:szCs w:val="24"/>
          <w:lang w:val="hu-HU"/>
        </w:rPr>
      </w:pPr>
      <w:r w:rsidRPr="00D24F50">
        <w:rPr>
          <w:szCs w:val="24"/>
          <w:lang w:val="hu-HU"/>
        </w:rPr>
        <w:t xml:space="preserve"> </w:t>
      </w:r>
      <w:r w:rsidR="007B4581" w:rsidRPr="00D24F50">
        <w:rPr>
          <w:szCs w:val="24"/>
          <w:lang w:val="hu-HU"/>
        </w:rPr>
        <w:t>fő foglalkoztatott feletti</w:t>
      </w:r>
      <w:r w:rsidR="007B4581" w:rsidRPr="00D24F50">
        <w:rPr>
          <w:szCs w:val="24"/>
          <w:lang w:val="hu-HU"/>
        </w:rPr>
        <w:tab/>
        <w:t>3</w:t>
      </w:r>
    </w:p>
    <w:p w14:paraId="059C82F4" w14:textId="77777777" w:rsidR="007B4581" w:rsidRPr="00D24F50" w:rsidRDefault="007B4581" w:rsidP="007B4581">
      <w:pPr>
        <w:tabs>
          <w:tab w:val="left" w:pos="4536"/>
        </w:tabs>
        <w:spacing w:line="360" w:lineRule="auto"/>
        <w:ind w:firstLine="708"/>
        <w:rPr>
          <w:szCs w:val="24"/>
          <w:lang w:val="hu-HU"/>
        </w:rPr>
      </w:pPr>
    </w:p>
    <w:p w14:paraId="605886CE" w14:textId="77777777" w:rsidR="007B4581" w:rsidRPr="00D24F50" w:rsidRDefault="007B4581" w:rsidP="007B4581">
      <w:pPr>
        <w:spacing w:line="360" w:lineRule="auto"/>
        <w:jc w:val="both"/>
        <w:rPr>
          <w:szCs w:val="24"/>
          <w:lang w:val="hu-HU"/>
        </w:rPr>
      </w:pPr>
      <w:r w:rsidRPr="00D24F50">
        <w:rPr>
          <w:szCs w:val="24"/>
          <w:lang w:val="hu-HU"/>
        </w:rPr>
        <w:t xml:space="preserve">Az alapanyag </w:t>
      </w:r>
      <w:r w:rsidRPr="00D24F50">
        <w:rPr>
          <w:szCs w:val="22"/>
          <w:lang w:val="hu-HU"/>
        </w:rPr>
        <w:t xml:space="preserve">termelőkkel való kapcsolattartás és a rendelés módját tekintve </w:t>
      </w:r>
      <w:r w:rsidRPr="00D24F50">
        <w:rPr>
          <w:b/>
          <w:i/>
          <w:szCs w:val="22"/>
          <w:lang w:val="hu-HU"/>
        </w:rPr>
        <w:t>a telefonos kapcsolattartás és rendelés</w:t>
      </w:r>
      <w:r w:rsidRPr="00D24F50">
        <w:rPr>
          <w:b/>
          <w:i/>
          <w:szCs w:val="24"/>
          <w:lang w:val="hu-HU"/>
        </w:rPr>
        <w:t xml:space="preserve"> jellemző</w:t>
      </w:r>
      <w:r w:rsidRPr="00D24F50">
        <w:rPr>
          <w:szCs w:val="24"/>
          <w:lang w:val="hu-HU"/>
        </w:rPr>
        <w:t>. A saját alapanyagból történő gyártás csak a 10 fő alatt feldolgozókra jellemző. A nagyobb üzemek termeltetik a nyersanyagot.</w:t>
      </w:r>
    </w:p>
    <w:p w14:paraId="3F388792" w14:textId="77777777" w:rsidR="007B4581" w:rsidRPr="00D24F50" w:rsidRDefault="007B4581" w:rsidP="007B4581">
      <w:pPr>
        <w:spacing w:line="360" w:lineRule="auto"/>
        <w:jc w:val="both"/>
        <w:rPr>
          <w:szCs w:val="24"/>
          <w:lang w:val="hu-HU"/>
        </w:rPr>
      </w:pPr>
      <w:r w:rsidRPr="00D24F50">
        <w:rPr>
          <w:lang w:val="hu-HU"/>
        </w:rPr>
        <w:t>Az alapanyag termelőkkel való kapcsolattartás és a rendelés módja:</w:t>
      </w:r>
    </w:p>
    <w:p w14:paraId="76B5B3BE"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lastRenderedPageBreak/>
        <w:t xml:space="preserve">Az alapanyag átvételénél mért minőségi és mennyiségi jellemzők naplózása digitálisan történik: jellemző válaszok: közép és nagyfeldolgozóknál 4-5, a kicsiknél -1-3. </w:t>
      </w:r>
    </w:p>
    <w:p w14:paraId="33BD79B5"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t xml:space="preserve">Hasonlóak a válaszok az alapanyagokra vonatkozó naprakész állapotra, a készletek, a beszerzési igényekre </w:t>
      </w:r>
    </w:p>
    <w:p w14:paraId="06F2EDFF"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t>Alapanyaggal kapcsolatos helyzet/állapot: jellemzően az alapanyag átvételénél mért minőségi és mennyiségi jellemzők naplózása digitálisan történik mind a kisüzemeknél mind a nagyoknál.</w:t>
      </w:r>
    </w:p>
    <w:p w14:paraId="30A10FED"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t xml:space="preserve">Sajnos a válaszadók többsége </w:t>
      </w:r>
      <w:r w:rsidRPr="00D24F50">
        <w:rPr>
          <w:b/>
          <w:i/>
          <w:lang w:val="hu-HU"/>
        </w:rPr>
        <w:t>nem rendelke</w:t>
      </w:r>
      <w:r w:rsidR="002B5EFF" w:rsidRPr="00D24F50">
        <w:rPr>
          <w:b/>
          <w:i/>
          <w:lang w:val="hu-HU"/>
        </w:rPr>
        <w:t>zik</w:t>
      </w:r>
      <w:r w:rsidRPr="00D24F50">
        <w:rPr>
          <w:b/>
          <w:i/>
          <w:lang w:val="hu-HU"/>
        </w:rPr>
        <w:t xml:space="preserve"> olyan támogató rendszerrel, mely az alapanyag, csomagolóanyag és segédanyag rendelést automatikusan végzi</w:t>
      </w:r>
      <w:r w:rsidRPr="00D24F50">
        <w:rPr>
          <w:lang w:val="hu-HU"/>
        </w:rPr>
        <w:t xml:space="preserve"> a termelés függvényében. Hasonló módon ritka a válaszadók között a digitális kódolással működő anyagforgalmi nyilvántartás.  </w:t>
      </w:r>
    </w:p>
    <w:p w14:paraId="2DECCB18"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t>Közepesen alkalmazott a technológiai gépsorok paraméter irányító digitális vezérlése (átlag 3,1) jellemzően a nagyobb cégek alkalmazzák e technológiát (válaszátlag =4)</w:t>
      </w:r>
    </w:p>
    <w:p w14:paraId="703822F2" w14:textId="77777777" w:rsidR="007B4581" w:rsidRPr="00D24F50" w:rsidRDefault="007B4581" w:rsidP="001516D7">
      <w:pPr>
        <w:pStyle w:val="Listaszerbekezds"/>
        <w:numPr>
          <w:ilvl w:val="0"/>
          <w:numId w:val="20"/>
        </w:numPr>
        <w:spacing w:after="160" w:line="360" w:lineRule="auto"/>
        <w:jc w:val="both"/>
        <w:rPr>
          <w:lang w:val="hu-HU"/>
        </w:rPr>
      </w:pPr>
      <w:r w:rsidRPr="00D24F50">
        <w:rPr>
          <w:lang w:val="hu-HU"/>
        </w:rPr>
        <w:t>A cégek vagyonvédelmi és minőségellenőrzési kamerarendszerrel többségében rendelkeznek, de az állásidő elemzésére alkalmas rendszerekre kérdezés eredménye csak 2,5.</w:t>
      </w:r>
    </w:p>
    <w:p w14:paraId="34A185D7" w14:textId="77777777" w:rsidR="007B4581" w:rsidRPr="00D24F50" w:rsidRDefault="007B4581" w:rsidP="007B4581">
      <w:pPr>
        <w:pStyle w:val="Krdscme"/>
        <w:spacing w:before="120" w:line="360" w:lineRule="auto"/>
        <w:jc w:val="both"/>
        <w:rPr>
          <w:rFonts w:ascii="Times New Roman" w:eastAsia="Times New Roman" w:hAnsi="Times New Roman" w:cs="Times New Roman"/>
          <w:b w:val="0"/>
          <w:sz w:val="24"/>
          <w:lang w:eastAsia="en-GB"/>
        </w:rPr>
      </w:pPr>
      <w:bookmarkStart w:id="43" w:name="1.3.2question"/>
      <w:r w:rsidRPr="00D24F50">
        <w:rPr>
          <w:rFonts w:ascii="Times New Roman" w:hAnsi="Times New Roman" w:cs="Times New Roman"/>
          <w:b w:val="0"/>
          <w:sz w:val="24"/>
        </w:rPr>
        <w:t xml:space="preserve">A gyártási folyamatokban a kitermelés </w:t>
      </w:r>
      <w:proofErr w:type="spellStart"/>
      <w:r w:rsidRPr="00D24F50">
        <w:rPr>
          <w:rFonts w:ascii="Times New Roman" w:hAnsi="Times New Roman" w:cs="Times New Roman"/>
          <w:b w:val="0"/>
          <w:sz w:val="24"/>
        </w:rPr>
        <w:t>nyomonkövetésére</w:t>
      </w:r>
      <w:proofErr w:type="spellEnd"/>
      <w:r w:rsidRPr="00D24F50">
        <w:rPr>
          <w:rFonts w:ascii="Times New Roman" w:hAnsi="Times New Roman" w:cs="Times New Roman"/>
          <w:b w:val="0"/>
          <w:sz w:val="24"/>
        </w:rPr>
        <w:t xml:space="preserve"> alkalmazott, termelésbe kapcsolt tömegellenőrző mérlegekkel rendelkeznek az üzemek. </w:t>
      </w:r>
      <w:bookmarkEnd w:id="43"/>
      <w:r w:rsidRPr="00D24F50">
        <w:rPr>
          <w:rFonts w:ascii="Times New Roman" w:hAnsi="Times New Roman" w:cs="Times New Roman"/>
          <w:b w:val="0"/>
          <w:sz w:val="24"/>
        </w:rPr>
        <w:t xml:space="preserve">Ugyanakkor a válaszadók </w:t>
      </w:r>
      <w:r w:rsidRPr="00D24F50">
        <w:rPr>
          <w:rFonts w:ascii="Times New Roman" w:hAnsi="Times New Roman" w:cs="Times New Roman"/>
          <w:i/>
          <w:sz w:val="24"/>
        </w:rPr>
        <w:t xml:space="preserve">12,5 %-a rendelkezik </w:t>
      </w:r>
      <w:r w:rsidRPr="00D24F50">
        <w:rPr>
          <w:rFonts w:ascii="Times New Roman" w:eastAsia="Times New Roman" w:hAnsi="Times New Roman" w:cs="Times New Roman"/>
          <w:i/>
          <w:sz w:val="24"/>
          <w:lang w:eastAsia="en-GB"/>
        </w:rPr>
        <w:t>informatikai hálózatba kötött mérlegekkel</w:t>
      </w:r>
      <w:r w:rsidRPr="00D24F50">
        <w:rPr>
          <w:rFonts w:ascii="Times New Roman" w:eastAsia="Times New Roman" w:hAnsi="Times New Roman" w:cs="Times New Roman"/>
          <w:b w:val="0"/>
          <w:sz w:val="24"/>
          <w:lang w:eastAsia="en-GB"/>
        </w:rPr>
        <w:t>, amelyekkel adatgyűjtés is megvalósítható.</w:t>
      </w:r>
    </w:p>
    <w:p w14:paraId="3398608C" w14:textId="77777777" w:rsidR="007B4581" w:rsidRPr="00D24F50" w:rsidRDefault="007B4581" w:rsidP="007B4581">
      <w:pPr>
        <w:pStyle w:val="Krdscme"/>
        <w:spacing w:before="120" w:line="360" w:lineRule="auto"/>
        <w:jc w:val="both"/>
        <w:rPr>
          <w:rFonts w:ascii="Times New Roman" w:hAnsi="Times New Roman" w:cs="Times New Roman"/>
          <w:i/>
          <w:sz w:val="24"/>
        </w:rPr>
      </w:pPr>
      <w:bookmarkStart w:id="44" w:name="1.3.3question"/>
      <w:r w:rsidRPr="00D24F50">
        <w:rPr>
          <w:rFonts w:ascii="Times New Roman" w:hAnsi="Times New Roman" w:cs="Times New Roman"/>
          <w:i/>
          <w:sz w:val="24"/>
        </w:rPr>
        <w:t>A technológiai paraméterek értékelésének</w:t>
      </w:r>
      <w:r w:rsidRPr="00D24F50">
        <w:rPr>
          <w:rFonts w:ascii="Times New Roman" w:hAnsi="Times New Roman" w:cs="Times New Roman"/>
          <w:b w:val="0"/>
          <w:sz w:val="24"/>
        </w:rPr>
        <w:t xml:space="preserve"> gyakoriság</w:t>
      </w:r>
      <w:bookmarkEnd w:id="44"/>
      <w:r w:rsidRPr="00D24F50">
        <w:rPr>
          <w:rFonts w:ascii="Times New Roman" w:hAnsi="Times New Roman" w:cs="Times New Roman"/>
          <w:b w:val="0"/>
          <w:sz w:val="24"/>
        </w:rPr>
        <w:t xml:space="preserve">át tekintve a válaszok nagyon szórnak, </w:t>
      </w:r>
      <w:r w:rsidRPr="00D24F50">
        <w:rPr>
          <w:rFonts w:ascii="Times New Roman" w:hAnsi="Times New Roman" w:cs="Times New Roman"/>
          <w:i/>
          <w:sz w:val="24"/>
        </w:rPr>
        <w:t xml:space="preserve">valós idejű gyakoriságtól a havonta egyszeri értékelésig. Jellemzően a 250 fő fölötti foglalkoztató cégek esetében a valós idejű értékelés alkalmazott.  </w:t>
      </w:r>
    </w:p>
    <w:p w14:paraId="77BCB3B9"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bookmarkStart w:id="45" w:name="1.3.4question"/>
      <w:r w:rsidRPr="00D24F50">
        <w:rPr>
          <w:rFonts w:ascii="Times New Roman" w:hAnsi="Times New Roman" w:cs="Times New Roman"/>
          <w:b w:val="0"/>
          <w:sz w:val="24"/>
          <w:szCs w:val="24"/>
        </w:rPr>
        <w:t>A termelési folyamatokban a nem megfelelő t</w:t>
      </w:r>
      <w:r w:rsidRPr="00D24F50">
        <w:rPr>
          <w:rFonts w:ascii="Times New Roman" w:hAnsi="Times New Roman" w:cs="Times New Roman"/>
          <w:i/>
          <w:sz w:val="24"/>
          <w:szCs w:val="24"/>
        </w:rPr>
        <w:t>echnológiai paraméterek érzékelése és a beavatkozás reakcióidő</w:t>
      </w:r>
      <w:bookmarkEnd w:id="45"/>
      <w:r w:rsidRPr="00D24F50">
        <w:rPr>
          <w:rFonts w:ascii="Times New Roman" w:hAnsi="Times New Roman" w:cs="Times New Roman"/>
          <w:i/>
          <w:sz w:val="24"/>
          <w:szCs w:val="24"/>
        </w:rPr>
        <w:t xml:space="preserve"> a szektorban nem méretfüggő</w:t>
      </w:r>
      <w:r w:rsidRPr="00D24F50">
        <w:rPr>
          <w:rFonts w:ascii="Times New Roman" w:hAnsi="Times New Roman" w:cs="Times New Roman"/>
          <w:b w:val="0"/>
          <w:sz w:val="24"/>
          <w:szCs w:val="24"/>
        </w:rPr>
        <w:t>. A nagyobb cégeknél (50</w:t>
      </w:r>
      <w:r w:rsidR="002B5EFF" w:rsidRPr="00D24F50">
        <w:rPr>
          <w:rFonts w:ascii="Times New Roman" w:hAnsi="Times New Roman" w:cs="Times New Roman"/>
          <w:b w:val="0"/>
          <w:sz w:val="24"/>
          <w:szCs w:val="24"/>
        </w:rPr>
        <w:t xml:space="preserve"> </w:t>
      </w:r>
      <w:r w:rsidRPr="00D24F50">
        <w:rPr>
          <w:rFonts w:ascii="Times New Roman" w:hAnsi="Times New Roman" w:cs="Times New Roman"/>
          <w:b w:val="0"/>
          <w:sz w:val="24"/>
          <w:szCs w:val="24"/>
        </w:rPr>
        <w:t>fő felett) jellemző az azonnali beavatkozás, de a 10 fő alatti cégeknél is 50 %-</w:t>
      </w:r>
      <w:proofErr w:type="spellStart"/>
      <w:r w:rsidRPr="00D24F50">
        <w:rPr>
          <w:rFonts w:ascii="Times New Roman" w:hAnsi="Times New Roman" w:cs="Times New Roman"/>
          <w:b w:val="0"/>
          <w:sz w:val="24"/>
          <w:szCs w:val="24"/>
        </w:rPr>
        <w:t>uk</w:t>
      </w:r>
      <w:proofErr w:type="spellEnd"/>
      <w:r w:rsidRPr="00D24F50">
        <w:rPr>
          <w:rFonts w:ascii="Times New Roman" w:hAnsi="Times New Roman" w:cs="Times New Roman"/>
          <w:b w:val="0"/>
          <w:sz w:val="24"/>
          <w:szCs w:val="24"/>
        </w:rPr>
        <w:t xml:space="preserve"> naponta beavatkozik.</w:t>
      </w:r>
    </w:p>
    <w:p w14:paraId="1D47AA62" w14:textId="3EC1F842" w:rsidR="007B4581" w:rsidRPr="00D24F50" w:rsidRDefault="007B4581" w:rsidP="007B4581">
      <w:pPr>
        <w:pStyle w:val="Krdscme"/>
        <w:spacing w:before="120" w:line="360" w:lineRule="auto"/>
        <w:jc w:val="both"/>
        <w:rPr>
          <w:rFonts w:ascii="Times New Roman" w:hAnsi="Times New Roman" w:cs="Times New Roman"/>
          <w:b w:val="0"/>
          <w:sz w:val="24"/>
          <w:szCs w:val="24"/>
        </w:rPr>
      </w:pPr>
      <w:bookmarkStart w:id="46" w:name="1.4.1question"/>
      <w:r w:rsidRPr="00D24F50">
        <w:rPr>
          <w:rFonts w:ascii="Times New Roman" w:hAnsi="Times New Roman" w:cs="Times New Roman"/>
          <w:b w:val="0"/>
          <w:sz w:val="24"/>
          <w:szCs w:val="24"/>
        </w:rPr>
        <w:t xml:space="preserve">Az informatikai eszközök alkalmazása átlagosan a közepes szint alatti. A vállalatok informatikai háttere a közepes szintet </w:t>
      </w:r>
      <w:r w:rsidR="002B5EFF" w:rsidRPr="00D24F50">
        <w:rPr>
          <w:rFonts w:ascii="Times New Roman" w:hAnsi="Times New Roman" w:cs="Times New Roman"/>
          <w:b w:val="0"/>
          <w:sz w:val="24"/>
          <w:szCs w:val="24"/>
        </w:rPr>
        <w:t xml:space="preserve">meghaladó mértékben </w:t>
      </w:r>
      <w:r w:rsidRPr="00D24F50">
        <w:rPr>
          <w:rFonts w:ascii="Times New Roman" w:hAnsi="Times New Roman" w:cs="Times New Roman"/>
          <w:b w:val="0"/>
          <w:sz w:val="24"/>
          <w:szCs w:val="24"/>
        </w:rPr>
        <w:t xml:space="preserve">biztosít lehetőséget a közvetlen fajlagos termelési költségek meghatározására. Ugyanakkor az adatok feldolgozása többnyire elmarad. </w:t>
      </w:r>
      <w:r w:rsidR="006245FE">
        <w:rPr>
          <w:rFonts w:ascii="Times New Roman" w:hAnsi="Times New Roman" w:cs="Times New Roman"/>
          <w:b w:val="0"/>
          <w:sz w:val="24"/>
          <w:szCs w:val="24"/>
        </w:rPr>
        <w:t>A</w:t>
      </w:r>
      <w:r w:rsidR="006245FE" w:rsidRPr="00D24F50">
        <w:rPr>
          <w:rFonts w:ascii="Times New Roman" w:hAnsi="Times New Roman" w:cs="Times New Roman"/>
          <w:b w:val="0"/>
          <w:sz w:val="24"/>
          <w:szCs w:val="24"/>
        </w:rPr>
        <w:t xml:space="preserve"> </w:t>
      </w:r>
      <w:r w:rsidRPr="00D24F50">
        <w:rPr>
          <w:rFonts w:ascii="Times New Roman" w:hAnsi="Times New Roman" w:cs="Times New Roman"/>
          <w:i/>
          <w:sz w:val="24"/>
          <w:szCs w:val="24"/>
        </w:rPr>
        <w:t>Mesterséges intelligencia alkalmazása alacsony szintű, nagyüzemekre jellemző</w:t>
      </w:r>
      <w:r w:rsidRPr="00D24F50">
        <w:rPr>
          <w:rFonts w:ascii="Times New Roman" w:hAnsi="Times New Roman" w:cs="Times New Roman"/>
          <w:b w:val="0"/>
          <w:sz w:val="24"/>
          <w:szCs w:val="24"/>
        </w:rPr>
        <w:t xml:space="preserve">. </w:t>
      </w:r>
      <w:bookmarkEnd w:id="46"/>
      <w:r w:rsidRPr="00D24F50">
        <w:rPr>
          <w:rFonts w:ascii="Times New Roman" w:hAnsi="Times New Roman" w:cs="Times New Roman"/>
          <w:b w:val="0"/>
          <w:sz w:val="24"/>
          <w:szCs w:val="24"/>
        </w:rPr>
        <w:t xml:space="preserve">Sajnos a munkaerő- és munkaidő rögzítése és nyilvántartása </w:t>
      </w:r>
      <w:r w:rsidR="00300423" w:rsidRPr="00D24F50">
        <w:rPr>
          <w:rFonts w:ascii="Times New Roman" w:hAnsi="Times New Roman" w:cs="Times New Roman"/>
          <w:b w:val="0"/>
          <w:sz w:val="24"/>
          <w:szCs w:val="24"/>
        </w:rPr>
        <w:t>digitalizáltsága (</w:t>
      </w:r>
      <w:r w:rsidRPr="00D24F50">
        <w:rPr>
          <w:rFonts w:ascii="Times New Roman" w:hAnsi="Times New Roman" w:cs="Times New Roman"/>
          <w:b w:val="0"/>
          <w:sz w:val="24"/>
          <w:szCs w:val="24"/>
        </w:rPr>
        <w:t xml:space="preserve">pl. kártyás </w:t>
      </w:r>
      <w:r w:rsidRPr="00D24F50">
        <w:rPr>
          <w:rFonts w:ascii="Times New Roman" w:hAnsi="Times New Roman" w:cs="Times New Roman"/>
          <w:b w:val="0"/>
          <w:sz w:val="24"/>
          <w:szCs w:val="24"/>
        </w:rPr>
        <w:lastRenderedPageBreak/>
        <w:t xml:space="preserve">beléptetés), a teljesítményértékelés digitalizált formában való működtetése és a termelési rendszerek komplex informatikai megoldásokon alapuló irányítása alacsony szinten van. </w:t>
      </w:r>
    </w:p>
    <w:p w14:paraId="616033E9" w14:textId="77777777" w:rsidR="007B4581" w:rsidRPr="00D24F50" w:rsidRDefault="007B4581" w:rsidP="007B4581">
      <w:pPr>
        <w:pStyle w:val="Krdscme"/>
        <w:spacing w:before="120" w:line="360" w:lineRule="auto"/>
        <w:jc w:val="both"/>
        <w:rPr>
          <w:rFonts w:ascii="Times New Roman" w:hAnsi="Times New Roman" w:cs="Times New Roman"/>
          <w:sz w:val="24"/>
          <w:szCs w:val="24"/>
        </w:rPr>
      </w:pPr>
      <w:bookmarkStart w:id="47" w:name="1.4.2question"/>
      <w:r w:rsidRPr="00D24F50">
        <w:rPr>
          <w:rFonts w:ascii="Times New Roman" w:hAnsi="Times New Roman" w:cs="Times New Roman"/>
          <w:sz w:val="24"/>
          <w:szCs w:val="24"/>
        </w:rPr>
        <w:t xml:space="preserve"> </w:t>
      </w:r>
      <w:r w:rsidRPr="00D24F50">
        <w:rPr>
          <w:rFonts w:ascii="Times New Roman" w:hAnsi="Times New Roman" w:cs="Times New Roman"/>
          <w:b w:val="0"/>
          <w:sz w:val="24"/>
          <w:szCs w:val="24"/>
        </w:rPr>
        <w:t>A zöldség- és gyümölcsfeldolgozó üzemekben a technológiai paramétereket automatikusan gyűjtő mérési rendszer alkalmazása nem jellemző</w:t>
      </w:r>
      <w:bookmarkEnd w:id="47"/>
      <w:r w:rsidRPr="00D24F50">
        <w:rPr>
          <w:rFonts w:ascii="Times New Roman" w:hAnsi="Times New Roman" w:cs="Times New Roman"/>
          <w:b w:val="0"/>
          <w:sz w:val="24"/>
          <w:szCs w:val="24"/>
        </w:rPr>
        <w:t>, de két cég (250 fő feletti) végez statisztikai értékelést szoftverrel</w:t>
      </w:r>
    </w:p>
    <w:p w14:paraId="42B46855"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A vevőkkel történő kapcsolattartásnál elsősorban az online számlázás, elektronikus számlatovábbítás interneten keresztül történik. A pénzügyi adatnyilvántartó/könyvelő rendszer, pénzügyi adatelemzés digitalizálása közepes szintet képvisel</w:t>
      </w:r>
      <w:r w:rsidR="002B5EFF" w:rsidRPr="00D24F50">
        <w:rPr>
          <w:rFonts w:ascii="Times New Roman" w:hAnsi="Times New Roman" w:cs="Times New Roman"/>
          <w:b w:val="0"/>
          <w:sz w:val="24"/>
          <w:szCs w:val="24"/>
        </w:rPr>
        <w:t xml:space="preserve">. A </w:t>
      </w:r>
      <w:r w:rsidRPr="00D24F50">
        <w:rPr>
          <w:rFonts w:ascii="Times New Roman" w:hAnsi="Times New Roman" w:cs="Times New Roman"/>
          <w:i/>
          <w:sz w:val="24"/>
          <w:szCs w:val="24"/>
        </w:rPr>
        <w:t>digitalizációt akadályozó tényezők között szerepel elsőként az anyagi forrás hiánya</w:t>
      </w:r>
      <w:r w:rsidRPr="00D24F50">
        <w:rPr>
          <w:rFonts w:ascii="Times New Roman" w:hAnsi="Times New Roman" w:cs="Times New Roman"/>
          <w:b w:val="0"/>
          <w:sz w:val="24"/>
          <w:szCs w:val="24"/>
        </w:rPr>
        <w:t xml:space="preserve">. A felső </w:t>
      </w:r>
      <w:r w:rsidRPr="00D24F50">
        <w:rPr>
          <w:rFonts w:ascii="Times New Roman" w:hAnsi="Times New Roman" w:cs="Times New Roman"/>
          <w:i/>
          <w:sz w:val="24"/>
          <w:szCs w:val="24"/>
        </w:rPr>
        <w:t>vezetői elkötelezettség hiánya, illetve félelem a jelentős munkanélküliségtől</w:t>
      </w:r>
      <w:r w:rsidRPr="00D24F50">
        <w:rPr>
          <w:rFonts w:ascii="Times New Roman" w:hAnsi="Times New Roman" w:cs="Times New Roman"/>
          <w:b w:val="0"/>
          <w:sz w:val="24"/>
          <w:szCs w:val="24"/>
        </w:rPr>
        <w:t>, leépítési kényszertől erős közepes hátrá</w:t>
      </w:r>
      <w:r w:rsidR="002B5EFF" w:rsidRPr="00D24F50">
        <w:rPr>
          <w:rFonts w:ascii="Times New Roman" w:hAnsi="Times New Roman" w:cs="Times New Roman"/>
          <w:b w:val="0"/>
          <w:sz w:val="24"/>
          <w:szCs w:val="24"/>
        </w:rPr>
        <w:t>l</w:t>
      </w:r>
      <w:r w:rsidRPr="00D24F50">
        <w:rPr>
          <w:rFonts w:ascii="Times New Roman" w:hAnsi="Times New Roman" w:cs="Times New Roman"/>
          <w:b w:val="0"/>
          <w:sz w:val="24"/>
          <w:szCs w:val="24"/>
        </w:rPr>
        <w:t>tató tényezőnek bizonyulnak. A félelem attól, hogy az üzleti partnerek szenzitív információkhoz juthatnak rólunk, közepes, az állami kontrolltól való félelem jellemzően nem jelent problémát.</w:t>
      </w:r>
    </w:p>
    <w:p w14:paraId="1E1353EE"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bookmarkStart w:id="48" w:name="1.5.2question"/>
      <w:r w:rsidRPr="00D24F50">
        <w:rPr>
          <w:rFonts w:ascii="Times New Roman" w:hAnsi="Times New Roman" w:cs="Times New Roman"/>
          <w:b w:val="0"/>
          <w:sz w:val="24"/>
          <w:szCs w:val="24"/>
        </w:rPr>
        <w:t xml:space="preserve">A zöldség- és gyümölcsfeldolgozó üzemek a digitalizáció eddigi alkalmazásában szerzett tapasztalatai a termelési terület eredményességében jelenik meg elsősorban, majd a készletgazdálkodás, illetve a kereskedelem szerepel. A munkaerőgazdálkodás tekintetében közepes szintű előnyök jelentek meg. </w:t>
      </w:r>
      <w:bookmarkEnd w:id="48"/>
    </w:p>
    <w:p w14:paraId="66879D23"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 xml:space="preserve">A vállalati stratégiák értékelésében kiemelt szerepet tulajdonít az ágazat a legalacsonyabb költséggel járó gyártási megoldások alkalmazására. </w:t>
      </w:r>
      <w:r w:rsidRPr="00D24F50">
        <w:rPr>
          <w:rFonts w:ascii="Times New Roman" w:hAnsi="Times New Roman" w:cs="Times New Roman"/>
          <w:i/>
          <w:sz w:val="24"/>
          <w:szCs w:val="24"/>
        </w:rPr>
        <w:t>Kiemelten fontos az új termékek fejlesztése, valamint az innovációval kitörni a piacból, amelyekhez a digitalizáció teljesíti a hatékonyabb termelési feltételeket</w:t>
      </w:r>
      <w:r w:rsidRPr="00D24F50">
        <w:rPr>
          <w:rFonts w:ascii="Times New Roman" w:hAnsi="Times New Roman" w:cs="Times New Roman"/>
          <w:b w:val="0"/>
          <w:sz w:val="24"/>
          <w:szCs w:val="24"/>
        </w:rPr>
        <w:t>.</w:t>
      </w:r>
    </w:p>
    <w:p w14:paraId="7BA43315"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 xml:space="preserve">A digitális megoldások alkalmazásának érzékelt kockázatai között kiemelten szerepel, hogy jelentős idő- és pénzráfordítást igényel a digitalizáció, az új rendszerek bevezetése. Továbbá jelentős arányban kellene felvennünk új szakembereket. Emellett minden cég a digitalizáció szükségességét emelte ki, mivel potenciális lehetőséget látnak a versenyelőnyök, a hatékonyabb termelés és munkaerőigény csökkentése tekintetében. Továbbá igen kedvező hozzáállást mutat, hogy közel 4-es kategóriába sorolják a képességüket a digitalizációval szembeni kihívások teljesítésében. Tehát </w:t>
      </w:r>
      <w:r w:rsidRPr="00D24F50">
        <w:rPr>
          <w:rFonts w:ascii="Times New Roman" w:hAnsi="Times New Roman" w:cs="Times New Roman"/>
          <w:i/>
          <w:sz w:val="24"/>
          <w:szCs w:val="24"/>
        </w:rPr>
        <w:t>van akarat és elkötelezettség a digitális rendszerek megvalósításában és működtetésében</w:t>
      </w:r>
      <w:r w:rsidRPr="00D24F50">
        <w:rPr>
          <w:rFonts w:ascii="Times New Roman" w:hAnsi="Times New Roman" w:cs="Times New Roman"/>
          <w:b w:val="0"/>
          <w:sz w:val="24"/>
          <w:szCs w:val="24"/>
        </w:rPr>
        <w:t>.</w:t>
      </w:r>
    </w:p>
    <w:p w14:paraId="6548B7FE"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bookmarkStart w:id="49" w:name="1.6.5question"/>
      <w:r w:rsidRPr="00D24F50">
        <w:rPr>
          <w:rFonts w:ascii="Times New Roman" w:hAnsi="Times New Roman" w:cs="Times New Roman"/>
          <w:b w:val="0"/>
          <w:sz w:val="24"/>
          <w:szCs w:val="24"/>
        </w:rPr>
        <w:t xml:space="preserve">A vállalkozások </w:t>
      </w:r>
      <w:r w:rsidRPr="00D24F50">
        <w:rPr>
          <w:rFonts w:ascii="Times New Roman" w:hAnsi="Times New Roman" w:cs="Times New Roman"/>
          <w:i/>
          <w:sz w:val="24"/>
          <w:szCs w:val="24"/>
        </w:rPr>
        <w:t>a digitalizáció alkalmazását és fejlesztését fontosnak</w:t>
      </w:r>
      <w:r w:rsidRPr="00D24F50">
        <w:rPr>
          <w:rFonts w:ascii="Times New Roman" w:hAnsi="Times New Roman" w:cs="Times New Roman"/>
          <w:b w:val="0"/>
          <w:sz w:val="24"/>
          <w:szCs w:val="24"/>
        </w:rPr>
        <w:t xml:space="preserve">, illetve elengedhetetlennek </w:t>
      </w:r>
      <w:r w:rsidRPr="00D24F50">
        <w:rPr>
          <w:rFonts w:ascii="Times New Roman" w:hAnsi="Times New Roman" w:cs="Times New Roman"/>
          <w:i/>
          <w:sz w:val="24"/>
          <w:szCs w:val="24"/>
        </w:rPr>
        <w:t>tartják</w:t>
      </w:r>
      <w:r w:rsidRPr="00D24F50">
        <w:rPr>
          <w:rFonts w:ascii="Times New Roman" w:hAnsi="Times New Roman" w:cs="Times New Roman"/>
          <w:b w:val="0"/>
          <w:sz w:val="24"/>
          <w:szCs w:val="24"/>
        </w:rPr>
        <w:t xml:space="preserve"> a következő években az a</w:t>
      </w:r>
      <w:bookmarkEnd w:id="49"/>
      <w:r w:rsidRPr="00D24F50">
        <w:rPr>
          <w:rFonts w:ascii="Times New Roman" w:hAnsi="Times New Roman" w:cs="Times New Roman"/>
          <w:b w:val="0"/>
          <w:sz w:val="24"/>
          <w:szCs w:val="24"/>
        </w:rPr>
        <w:t xml:space="preserve">utomatikus (online) kapcsolat, online számlázás, a beszerzési rendszer, a termékátvétel, termékazonosítás, </w:t>
      </w:r>
      <w:proofErr w:type="spellStart"/>
      <w:r w:rsidRPr="00D24F50">
        <w:rPr>
          <w:rFonts w:ascii="Times New Roman" w:hAnsi="Times New Roman" w:cs="Times New Roman"/>
          <w:b w:val="0"/>
          <w:sz w:val="24"/>
          <w:szCs w:val="24"/>
        </w:rPr>
        <w:t>nyomonkövethetőség</w:t>
      </w:r>
      <w:proofErr w:type="spellEnd"/>
      <w:r w:rsidRPr="00D24F50">
        <w:rPr>
          <w:rFonts w:ascii="Times New Roman" w:hAnsi="Times New Roman" w:cs="Times New Roman"/>
          <w:b w:val="0"/>
          <w:sz w:val="24"/>
          <w:szCs w:val="24"/>
        </w:rPr>
        <w:t xml:space="preserve">, a </w:t>
      </w:r>
      <w:r w:rsidRPr="00D24F50">
        <w:rPr>
          <w:rFonts w:ascii="Times New Roman" w:hAnsi="Times New Roman" w:cs="Times New Roman"/>
          <w:b w:val="0"/>
          <w:sz w:val="24"/>
          <w:szCs w:val="24"/>
        </w:rPr>
        <w:lastRenderedPageBreak/>
        <w:t xml:space="preserve">készletgazdálkodás, raktárkészlet nyilvántartás, </w:t>
      </w:r>
      <w:r w:rsidRPr="00D24F50">
        <w:rPr>
          <w:rFonts w:ascii="Times New Roman" w:hAnsi="Times New Roman" w:cs="Times New Roman"/>
          <w:i/>
          <w:sz w:val="24"/>
          <w:szCs w:val="24"/>
        </w:rPr>
        <w:t>a technológiai paraméterek felügyelete, regisztrációja, a termelésnövelés, hatékonyságnövelés, a humánerőforrás-gazdálkodás és a költségek jobb áttekintése terén</w:t>
      </w:r>
      <w:r w:rsidRPr="00D24F50">
        <w:rPr>
          <w:rFonts w:ascii="Times New Roman" w:hAnsi="Times New Roman" w:cs="Times New Roman"/>
          <w:b w:val="0"/>
          <w:sz w:val="24"/>
          <w:szCs w:val="24"/>
        </w:rPr>
        <w:t>.</w:t>
      </w:r>
    </w:p>
    <w:p w14:paraId="31C785C8" w14:textId="5237433F" w:rsidR="007B4581" w:rsidRPr="00D24F50" w:rsidRDefault="007B4581" w:rsidP="007B4581">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 xml:space="preserve">Az üzemekben található jelenlegi digitális technológiák ipari digitalizációhoz való hozzájárulása tekintetében jellemzően asztali és hordozható számítógépek (PC-k, laptopok) és kézi számítógépek (Tablet, okostelefon, </w:t>
      </w:r>
      <w:proofErr w:type="spellStart"/>
      <w:r w:rsidRPr="00D24F50">
        <w:rPr>
          <w:rFonts w:ascii="Times New Roman" w:hAnsi="Times New Roman" w:cs="Times New Roman"/>
          <w:b w:val="0"/>
          <w:sz w:val="24"/>
          <w:szCs w:val="24"/>
        </w:rPr>
        <w:t>padek</w:t>
      </w:r>
      <w:proofErr w:type="spellEnd"/>
      <w:r w:rsidRPr="00D24F50">
        <w:rPr>
          <w:rFonts w:ascii="Times New Roman" w:hAnsi="Times New Roman" w:cs="Times New Roman"/>
          <w:b w:val="0"/>
          <w:sz w:val="24"/>
          <w:szCs w:val="24"/>
        </w:rPr>
        <w:t xml:space="preserve"> stb.) találhatóak. Ugyanakkor megjelenik a felhő alapú számítástechnika is. A M2M (</w:t>
      </w:r>
      <w:proofErr w:type="spellStart"/>
      <w:r w:rsidRPr="00D24F50">
        <w:rPr>
          <w:rFonts w:ascii="Times New Roman" w:hAnsi="Times New Roman" w:cs="Times New Roman"/>
          <w:b w:val="0"/>
          <w:sz w:val="24"/>
          <w:szCs w:val="24"/>
        </w:rPr>
        <w:t>machine-to-machine</w:t>
      </w:r>
      <w:proofErr w:type="spellEnd"/>
      <w:r w:rsidRPr="00D24F50">
        <w:rPr>
          <w:rFonts w:ascii="Times New Roman" w:hAnsi="Times New Roman" w:cs="Times New Roman"/>
          <w:b w:val="0"/>
          <w:sz w:val="24"/>
          <w:szCs w:val="24"/>
        </w:rPr>
        <w:t xml:space="preserve">) kommunikáció, robot technológiák a </w:t>
      </w:r>
      <w:proofErr w:type="spellStart"/>
      <w:r w:rsidRPr="00D24F50">
        <w:rPr>
          <w:rFonts w:ascii="Times New Roman" w:hAnsi="Times New Roman" w:cs="Times New Roman"/>
          <w:b w:val="0"/>
          <w:sz w:val="24"/>
          <w:szCs w:val="24"/>
        </w:rPr>
        <w:t>blockchain</w:t>
      </w:r>
      <w:proofErr w:type="spellEnd"/>
      <w:r w:rsidRPr="00D24F50">
        <w:rPr>
          <w:rFonts w:ascii="Times New Roman" w:hAnsi="Times New Roman" w:cs="Times New Roman"/>
          <w:b w:val="0"/>
          <w:sz w:val="24"/>
          <w:szCs w:val="24"/>
        </w:rPr>
        <w:t xml:space="preserve"> (blokklánc technológia) és a digitális kamerák alkalmazása közepes szintet jelent. </w:t>
      </w:r>
      <w:r w:rsidRPr="00D24F50">
        <w:rPr>
          <w:rFonts w:ascii="Times New Roman" w:hAnsi="Times New Roman" w:cs="Times New Roman"/>
          <w:i/>
          <w:sz w:val="24"/>
          <w:szCs w:val="24"/>
        </w:rPr>
        <w:t>A</w:t>
      </w:r>
      <w:r w:rsidRPr="00D24F50">
        <w:rPr>
          <w:rFonts w:ascii="Times New Roman" w:hAnsi="Times New Roman" w:cs="Times New Roman"/>
          <w:b w:val="0"/>
          <w:sz w:val="24"/>
          <w:szCs w:val="24"/>
        </w:rPr>
        <w:t xml:space="preserve"> </w:t>
      </w:r>
      <w:r w:rsidRPr="00D24F50">
        <w:rPr>
          <w:rFonts w:ascii="Times New Roman" w:hAnsi="Times New Roman" w:cs="Times New Roman"/>
          <w:i/>
          <w:sz w:val="24"/>
          <w:szCs w:val="24"/>
        </w:rPr>
        <w:t>sze</w:t>
      </w:r>
      <w:r w:rsidR="00300423">
        <w:rPr>
          <w:rFonts w:ascii="Times New Roman" w:hAnsi="Times New Roman" w:cs="Times New Roman"/>
          <w:i/>
          <w:sz w:val="24"/>
          <w:szCs w:val="24"/>
        </w:rPr>
        <w:t>n</w:t>
      </w:r>
      <w:r w:rsidRPr="00D24F50">
        <w:rPr>
          <w:rFonts w:ascii="Times New Roman" w:hAnsi="Times New Roman" w:cs="Times New Roman"/>
          <w:i/>
          <w:sz w:val="24"/>
          <w:szCs w:val="24"/>
        </w:rPr>
        <w:t>zortechnika és a mesterséges intelligencia közepes szint alatti, az RFID technológia alkalmazása alacsony szintet képvisel</w:t>
      </w:r>
      <w:r w:rsidRPr="00D24F50">
        <w:rPr>
          <w:rFonts w:ascii="Times New Roman" w:hAnsi="Times New Roman" w:cs="Times New Roman"/>
          <w:b w:val="0"/>
          <w:sz w:val="24"/>
          <w:szCs w:val="24"/>
        </w:rPr>
        <w:t xml:space="preserve">. </w:t>
      </w:r>
    </w:p>
    <w:p w14:paraId="4E6422D2" w14:textId="77777777" w:rsidR="007B4581" w:rsidRPr="00D24F50" w:rsidRDefault="007B4581" w:rsidP="007B4581">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A digitalizáció várt előnyeit tekintve kiemelt figyelmet tulajdonítanak a vevői igények rugalmasabb kielégítésének, a veszteségcsökkentésnek és a termelékenység és a hatékonyság növekedésének. Emellett fontosnak tartják a minőség javulását és a pontosabb teljesítményértékelést, illetve a hozamnövekedést. A munkaerő kiváltása ezen szektorban közepes megítélést kapott.</w:t>
      </w:r>
    </w:p>
    <w:p w14:paraId="7298B1F8" w14:textId="2D089985" w:rsidR="007B4581" w:rsidRPr="00D24F50" w:rsidRDefault="007B4581" w:rsidP="007B4581">
      <w:pPr>
        <w:rPr>
          <w:lang w:val="hu-HU" w:eastAsia="it-IT"/>
        </w:rPr>
      </w:pPr>
    </w:p>
    <w:p w14:paraId="35B859DE" w14:textId="382BC38C" w:rsidR="00083BEF" w:rsidRPr="00D24F50" w:rsidRDefault="00083BEF" w:rsidP="00083BEF">
      <w:pPr>
        <w:pStyle w:val="Cmsor3"/>
        <w:rPr>
          <w:lang w:val="hu-HU" w:eastAsia="it-IT"/>
        </w:rPr>
      </w:pPr>
      <w:bookmarkStart w:id="50" w:name="_Toc64226063"/>
      <w:bookmarkStart w:id="51" w:name="_Toc64278963"/>
      <w:r w:rsidRPr="00D24F50">
        <w:rPr>
          <w:lang w:val="hu-HU" w:eastAsia="it-IT"/>
        </w:rPr>
        <w:t>A sütőipari digitalizáció helyzete a felmérések alapján</w:t>
      </w:r>
      <w:bookmarkEnd w:id="50"/>
      <w:bookmarkEnd w:id="51"/>
    </w:p>
    <w:p w14:paraId="533B0A79" w14:textId="77777777" w:rsidR="00895773" w:rsidRPr="00D24F50" w:rsidRDefault="00895773" w:rsidP="00895773">
      <w:pPr>
        <w:tabs>
          <w:tab w:val="left" w:pos="4536"/>
        </w:tabs>
        <w:spacing w:line="360" w:lineRule="auto"/>
        <w:jc w:val="both"/>
        <w:rPr>
          <w:lang w:val="hu-HU"/>
        </w:rPr>
      </w:pPr>
      <w:r w:rsidRPr="00D24F50">
        <w:rPr>
          <w:lang w:val="hu-HU"/>
        </w:rPr>
        <w:t>Vállalati méret szerinti megoszlásuk a kisvállalkozások és az 50-250 főt foglalkoztatott középüzemek, különösen a 11-50 főt foglalkoztatott üzemek adtak választ.</w:t>
      </w:r>
    </w:p>
    <w:p w14:paraId="1B0DAD75" w14:textId="77777777" w:rsidR="00895773" w:rsidRPr="00D24F50" w:rsidRDefault="00895773" w:rsidP="00895773">
      <w:pPr>
        <w:tabs>
          <w:tab w:val="left" w:pos="4536"/>
        </w:tabs>
        <w:spacing w:line="360" w:lineRule="auto"/>
        <w:jc w:val="both"/>
        <w:rPr>
          <w:lang w:val="hu-HU"/>
        </w:rPr>
      </w:pPr>
      <w:r w:rsidRPr="00D24F50">
        <w:rPr>
          <w:lang w:val="hu-HU"/>
        </w:rPr>
        <w:t>Az alapanyaggal kapcsolatos helyzet/állapot tekintetében az alábbi következtetések érvényesek:</w:t>
      </w:r>
    </w:p>
    <w:p w14:paraId="76C431C0"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Az alapanyag rendelés emailen és telefonos rendeléssel történik. A választott mód független a vállalkozás méretétől, van olyan </w:t>
      </w:r>
      <w:proofErr w:type="spellStart"/>
      <w:r w:rsidRPr="00D24F50">
        <w:rPr>
          <w:lang w:val="hu-HU"/>
        </w:rPr>
        <w:t>mikrovállalkozás</w:t>
      </w:r>
      <w:proofErr w:type="spellEnd"/>
      <w:r w:rsidRPr="00D24F50">
        <w:rPr>
          <w:lang w:val="hu-HU"/>
        </w:rPr>
        <w:t>, amely e-mailes is rendel, miközben az 50-250 főt foglalkoztató vállalatnál is fordul elő telefonos rendelés.</w:t>
      </w:r>
    </w:p>
    <w:p w14:paraId="5FB58131"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Az </w:t>
      </w:r>
      <w:r w:rsidRPr="00D24F50">
        <w:rPr>
          <w:b/>
          <w:i/>
          <w:lang w:val="hu-HU"/>
        </w:rPr>
        <w:t>alapanyag átvételénél mért minőségi és mennyiségi jellemzők naplózása digitálisan történik</w:t>
      </w:r>
      <w:r w:rsidRPr="00D24F50">
        <w:rPr>
          <w:lang w:val="hu-HU"/>
        </w:rPr>
        <w:t xml:space="preserve">: </w:t>
      </w:r>
      <w:r w:rsidRPr="00D24F50">
        <w:rPr>
          <w:b/>
          <w:i/>
          <w:lang w:val="hu-HU"/>
        </w:rPr>
        <w:t>mérettől függően változatos képet mutat</w:t>
      </w:r>
      <w:r w:rsidRPr="00D24F50">
        <w:rPr>
          <w:lang w:val="hu-HU"/>
        </w:rPr>
        <w:t xml:space="preserve">; van olyan nagyvállalat, ahol egyáltalán nem digitális a bejövő alapanyagok naplózása, miközben a kisvállalkozások nagy részében fele-fele arányban valósult ez meg, sőt, volt egy olyan 11-50 főt foglalkoztató vállalkozás, ahol ez már teljes mértékben megvalósult. </w:t>
      </w:r>
    </w:p>
    <w:p w14:paraId="512A2B1D" w14:textId="2D1BB2E3"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Hasonlóak a válaszok az alapanyagokra vonatkozó naprakész állapotra, a készletek, a beszerzési igényekre, volt olyan 11-50 főt foglalkoztató vállalkozás, ahol ez is már digitálisan történik, azonban még itt sem történik a szükséges anyagok rendelése önműködően, támogató rendszer </w:t>
      </w:r>
      <w:r w:rsidR="00300423" w:rsidRPr="00D24F50">
        <w:rPr>
          <w:lang w:val="hu-HU"/>
        </w:rPr>
        <w:t>igénybevételével</w:t>
      </w:r>
      <w:r w:rsidRPr="00D24F50">
        <w:rPr>
          <w:lang w:val="hu-HU"/>
        </w:rPr>
        <w:t>.</w:t>
      </w:r>
    </w:p>
    <w:p w14:paraId="59C4CA1B" w14:textId="1AAA70A1" w:rsidR="00895773" w:rsidRPr="00D24F50" w:rsidRDefault="00895773" w:rsidP="00895773">
      <w:pPr>
        <w:pStyle w:val="Listaszerbekezds"/>
        <w:numPr>
          <w:ilvl w:val="0"/>
          <w:numId w:val="20"/>
        </w:numPr>
        <w:spacing w:after="160" w:line="360" w:lineRule="auto"/>
        <w:jc w:val="both"/>
        <w:rPr>
          <w:lang w:val="hu-HU"/>
        </w:rPr>
      </w:pPr>
      <w:r w:rsidRPr="00D24F50">
        <w:rPr>
          <w:lang w:val="hu-HU"/>
        </w:rPr>
        <w:lastRenderedPageBreak/>
        <w:t xml:space="preserve">Sajnos a válaszadók többsége </w:t>
      </w:r>
      <w:r w:rsidRPr="00D24F50">
        <w:rPr>
          <w:b/>
          <w:i/>
          <w:lang w:val="hu-HU"/>
        </w:rPr>
        <w:t>nem rendelkezik olyan támogató rendszerrel, mely az alapanyag, csomagolóanyag és segédanyag rendelést automatikusan végzi</w:t>
      </w:r>
      <w:r w:rsidRPr="00D24F50">
        <w:rPr>
          <w:lang w:val="hu-HU"/>
        </w:rPr>
        <w:t xml:space="preserve"> a termelés függvényében. teljes mértékben csak egy középvállalkozásnál és egy kisvállalkozásnál valósult ez meg, a </w:t>
      </w:r>
      <w:proofErr w:type="spellStart"/>
      <w:r w:rsidRPr="00D24F50">
        <w:rPr>
          <w:lang w:val="hu-HU"/>
        </w:rPr>
        <w:t>mikrovállalkozásoknál</w:t>
      </w:r>
      <w:proofErr w:type="spellEnd"/>
      <w:r w:rsidRPr="00D24F50">
        <w:rPr>
          <w:lang w:val="hu-HU"/>
        </w:rPr>
        <w:t xml:space="preserve"> nem. Egyáltalán </w:t>
      </w:r>
      <w:r w:rsidRPr="00D24F50">
        <w:rPr>
          <w:b/>
          <w:i/>
          <w:lang w:val="hu-HU"/>
        </w:rPr>
        <w:t>nem valósult meg</w:t>
      </w:r>
      <w:r w:rsidRPr="00D24F50">
        <w:rPr>
          <w:lang w:val="hu-HU"/>
        </w:rPr>
        <w:t xml:space="preserve"> a válaszadók között a </w:t>
      </w:r>
      <w:r w:rsidRPr="00D24F50">
        <w:rPr>
          <w:b/>
          <w:i/>
          <w:lang w:val="hu-HU"/>
        </w:rPr>
        <w:t>digitális kódolással működő (QR</w:t>
      </w:r>
      <w:r w:rsidR="00C01B7E">
        <w:rPr>
          <w:b/>
          <w:i/>
          <w:lang w:val="hu-HU"/>
        </w:rPr>
        <w:t>-</w:t>
      </w:r>
      <w:r w:rsidRPr="00D24F50">
        <w:rPr>
          <w:b/>
          <w:i/>
          <w:lang w:val="hu-HU"/>
        </w:rPr>
        <w:t>kód, RFID) anyagforgalmi nyilvántartás</w:t>
      </w:r>
      <w:r w:rsidRPr="00D24F50">
        <w:rPr>
          <w:lang w:val="hu-HU"/>
        </w:rPr>
        <w:t xml:space="preserve">.  </w:t>
      </w:r>
    </w:p>
    <w:p w14:paraId="6D8A4E17"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 komissiózásnál vegyes képet kapunk, </w:t>
      </w:r>
      <w:r w:rsidRPr="00D24F50">
        <w:rPr>
          <w:b/>
          <w:i/>
          <w:lang w:val="hu-HU"/>
        </w:rPr>
        <w:t>egy közép- és egy kisvállalkozásnál jellemző a digitális támogató eszközök használata</w:t>
      </w:r>
      <w:r w:rsidRPr="00D24F50">
        <w:rPr>
          <w:lang w:val="hu-HU"/>
        </w:rPr>
        <w:t>, miközben a többi válaszadónál csak kismértékben vagy egyáltalán nem terjedt el az ilyen eszközhasználat.</w:t>
      </w:r>
    </w:p>
    <w:p w14:paraId="6DE2B1DA" w14:textId="77777777" w:rsidR="00895773" w:rsidRPr="00D24F50" w:rsidRDefault="00895773" w:rsidP="00895773">
      <w:pPr>
        <w:pStyle w:val="Krdscme"/>
        <w:spacing w:line="360" w:lineRule="auto"/>
        <w:jc w:val="both"/>
        <w:rPr>
          <w:rFonts w:ascii="Times New Roman" w:hAnsi="Times New Roman" w:cs="Times New Roman"/>
          <w:sz w:val="24"/>
        </w:rPr>
      </w:pPr>
      <w:r w:rsidRPr="00D24F50">
        <w:rPr>
          <w:rFonts w:ascii="Times New Roman" w:hAnsi="Times New Roman" w:cs="Times New Roman"/>
          <w:sz w:val="24"/>
        </w:rPr>
        <w:t>Termeléstechnológia helyzete/állapota</w:t>
      </w:r>
    </w:p>
    <w:p w14:paraId="2CCDEECF" w14:textId="77777777" w:rsidR="00895773" w:rsidRPr="00D24F50" w:rsidRDefault="00895773" w:rsidP="00895773">
      <w:pPr>
        <w:pStyle w:val="Listaszerbekezds"/>
        <w:spacing w:line="360" w:lineRule="auto"/>
        <w:jc w:val="both"/>
        <w:rPr>
          <w:lang w:val="hu-HU"/>
        </w:rPr>
      </w:pPr>
    </w:p>
    <w:p w14:paraId="734F435A"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 </w:t>
      </w:r>
      <w:r w:rsidRPr="00D24F50">
        <w:rPr>
          <w:b/>
          <w:i/>
          <w:lang w:val="hu-HU"/>
        </w:rPr>
        <w:t xml:space="preserve">termék </w:t>
      </w:r>
      <w:proofErr w:type="spellStart"/>
      <w:r w:rsidRPr="00D24F50">
        <w:rPr>
          <w:b/>
          <w:i/>
          <w:lang w:val="hu-HU"/>
        </w:rPr>
        <w:t>nyomonkövetése</w:t>
      </w:r>
      <w:proofErr w:type="spellEnd"/>
      <w:r w:rsidRPr="00D24F50">
        <w:rPr>
          <w:b/>
          <w:i/>
          <w:lang w:val="hu-HU"/>
        </w:rPr>
        <w:t xml:space="preserve"> digitálisan történik az alapanyagtól a késztermékig</w:t>
      </w:r>
      <w:r w:rsidRPr="00D24F50">
        <w:rPr>
          <w:lang w:val="hu-HU"/>
        </w:rPr>
        <w:t xml:space="preserve"> – ez csak két vállalatnál valósult meg, melyek eltérő méretűek (egy 11-50 fő, másik 51-250 fő), a többieknél jellemzően nem.</w:t>
      </w:r>
    </w:p>
    <w:p w14:paraId="42D7D0D3"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Az anyagok tulajdonságait a gépsorok beállításánál figyelembe veszik- erre ugyan volt kedvező válasz, viszont mivel az alapanyagok tulajdonságainak minőségi jellemzői nem digitálisan követődnek, így fenntartással kell fogadni ezeket a válaszokat is. A már említett két vállaltnál ez is „teljes mértékben” megjelölést kapott.</w:t>
      </w:r>
    </w:p>
    <w:p w14:paraId="6C7315AD"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 </w:t>
      </w:r>
      <w:r w:rsidRPr="00D24F50">
        <w:rPr>
          <w:b/>
          <w:i/>
          <w:lang w:val="hu-HU"/>
        </w:rPr>
        <w:t>receptúrát digitálisan, központilag módosítják</w:t>
      </w:r>
      <w:r w:rsidRPr="00D24F50">
        <w:rPr>
          <w:lang w:val="hu-HU"/>
        </w:rPr>
        <w:t xml:space="preserve"> – 3 vállalatnál teljes mértékben megvalósulhatna a receptúra központi módosítása, de jellemzően csak kis mértékben lehetséges a többi cégnél.</w:t>
      </w:r>
    </w:p>
    <w:p w14:paraId="161384B0"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 </w:t>
      </w:r>
      <w:r w:rsidRPr="00D24F50">
        <w:rPr>
          <w:b/>
          <w:i/>
          <w:lang w:val="hu-HU"/>
        </w:rPr>
        <w:t>kulcsgépek távfelügyelettel rendelkeznek és szükség esetén beavatkoznak a beavatkozásra figyelmeztetnek</w:t>
      </w:r>
      <w:r w:rsidRPr="00D24F50">
        <w:rPr>
          <w:lang w:val="hu-HU"/>
        </w:rPr>
        <w:t xml:space="preserve"> – erre csak 3 cég készült már fel (mérettől függetlenül), miközben jellemzően nem „intelligens” eszközök találhatóak a cégek többségénél.</w:t>
      </w:r>
    </w:p>
    <w:p w14:paraId="05D60AB7"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Az </w:t>
      </w:r>
      <w:r w:rsidRPr="00D24F50">
        <w:rPr>
          <w:b/>
          <w:i/>
          <w:lang w:val="hu-HU"/>
        </w:rPr>
        <w:t>üzem összekapcsolt gépekkel rendelkezik – az anyagmozgatás ugyanakkor közepes felkészültségben automatizált, a cégek többsége rendelkezik ilyen géppel</w:t>
      </w:r>
      <w:r w:rsidRPr="00D24F50">
        <w:rPr>
          <w:lang w:val="hu-HU"/>
        </w:rPr>
        <w:t>.</w:t>
      </w:r>
    </w:p>
    <w:p w14:paraId="7F65B97C"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Egyes gépek adatgyűjtési lehetőséggel rendelkeznek – a vállalatoknál csak egy-két helyen van közepes felkészültség a termelési adatok gyűjtésére alkalmas berendezések esetében. Azaz ez a terület, ahol fejlesztésre van szükség.</w:t>
      </w:r>
    </w:p>
    <w:p w14:paraId="7C89D449"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Az adatokat központi rendszerbe rögzítik – egy válaszolónál (51-250 fő) teljesül az, hogy az adatok központi rendszerben kerülnek rögzítésre, mely segíti a döntéseket is.</w:t>
      </w:r>
    </w:p>
    <w:p w14:paraId="4EA1F9AB" w14:textId="767CB2E6" w:rsidR="00895773" w:rsidRPr="00D24F50" w:rsidRDefault="00895773" w:rsidP="00895773">
      <w:pPr>
        <w:pStyle w:val="Listaszerbekezds"/>
        <w:numPr>
          <w:ilvl w:val="0"/>
          <w:numId w:val="20"/>
        </w:numPr>
        <w:spacing w:after="160" w:line="360" w:lineRule="auto"/>
        <w:jc w:val="both"/>
        <w:rPr>
          <w:b/>
          <w:i/>
          <w:lang w:val="hu-HU"/>
        </w:rPr>
      </w:pPr>
      <w:r w:rsidRPr="00D24F50">
        <w:rPr>
          <w:b/>
          <w:i/>
          <w:lang w:val="hu-HU"/>
        </w:rPr>
        <w:t>Központi adatfeldolgozás, döntéselőkészítés zajlik – jellemzően nincsenek erre felkészülve a cégek</w:t>
      </w:r>
      <w:r w:rsidR="00E06621">
        <w:rPr>
          <w:b/>
          <w:i/>
          <w:lang w:val="hu-HU"/>
        </w:rPr>
        <w:t>.</w:t>
      </w:r>
    </w:p>
    <w:p w14:paraId="36F3E66B"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lastRenderedPageBreak/>
        <w:t>Vannak távoli felügyelettel rendelkező gépek- összesen egy cég rendelkezik ilyen géppel, a többieknél jellemzően idősebb géppark található.</w:t>
      </w:r>
    </w:p>
    <w:p w14:paraId="45DB73C8"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 xml:space="preserve">Állásidők rögzítése – </w:t>
      </w:r>
      <w:r w:rsidRPr="00D24F50">
        <w:rPr>
          <w:b/>
          <w:i/>
          <w:lang w:val="hu-HU"/>
        </w:rPr>
        <w:t>Az állásidők rögzítése nem történik meg</w:t>
      </w:r>
      <w:r w:rsidRPr="00D24F50">
        <w:rPr>
          <w:lang w:val="hu-HU"/>
        </w:rPr>
        <w:t xml:space="preserve">, mindössze 3 cég jelölte meg, hogy ennek rögzítése, </w:t>
      </w:r>
      <w:proofErr w:type="spellStart"/>
      <w:r w:rsidRPr="00D24F50">
        <w:rPr>
          <w:lang w:val="hu-HU"/>
        </w:rPr>
        <w:t>nyomonkövetése</w:t>
      </w:r>
      <w:proofErr w:type="spellEnd"/>
      <w:r w:rsidRPr="00D24F50">
        <w:rPr>
          <w:lang w:val="hu-HU"/>
        </w:rPr>
        <w:t xml:space="preserve"> kezdetlegesen/részlegesen, de megvalósul.</w:t>
      </w:r>
    </w:p>
    <w:p w14:paraId="0EF5A27D" w14:textId="77777777" w:rsidR="00895773" w:rsidRPr="00D24F50" w:rsidRDefault="00895773" w:rsidP="00895773">
      <w:pPr>
        <w:pStyle w:val="Listaszerbekezds"/>
        <w:numPr>
          <w:ilvl w:val="0"/>
          <w:numId w:val="20"/>
        </w:numPr>
        <w:spacing w:after="160" w:line="360" w:lineRule="auto"/>
        <w:jc w:val="both"/>
        <w:rPr>
          <w:lang w:val="hu-HU"/>
        </w:rPr>
      </w:pPr>
      <w:r w:rsidRPr="00D24F50">
        <w:rPr>
          <w:lang w:val="hu-HU"/>
        </w:rPr>
        <w:t>A cégek vagyonvédelmi és minőségellenőrzési kamerarendszerrel többségében rendelkeznek.</w:t>
      </w:r>
    </w:p>
    <w:p w14:paraId="00675F4B" w14:textId="77777777" w:rsidR="00895773" w:rsidRPr="00D24F50" w:rsidRDefault="00895773" w:rsidP="00895773">
      <w:pPr>
        <w:spacing w:after="120" w:line="360" w:lineRule="auto"/>
        <w:jc w:val="both"/>
        <w:rPr>
          <w:lang w:val="hu-HU" w:eastAsia="en-GB"/>
        </w:rPr>
      </w:pPr>
      <w:r w:rsidRPr="00D24F50">
        <w:rPr>
          <w:lang w:val="hu-HU"/>
        </w:rPr>
        <w:t xml:space="preserve">A válaszadók között jellemző az önálló mérlegek használata, csak </w:t>
      </w:r>
      <w:r w:rsidRPr="00D24F50">
        <w:rPr>
          <w:b/>
          <w:i/>
          <w:lang w:val="hu-HU"/>
        </w:rPr>
        <w:t xml:space="preserve">egy cég (51-250 fő) rendelkezik </w:t>
      </w:r>
      <w:r w:rsidRPr="00D24F50">
        <w:rPr>
          <w:b/>
          <w:i/>
          <w:lang w:val="hu-HU" w:eastAsia="en-GB"/>
        </w:rPr>
        <w:t xml:space="preserve">informatikai hálózatba kötött mérlegekkel, amelyekkel adatgyűjtés, készletnyilvántartás és </w:t>
      </w:r>
      <w:proofErr w:type="spellStart"/>
      <w:r w:rsidRPr="00D24F50">
        <w:rPr>
          <w:b/>
          <w:i/>
          <w:lang w:val="hu-HU" w:eastAsia="en-GB"/>
        </w:rPr>
        <w:t>nyomonkövetés</w:t>
      </w:r>
      <w:proofErr w:type="spellEnd"/>
      <w:r w:rsidRPr="00D24F50">
        <w:rPr>
          <w:b/>
          <w:i/>
          <w:lang w:val="hu-HU" w:eastAsia="en-GB"/>
        </w:rPr>
        <w:t xml:space="preserve"> is megvalósítható</w:t>
      </w:r>
      <w:r w:rsidRPr="00D24F50">
        <w:rPr>
          <w:lang w:val="hu-HU" w:eastAsia="en-GB"/>
        </w:rPr>
        <w:t>.</w:t>
      </w:r>
    </w:p>
    <w:p w14:paraId="18BF7779" w14:textId="77777777" w:rsidR="00895773" w:rsidRPr="00D24F50" w:rsidRDefault="00895773" w:rsidP="00895773">
      <w:pPr>
        <w:pStyle w:val="Krdscme"/>
        <w:spacing w:before="0" w:after="120" w:line="360" w:lineRule="auto"/>
        <w:jc w:val="both"/>
        <w:rPr>
          <w:rFonts w:ascii="Times New Roman" w:hAnsi="Times New Roman" w:cs="Times New Roman"/>
          <w:b w:val="0"/>
          <w:sz w:val="24"/>
        </w:rPr>
      </w:pPr>
      <w:r w:rsidRPr="00D24F50">
        <w:rPr>
          <w:rFonts w:ascii="Times New Roman" w:hAnsi="Times New Roman" w:cs="Times New Roman"/>
          <w:b w:val="0"/>
          <w:sz w:val="24"/>
        </w:rPr>
        <w:t xml:space="preserve">A </w:t>
      </w:r>
      <w:r w:rsidRPr="00D24F50">
        <w:rPr>
          <w:rFonts w:ascii="Times New Roman" w:hAnsi="Times New Roman" w:cs="Times New Roman"/>
          <w:i/>
          <w:sz w:val="24"/>
        </w:rPr>
        <w:t>technológiai paraméterek értékelésének gyakorisága tekintetében a válaszok nagyon szórnak, valós idejű gyakoriságtól a havonta egyszeri értékelésig</w:t>
      </w:r>
      <w:r w:rsidRPr="00D24F50">
        <w:rPr>
          <w:rFonts w:ascii="Times New Roman" w:hAnsi="Times New Roman" w:cs="Times New Roman"/>
          <w:b w:val="0"/>
          <w:sz w:val="24"/>
        </w:rPr>
        <w:t>. Ketten nyilatkozták, hogy a valós idejű értékelés alkalmazott (11.8%).</w:t>
      </w:r>
    </w:p>
    <w:p w14:paraId="04570B6B" w14:textId="28E80C54" w:rsidR="00895773" w:rsidRPr="00D24F50" w:rsidRDefault="00895773" w:rsidP="00895773">
      <w:pPr>
        <w:pStyle w:val="Krdscme"/>
        <w:spacing w:before="0" w:after="120" w:line="360" w:lineRule="auto"/>
        <w:jc w:val="both"/>
        <w:rPr>
          <w:rFonts w:ascii="Times New Roman" w:hAnsi="Times New Roman" w:cs="Times New Roman"/>
          <w:sz w:val="24"/>
        </w:rPr>
      </w:pPr>
      <w:r w:rsidRPr="00D24F50">
        <w:rPr>
          <w:rFonts w:ascii="Times New Roman" w:hAnsi="Times New Roman" w:cs="Times New Roman"/>
          <w:i/>
          <w:sz w:val="24"/>
        </w:rPr>
        <w:t>Nem megfelelő technológiai paraméterek esetén a probléma érzékelése és a beavatkozás között kevés idő telik el, a cégeknél jellemző az azonnali beavatkozás</w:t>
      </w:r>
      <w:r w:rsidRPr="00D24F50">
        <w:rPr>
          <w:rFonts w:ascii="Times New Roman" w:hAnsi="Times New Roman" w:cs="Times New Roman"/>
          <w:b w:val="0"/>
          <w:sz w:val="24"/>
        </w:rPr>
        <w:t>, de a 11-50 fő közötti cégeknél is csak elvétve fordul elő, hogy a beavatkozásra több, mint egy műszakot kelljen várni (11.8%)</w:t>
      </w:r>
      <w:r w:rsidR="00E06621">
        <w:rPr>
          <w:rFonts w:ascii="Times New Roman" w:hAnsi="Times New Roman" w:cs="Times New Roman"/>
          <w:b w:val="0"/>
          <w:sz w:val="24"/>
        </w:rPr>
        <w:t>.</w:t>
      </w:r>
    </w:p>
    <w:p w14:paraId="1A5DBB08" w14:textId="692DC635" w:rsidR="00895773" w:rsidRPr="00D24F50" w:rsidRDefault="00895773" w:rsidP="00895773">
      <w:pPr>
        <w:spacing w:line="360" w:lineRule="auto"/>
        <w:jc w:val="both"/>
        <w:rPr>
          <w:szCs w:val="24"/>
          <w:lang w:val="hu-HU"/>
        </w:rPr>
      </w:pPr>
      <w:r w:rsidRPr="00D24F50">
        <w:rPr>
          <w:szCs w:val="24"/>
          <w:lang w:val="hu-HU"/>
        </w:rPr>
        <w:t>A munkaerő- és munkaidő rögzítése és nyilvántartása digitalizált formában (pl. kártyás beléptetés) történik – ez jellemzően nem igaz, szinte minden válaszadó 1 és 2 értékkel jellemezte (semmilyen, vagy csak kezdetleges megvalósulás)</w:t>
      </w:r>
      <w:r w:rsidR="00E06621">
        <w:rPr>
          <w:szCs w:val="24"/>
          <w:lang w:val="hu-HU"/>
        </w:rPr>
        <w:t>.</w:t>
      </w:r>
    </w:p>
    <w:p w14:paraId="18DCDF8E" w14:textId="77777777" w:rsidR="00895773" w:rsidRPr="00D24F50" w:rsidRDefault="00895773" w:rsidP="00895773">
      <w:pPr>
        <w:spacing w:line="360" w:lineRule="auto"/>
        <w:jc w:val="both"/>
        <w:rPr>
          <w:szCs w:val="24"/>
          <w:lang w:val="hu-HU"/>
        </w:rPr>
      </w:pPr>
      <w:r w:rsidRPr="00D24F50">
        <w:rPr>
          <w:szCs w:val="24"/>
          <w:lang w:val="hu-HU"/>
        </w:rPr>
        <w:t xml:space="preserve">Teljesítményértékelés digitalizált formában történik – fentieknek megfelelően a </w:t>
      </w:r>
      <w:r w:rsidRPr="00D24F50">
        <w:rPr>
          <w:b/>
          <w:i/>
          <w:szCs w:val="24"/>
          <w:lang w:val="hu-HU"/>
        </w:rPr>
        <w:t>teljesítményértékelés sem digitalizálva történik</w:t>
      </w:r>
      <w:r w:rsidRPr="00D24F50">
        <w:rPr>
          <w:szCs w:val="24"/>
          <w:lang w:val="hu-HU"/>
        </w:rPr>
        <w:t>.</w:t>
      </w:r>
    </w:p>
    <w:p w14:paraId="6C7918B7" w14:textId="17AF92E1" w:rsidR="00895773" w:rsidRPr="00D24F50" w:rsidRDefault="00895773" w:rsidP="00895773">
      <w:pPr>
        <w:spacing w:line="360" w:lineRule="auto"/>
        <w:jc w:val="both"/>
        <w:rPr>
          <w:szCs w:val="24"/>
          <w:lang w:val="hu-HU"/>
        </w:rPr>
      </w:pPr>
      <w:r w:rsidRPr="00D24F50">
        <w:rPr>
          <w:szCs w:val="24"/>
          <w:lang w:val="hu-HU"/>
        </w:rPr>
        <w:t xml:space="preserve">A termelési rendszerek komplex informatikai megoldásokon alapulnak – közepes szinten valósult </w:t>
      </w:r>
      <w:r w:rsidR="00300423" w:rsidRPr="00D24F50">
        <w:rPr>
          <w:szCs w:val="24"/>
          <w:lang w:val="hu-HU"/>
        </w:rPr>
        <w:t>meg a</w:t>
      </w:r>
      <w:r w:rsidRPr="00D24F50">
        <w:rPr>
          <w:szCs w:val="24"/>
          <w:lang w:val="hu-HU"/>
        </w:rPr>
        <w:t xml:space="preserve"> válaszadók 11.8%-</w:t>
      </w:r>
      <w:proofErr w:type="spellStart"/>
      <w:r w:rsidRPr="00D24F50">
        <w:rPr>
          <w:szCs w:val="24"/>
          <w:lang w:val="hu-HU"/>
        </w:rPr>
        <w:t>ánál</w:t>
      </w:r>
      <w:proofErr w:type="spellEnd"/>
      <w:r w:rsidRPr="00D24F50">
        <w:rPr>
          <w:szCs w:val="24"/>
          <w:lang w:val="hu-HU"/>
        </w:rPr>
        <w:t>, míg a többieknél nincsenek ilyen rendszerek.</w:t>
      </w:r>
    </w:p>
    <w:p w14:paraId="7CB61779" w14:textId="77777777" w:rsidR="00895773" w:rsidRPr="00D24F50" w:rsidRDefault="00895773" w:rsidP="00895773">
      <w:pPr>
        <w:spacing w:line="360" w:lineRule="auto"/>
        <w:jc w:val="both"/>
        <w:rPr>
          <w:szCs w:val="24"/>
          <w:lang w:val="hu-HU"/>
        </w:rPr>
      </w:pPr>
      <w:r w:rsidRPr="00D24F50">
        <w:rPr>
          <w:szCs w:val="24"/>
          <w:lang w:val="hu-HU"/>
        </w:rPr>
        <w:t>A vállalat informatikai háttere lehetőséget ad a közvetlen fajlagos termelési költségek meghatározására – csak egy cég jelezte ennek lehetőségét közepes szinten, a többiek jellemzően nem képesek ilyen információk hasznosítására.</w:t>
      </w:r>
    </w:p>
    <w:p w14:paraId="70AF7E0E" w14:textId="77777777" w:rsidR="00895773" w:rsidRPr="00D24F50" w:rsidRDefault="00895773" w:rsidP="00895773">
      <w:pPr>
        <w:spacing w:line="360" w:lineRule="auto"/>
        <w:jc w:val="both"/>
        <w:rPr>
          <w:szCs w:val="24"/>
          <w:lang w:val="hu-HU"/>
        </w:rPr>
      </w:pPr>
      <w:r w:rsidRPr="00D24F50">
        <w:rPr>
          <w:szCs w:val="24"/>
          <w:lang w:val="hu-HU"/>
        </w:rPr>
        <w:t>Egy cég jelezte csupán, hogy alkalmaznak a mesterséges intelligencián alapuló termelési folyamatokat.</w:t>
      </w:r>
    </w:p>
    <w:p w14:paraId="1783DE18" w14:textId="26656C3D" w:rsidR="00895773" w:rsidRPr="00D24F50" w:rsidRDefault="00895773" w:rsidP="00895773">
      <w:pPr>
        <w:pStyle w:val="Krdscme"/>
        <w:spacing w:before="120" w:line="360" w:lineRule="auto"/>
        <w:rPr>
          <w:rFonts w:ascii="Times New Roman" w:hAnsi="Times New Roman" w:cs="Times New Roman"/>
          <w:b w:val="0"/>
          <w:sz w:val="24"/>
          <w:szCs w:val="24"/>
        </w:rPr>
      </w:pPr>
      <w:r w:rsidRPr="00D24F50">
        <w:rPr>
          <w:rFonts w:ascii="Times New Roman" w:hAnsi="Times New Roman" w:cs="Times New Roman"/>
          <w:i/>
          <w:sz w:val="24"/>
          <w:szCs w:val="24"/>
        </w:rPr>
        <w:t>A technológiai paramétereket automatikusan gyűjtő mérési rendszert és adatértékelést jellemzően nem alkalmaznak</w:t>
      </w:r>
      <w:r w:rsidRPr="00D24F50">
        <w:rPr>
          <w:rFonts w:ascii="Times New Roman" w:hAnsi="Times New Roman" w:cs="Times New Roman"/>
          <w:b w:val="0"/>
          <w:sz w:val="24"/>
          <w:szCs w:val="24"/>
        </w:rPr>
        <w:t>. Jellemző válaszadás a „</w:t>
      </w:r>
      <w:r w:rsidRPr="00D24F50">
        <w:rPr>
          <w:rFonts w:ascii="Times New Roman" w:hAnsi="Times New Roman" w:cs="Times New Roman"/>
          <w:b w:val="0"/>
          <w:i/>
          <w:sz w:val="24"/>
          <w:szCs w:val="24"/>
        </w:rPr>
        <w:t>nem releváns</w:t>
      </w:r>
      <w:r w:rsidRPr="00D24F50">
        <w:rPr>
          <w:rFonts w:ascii="Times New Roman" w:hAnsi="Times New Roman" w:cs="Times New Roman"/>
          <w:b w:val="0"/>
          <w:sz w:val="24"/>
          <w:szCs w:val="24"/>
        </w:rPr>
        <w:t xml:space="preserve">”, de </w:t>
      </w:r>
      <w:r w:rsidRPr="00D24F50">
        <w:rPr>
          <w:rFonts w:ascii="Times New Roman" w:hAnsi="Times New Roman" w:cs="Times New Roman"/>
          <w:b w:val="0"/>
          <w:i/>
          <w:sz w:val="24"/>
          <w:szCs w:val="24"/>
        </w:rPr>
        <w:t xml:space="preserve">két cég (11.8%) </w:t>
      </w:r>
      <w:r w:rsidRPr="00D24F50">
        <w:rPr>
          <w:rFonts w:ascii="Times New Roman" w:hAnsi="Times New Roman" w:cs="Times New Roman"/>
          <w:b w:val="0"/>
          <w:i/>
          <w:sz w:val="24"/>
          <w:szCs w:val="24"/>
        </w:rPr>
        <w:lastRenderedPageBreak/>
        <w:t>alkalmaz</w:t>
      </w:r>
      <w:r w:rsidRPr="00D24F50">
        <w:rPr>
          <w:rFonts w:ascii="Times New Roman" w:hAnsi="Times New Roman" w:cs="Times New Roman"/>
          <w:b w:val="0"/>
          <w:sz w:val="24"/>
          <w:szCs w:val="24"/>
        </w:rPr>
        <w:t xml:space="preserve"> statisztikai értékelést szoftverrel, illetve 2 másik cégnél átlag és szórás számolása történik csak. </w:t>
      </w:r>
    </w:p>
    <w:p w14:paraId="38EBEDB3" w14:textId="77777777" w:rsidR="00895773" w:rsidRPr="00D24F50" w:rsidRDefault="00895773" w:rsidP="00895773">
      <w:pPr>
        <w:pStyle w:val="Krdscme"/>
        <w:spacing w:before="120" w:line="360" w:lineRule="auto"/>
        <w:jc w:val="both"/>
        <w:rPr>
          <w:rFonts w:ascii="Times New Roman" w:hAnsi="Times New Roman" w:cs="Times New Roman"/>
          <w:b w:val="0"/>
          <w:i/>
          <w:sz w:val="24"/>
          <w:szCs w:val="24"/>
        </w:rPr>
      </w:pPr>
      <w:r w:rsidRPr="00D24F50">
        <w:rPr>
          <w:rFonts w:ascii="Times New Roman" w:hAnsi="Times New Roman" w:cs="Times New Roman"/>
          <w:b w:val="0"/>
          <w:i/>
          <w:sz w:val="24"/>
          <w:szCs w:val="24"/>
        </w:rPr>
        <w:t>A vevőkkel történő kapcsolattartás módját tekintve elektronikusan történik a vevők rendelésfelvétele, az online számlázás, elektronikus számlatovábbítás interneten keresztül (</w:t>
      </w:r>
      <w:r w:rsidRPr="00D24F50">
        <w:rPr>
          <w:rFonts w:ascii="Times New Roman" w:hAnsi="Times New Roman" w:cs="Times New Roman"/>
          <w:b w:val="0"/>
          <w:sz w:val="24"/>
          <w:szCs w:val="24"/>
        </w:rPr>
        <w:t>pl. e-mail, pdf csatolmány) közepes szint alatti.</w:t>
      </w:r>
      <w:r w:rsidRPr="00D24F50">
        <w:rPr>
          <w:rFonts w:ascii="Times New Roman" w:hAnsi="Times New Roman" w:cs="Times New Roman"/>
          <w:sz w:val="24"/>
          <w:szCs w:val="24"/>
        </w:rPr>
        <w:t xml:space="preserve"> </w:t>
      </w:r>
      <w:r w:rsidRPr="00D24F50">
        <w:rPr>
          <w:rFonts w:ascii="Times New Roman" w:hAnsi="Times New Roman" w:cs="Times New Roman"/>
          <w:i/>
          <w:sz w:val="24"/>
          <w:szCs w:val="24"/>
        </w:rPr>
        <w:t>A pénzügyi adatnyilvántartó/könyvelő rendszert, a pénzügyi adatelemzést a cégek többsége ezt teljes mértékben elektronikusan végzi.</w:t>
      </w:r>
      <w:r w:rsidRPr="00D24F50">
        <w:rPr>
          <w:rFonts w:ascii="Times New Roman" w:hAnsi="Times New Roman" w:cs="Times New Roman"/>
          <w:sz w:val="24"/>
          <w:szCs w:val="24"/>
        </w:rPr>
        <w:t xml:space="preserve"> </w:t>
      </w:r>
    </w:p>
    <w:p w14:paraId="4E0AC198" w14:textId="77777777" w:rsidR="00895773" w:rsidRPr="00D24F50" w:rsidRDefault="00895773" w:rsidP="00895773">
      <w:pPr>
        <w:pStyle w:val="Krdscme"/>
        <w:spacing w:before="120" w:line="360" w:lineRule="auto"/>
        <w:jc w:val="both"/>
        <w:rPr>
          <w:rFonts w:ascii="Times New Roman" w:hAnsi="Times New Roman" w:cs="Times New Roman"/>
          <w:i/>
          <w:sz w:val="24"/>
          <w:szCs w:val="24"/>
        </w:rPr>
      </w:pPr>
      <w:r w:rsidRPr="00D24F50">
        <w:rPr>
          <w:rFonts w:ascii="Times New Roman" w:hAnsi="Times New Roman" w:cs="Times New Roman"/>
          <w:i/>
          <w:sz w:val="24"/>
          <w:szCs w:val="24"/>
        </w:rPr>
        <w:t>A digitalizáció alkalmazásának eddigi tapasztalatai a termelésben és a munkaerő gazdálkodásban a legnagyobb. a kereskedelmi és az anyag-és készletgazdálkodásban is meghatározó.</w:t>
      </w:r>
    </w:p>
    <w:p w14:paraId="0DB1CEB2" w14:textId="77777777" w:rsidR="00895773" w:rsidRPr="00D24F50" w:rsidRDefault="00895773" w:rsidP="00895773">
      <w:pPr>
        <w:pStyle w:val="Krdscme"/>
        <w:spacing w:before="120" w:line="360" w:lineRule="auto"/>
        <w:jc w:val="both"/>
        <w:rPr>
          <w:rFonts w:ascii="Times New Roman" w:hAnsi="Times New Roman" w:cs="Times New Roman"/>
          <w:i/>
          <w:sz w:val="24"/>
          <w:szCs w:val="24"/>
        </w:rPr>
      </w:pPr>
      <w:r w:rsidRPr="00D24F50">
        <w:rPr>
          <w:rFonts w:ascii="Times New Roman" w:hAnsi="Times New Roman" w:cs="Times New Roman"/>
          <w:i/>
          <w:sz w:val="24"/>
          <w:szCs w:val="24"/>
        </w:rPr>
        <w:t>A vállalati stratégiákban kiemelt szerepe van a szektorban az új termékek fejlesztésének, az innovációnak, és emellett a legalacsonyabb költséggel járó gyártási megoldások alkalmazásának.</w:t>
      </w:r>
    </w:p>
    <w:p w14:paraId="79533A68" w14:textId="77777777" w:rsidR="00895773" w:rsidRPr="00D24F50" w:rsidRDefault="00895773" w:rsidP="00661352">
      <w:pPr>
        <w:pStyle w:val="Vlasz"/>
        <w:tabs>
          <w:tab w:val="clear" w:pos="6521"/>
          <w:tab w:val="left" w:pos="7938"/>
        </w:tabs>
        <w:spacing w:after="0" w:line="360" w:lineRule="auto"/>
        <w:ind w:left="0"/>
        <w:jc w:val="both"/>
        <w:rPr>
          <w:rFonts w:ascii="Times New Roman" w:hAnsi="Times New Roman" w:cs="Times New Roman"/>
          <w:b/>
          <w:i/>
          <w:sz w:val="24"/>
          <w:szCs w:val="24"/>
        </w:rPr>
      </w:pPr>
      <w:r w:rsidRPr="00D24F50">
        <w:rPr>
          <w:rFonts w:ascii="Times New Roman" w:hAnsi="Times New Roman" w:cs="Times New Roman"/>
          <w:sz w:val="24"/>
          <w:szCs w:val="24"/>
        </w:rPr>
        <w:t>A digitális megoldások alkalmazásának érzékelt kockázatai között elsőrendű, hogy jelentős időráfordítást igényel a digitalizáció, az új rendszerek bevezetése. Nem jelent problémát az bizalmas információ iránti aggódalom</w:t>
      </w:r>
      <w:r w:rsidRPr="00D24F50">
        <w:rPr>
          <w:rFonts w:ascii="Times New Roman" w:hAnsi="Times New Roman" w:cs="Times New Roman"/>
          <w:b/>
          <w:sz w:val="24"/>
          <w:szCs w:val="24"/>
        </w:rPr>
        <w:t xml:space="preserve">. </w:t>
      </w:r>
      <w:r w:rsidRPr="00D24F50">
        <w:rPr>
          <w:rFonts w:ascii="Times New Roman" w:hAnsi="Times New Roman" w:cs="Times New Roman"/>
          <w:b/>
          <w:i/>
          <w:sz w:val="24"/>
          <w:szCs w:val="24"/>
        </w:rPr>
        <w:t>A digitalizáció akadálya anyagi okokra, forráshiányra, valamint a felkészült informatikai szakemberek hiányára vezethető vissza.</w:t>
      </w:r>
    </w:p>
    <w:p w14:paraId="08F4AD62" w14:textId="2E010864" w:rsidR="00895773" w:rsidRPr="00D24F50" w:rsidRDefault="00895773" w:rsidP="00895773">
      <w:pPr>
        <w:pStyle w:val="Krdscme"/>
        <w:spacing w:before="120" w:line="360" w:lineRule="auto"/>
        <w:jc w:val="both"/>
        <w:rPr>
          <w:rFonts w:ascii="Times New Roman" w:hAnsi="Times New Roman" w:cs="Times New Roman"/>
          <w:b w:val="0"/>
          <w:i/>
          <w:sz w:val="24"/>
          <w:szCs w:val="24"/>
        </w:rPr>
      </w:pPr>
      <w:r w:rsidRPr="00D24F50">
        <w:rPr>
          <w:rFonts w:ascii="Times New Roman" w:hAnsi="Times New Roman" w:cs="Times New Roman"/>
          <w:i/>
          <w:sz w:val="24"/>
          <w:szCs w:val="24"/>
        </w:rPr>
        <w:t>A vállalkozások számára legfontosabb a digitalizáció okán a termelésszervezés, az automatikus (online) kapcsolat, online számlázás, a készletgazdálkodás, valamint a költségek jobb áttekintése. Emellett kiemelt jelentőségű a termelés hatékonyságának növelése és a termékátvétel minőségének javítása</w:t>
      </w:r>
      <w:r w:rsidRPr="00D24F50">
        <w:rPr>
          <w:rFonts w:ascii="Times New Roman" w:hAnsi="Times New Roman" w:cs="Times New Roman"/>
          <w:sz w:val="24"/>
          <w:szCs w:val="24"/>
        </w:rPr>
        <w:t xml:space="preserve">. </w:t>
      </w:r>
      <w:r w:rsidRPr="00D24F50">
        <w:rPr>
          <w:rFonts w:ascii="Times New Roman" w:hAnsi="Times New Roman" w:cs="Times New Roman"/>
          <w:b w:val="0"/>
          <w:sz w:val="24"/>
          <w:szCs w:val="24"/>
        </w:rPr>
        <w:t>Nem alakult ki egységes elképzelés a fejlesztési irányokról, leginkább azonos mértékben kívánnák a területeket fejleszteni. Bizonyos mértékben határozottabb szándékot lehet találni a termelésszervezés és vállalatirányítási területek megerősítésére</w:t>
      </w:r>
      <w:r w:rsidR="00E06621">
        <w:rPr>
          <w:rFonts w:ascii="Times New Roman" w:hAnsi="Times New Roman" w:cs="Times New Roman"/>
          <w:b w:val="0"/>
          <w:sz w:val="24"/>
          <w:szCs w:val="24"/>
        </w:rPr>
        <w:t>.</w:t>
      </w:r>
    </w:p>
    <w:p w14:paraId="2DAC36FC" w14:textId="45A272AB" w:rsidR="00895773" w:rsidRPr="00D24F50" w:rsidRDefault="00895773" w:rsidP="00895773">
      <w:pPr>
        <w:pStyle w:val="Krdscme"/>
        <w:spacing w:before="120" w:line="360" w:lineRule="auto"/>
        <w:jc w:val="both"/>
        <w:rPr>
          <w:rFonts w:ascii="Times New Roman" w:hAnsi="Times New Roman" w:cs="Times New Roman"/>
          <w:b w:val="0"/>
          <w:bCs/>
          <w:iCs/>
          <w:sz w:val="24"/>
          <w:szCs w:val="24"/>
        </w:rPr>
      </w:pPr>
      <w:bookmarkStart w:id="52" w:name="1.6.6question"/>
      <w:r w:rsidRPr="00D24F50">
        <w:rPr>
          <w:rFonts w:ascii="Times New Roman" w:hAnsi="Times New Roman" w:cs="Times New Roman"/>
          <w:b w:val="0"/>
          <w:bCs/>
          <w:iCs/>
          <w:sz w:val="24"/>
          <w:szCs w:val="24"/>
        </w:rPr>
        <w:t xml:space="preserve">Az ágazatban jellemzően az asztali és hordozható számítógépek (PC-k, laptopok), a kézi számítógépek (Tablet, okostelefon, </w:t>
      </w:r>
      <w:proofErr w:type="spellStart"/>
      <w:r w:rsidRPr="00D24F50">
        <w:rPr>
          <w:rFonts w:ascii="Times New Roman" w:hAnsi="Times New Roman" w:cs="Times New Roman"/>
          <w:b w:val="0"/>
          <w:bCs/>
          <w:iCs/>
          <w:sz w:val="24"/>
          <w:szCs w:val="24"/>
        </w:rPr>
        <w:t>padek</w:t>
      </w:r>
      <w:proofErr w:type="spellEnd"/>
      <w:r w:rsidRPr="00D24F50">
        <w:rPr>
          <w:rFonts w:ascii="Times New Roman" w:hAnsi="Times New Roman" w:cs="Times New Roman"/>
          <w:b w:val="0"/>
          <w:bCs/>
          <w:iCs/>
          <w:sz w:val="24"/>
          <w:szCs w:val="24"/>
        </w:rPr>
        <w:t xml:space="preserve"> stb.) és a belső kábeles vagy wifi alapú számítógépes hálózat az üzemben jelentik az ipari digitalizációt.  </w:t>
      </w:r>
      <w:bookmarkEnd w:id="52"/>
      <w:r w:rsidRPr="00D24F50">
        <w:rPr>
          <w:rFonts w:ascii="Times New Roman" w:hAnsi="Times New Roman" w:cs="Times New Roman"/>
          <w:b w:val="0"/>
          <w:bCs/>
          <w:iCs/>
          <w:sz w:val="24"/>
          <w:szCs w:val="24"/>
        </w:rPr>
        <w:t>RFID (rádiófrekvenciás azonosítók</w:t>
      </w:r>
      <w:r w:rsidR="00300423" w:rsidRPr="00D24F50">
        <w:rPr>
          <w:rFonts w:ascii="Times New Roman" w:hAnsi="Times New Roman" w:cs="Times New Roman"/>
          <w:b w:val="0"/>
          <w:bCs/>
          <w:iCs/>
          <w:sz w:val="24"/>
          <w:szCs w:val="24"/>
        </w:rPr>
        <w:t>), Big</w:t>
      </w:r>
      <w:r w:rsidRPr="00D24F50">
        <w:rPr>
          <w:rFonts w:ascii="Times New Roman" w:hAnsi="Times New Roman" w:cs="Times New Roman"/>
          <w:b w:val="0"/>
          <w:bCs/>
          <w:iCs/>
          <w:sz w:val="24"/>
          <w:szCs w:val="24"/>
        </w:rPr>
        <w:t xml:space="preserve"> Data elemzés és fejlett algoritmusok, </w:t>
      </w:r>
      <w:proofErr w:type="spellStart"/>
      <w:r w:rsidRPr="00D24F50">
        <w:rPr>
          <w:rFonts w:ascii="Times New Roman" w:hAnsi="Times New Roman" w:cs="Times New Roman"/>
          <w:b w:val="0"/>
          <w:bCs/>
          <w:iCs/>
          <w:sz w:val="24"/>
          <w:szCs w:val="24"/>
        </w:rPr>
        <w:t>IoT</w:t>
      </w:r>
      <w:proofErr w:type="spellEnd"/>
      <w:r w:rsidRPr="00D24F50">
        <w:rPr>
          <w:rFonts w:ascii="Times New Roman" w:hAnsi="Times New Roman" w:cs="Times New Roman"/>
          <w:b w:val="0"/>
          <w:bCs/>
          <w:iCs/>
          <w:sz w:val="24"/>
          <w:szCs w:val="24"/>
        </w:rPr>
        <w:t xml:space="preserve"> (dolgok internete) platformok, M2M (</w:t>
      </w:r>
      <w:proofErr w:type="spellStart"/>
      <w:r w:rsidRPr="00D24F50">
        <w:rPr>
          <w:rFonts w:ascii="Times New Roman" w:hAnsi="Times New Roman" w:cs="Times New Roman"/>
          <w:b w:val="0"/>
          <w:bCs/>
          <w:iCs/>
          <w:sz w:val="24"/>
          <w:szCs w:val="24"/>
        </w:rPr>
        <w:t>machine-to-machine</w:t>
      </w:r>
      <w:proofErr w:type="spellEnd"/>
      <w:r w:rsidRPr="00D24F50">
        <w:rPr>
          <w:rFonts w:ascii="Times New Roman" w:hAnsi="Times New Roman" w:cs="Times New Roman"/>
          <w:b w:val="0"/>
          <w:bCs/>
          <w:iCs/>
          <w:sz w:val="24"/>
          <w:szCs w:val="24"/>
        </w:rPr>
        <w:t>) kommunikáció, valamint robot technológiák</w:t>
      </w:r>
      <w:r w:rsidR="00F023C7" w:rsidRPr="00D24F50">
        <w:rPr>
          <w:rFonts w:ascii="Times New Roman" w:hAnsi="Times New Roman" w:cs="Times New Roman"/>
          <w:b w:val="0"/>
          <w:bCs/>
          <w:iCs/>
          <w:sz w:val="24"/>
          <w:szCs w:val="24"/>
        </w:rPr>
        <w:t xml:space="preserve"> </w:t>
      </w:r>
      <w:r w:rsidRPr="00D24F50">
        <w:rPr>
          <w:rFonts w:ascii="Times New Roman" w:hAnsi="Times New Roman" w:cs="Times New Roman"/>
          <w:b w:val="0"/>
          <w:bCs/>
          <w:iCs/>
          <w:sz w:val="24"/>
          <w:szCs w:val="24"/>
        </w:rPr>
        <w:t>jelenléte kismértékben található.</w:t>
      </w:r>
    </w:p>
    <w:p w14:paraId="42C625BB" w14:textId="77777777" w:rsidR="00895773" w:rsidRPr="00D24F50" w:rsidRDefault="00895773" w:rsidP="00895773">
      <w:pPr>
        <w:pStyle w:val="Krdscme"/>
        <w:spacing w:before="120" w:after="120" w:line="360" w:lineRule="auto"/>
        <w:rPr>
          <w:rFonts w:ascii="Times New Roman" w:hAnsi="Times New Roman" w:cs="Times New Roman"/>
          <w:b w:val="0"/>
          <w:bCs/>
          <w:iCs/>
        </w:rPr>
      </w:pPr>
      <w:r w:rsidRPr="00D24F50">
        <w:rPr>
          <w:rFonts w:ascii="Times New Roman" w:hAnsi="Times New Roman" w:cs="Times New Roman"/>
          <w:b w:val="0"/>
          <w:bCs/>
          <w:iCs/>
          <w:sz w:val="24"/>
          <w:szCs w:val="24"/>
        </w:rPr>
        <w:t>Az ágazatban digitalizációtól előnyként várt a vevői igények rugalmasabb kielégítése, kisebb veszteség, nagyobb hatékonyság és teljesítményértékelés.</w:t>
      </w:r>
    </w:p>
    <w:tbl>
      <w:tblPr>
        <w:tblStyle w:val="Rcsostblzat"/>
        <w:tblW w:w="9175" w:type="dxa"/>
        <w:tblLook w:val="04A0" w:firstRow="1" w:lastRow="0" w:firstColumn="1" w:lastColumn="0" w:noHBand="0" w:noVBand="1"/>
      </w:tblPr>
      <w:tblGrid>
        <w:gridCol w:w="8456"/>
        <w:gridCol w:w="719"/>
      </w:tblGrid>
      <w:tr w:rsidR="00895773" w:rsidRPr="00D24F50" w14:paraId="5FE431EF" w14:textId="77777777" w:rsidTr="00A044D1">
        <w:trPr>
          <w:trHeight w:val="466"/>
        </w:trPr>
        <w:tc>
          <w:tcPr>
            <w:tcW w:w="8456" w:type="dxa"/>
            <w:tcBorders>
              <w:top w:val="single" w:sz="4" w:space="0" w:color="auto"/>
              <w:left w:val="single" w:sz="4" w:space="0" w:color="auto"/>
              <w:bottom w:val="single" w:sz="4" w:space="0" w:color="auto"/>
              <w:right w:val="single" w:sz="4" w:space="0" w:color="auto"/>
            </w:tcBorders>
            <w:hideMark/>
          </w:tcPr>
          <w:p w14:paraId="46A25C03"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Költségcsökkenés</w:t>
            </w:r>
          </w:p>
        </w:tc>
        <w:tc>
          <w:tcPr>
            <w:tcW w:w="719" w:type="dxa"/>
            <w:tcBorders>
              <w:top w:val="single" w:sz="4" w:space="0" w:color="auto"/>
              <w:left w:val="single" w:sz="4" w:space="0" w:color="auto"/>
              <w:bottom w:val="single" w:sz="4" w:space="0" w:color="auto"/>
              <w:right w:val="single" w:sz="4" w:space="0" w:color="auto"/>
            </w:tcBorders>
            <w:hideMark/>
          </w:tcPr>
          <w:p w14:paraId="5DB0BA33" w14:textId="77777777" w:rsidR="00895773" w:rsidRPr="00D24F50" w:rsidRDefault="00895773" w:rsidP="00A044D1">
            <w:pPr>
              <w:spacing w:line="360" w:lineRule="auto"/>
              <w:rPr>
                <w:szCs w:val="24"/>
                <w:lang w:val="hu-HU"/>
              </w:rPr>
            </w:pPr>
            <w:r w:rsidRPr="00D24F50">
              <w:rPr>
                <w:szCs w:val="24"/>
                <w:lang w:val="hu-HU"/>
              </w:rPr>
              <w:t>3,90</w:t>
            </w:r>
          </w:p>
        </w:tc>
      </w:tr>
      <w:tr w:rsidR="00895773" w:rsidRPr="00D24F50" w14:paraId="0D715847" w14:textId="77777777" w:rsidTr="00A044D1">
        <w:trPr>
          <w:trHeight w:val="568"/>
        </w:trPr>
        <w:tc>
          <w:tcPr>
            <w:tcW w:w="8456" w:type="dxa"/>
            <w:tcBorders>
              <w:top w:val="single" w:sz="4" w:space="0" w:color="auto"/>
              <w:left w:val="single" w:sz="4" w:space="0" w:color="auto"/>
              <w:bottom w:val="single" w:sz="4" w:space="0" w:color="auto"/>
              <w:right w:val="single" w:sz="4" w:space="0" w:color="auto"/>
            </w:tcBorders>
            <w:hideMark/>
          </w:tcPr>
          <w:p w14:paraId="505C7DE2" w14:textId="77777777" w:rsidR="00895773" w:rsidRPr="00D24F50" w:rsidRDefault="00895773" w:rsidP="00A044D1">
            <w:pPr>
              <w:spacing w:line="360" w:lineRule="auto"/>
              <w:rPr>
                <w:bCs/>
                <w:szCs w:val="24"/>
                <w:lang w:val="hu-HU"/>
              </w:rPr>
            </w:pPr>
            <w:r w:rsidRPr="00D24F50">
              <w:rPr>
                <w:bCs/>
                <w:szCs w:val="24"/>
                <w:lang w:val="hu-HU"/>
              </w:rPr>
              <w:lastRenderedPageBreak/>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Vevői igények rugalmasabb kielégítése</w:t>
            </w:r>
          </w:p>
        </w:tc>
        <w:tc>
          <w:tcPr>
            <w:tcW w:w="719" w:type="dxa"/>
            <w:tcBorders>
              <w:top w:val="single" w:sz="4" w:space="0" w:color="auto"/>
              <w:left w:val="single" w:sz="4" w:space="0" w:color="auto"/>
              <w:bottom w:val="single" w:sz="4" w:space="0" w:color="auto"/>
              <w:right w:val="single" w:sz="4" w:space="0" w:color="auto"/>
            </w:tcBorders>
            <w:hideMark/>
          </w:tcPr>
          <w:p w14:paraId="07561BB3" w14:textId="77777777" w:rsidR="00895773" w:rsidRPr="00D24F50" w:rsidRDefault="00895773" w:rsidP="00A044D1">
            <w:pPr>
              <w:spacing w:line="360" w:lineRule="auto"/>
              <w:rPr>
                <w:szCs w:val="24"/>
                <w:lang w:val="hu-HU"/>
              </w:rPr>
            </w:pPr>
            <w:r w:rsidRPr="00D24F50">
              <w:rPr>
                <w:szCs w:val="24"/>
                <w:lang w:val="hu-HU"/>
              </w:rPr>
              <w:t>4,24</w:t>
            </w:r>
          </w:p>
        </w:tc>
      </w:tr>
      <w:tr w:rsidR="00895773" w:rsidRPr="00D24F50" w14:paraId="238B46A0" w14:textId="77777777" w:rsidTr="00A044D1">
        <w:trPr>
          <w:trHeight w:val="420"/>
        </w:trPr>
        <w:tc>
          <w:tcPr>
            <w:tcW w:w="8456" w:type="dxa"/>
            <w:tcBorders>
              <w:top w:val="single" w:sz="4" w:space="0" w:color="auto"/>
              <w:left w:val="single" w:sz="4" w:space="0" w:color="auto"/>
              <w:bottom w:val="single" w:sz="4" w:space="0" w:color="auto"/>
              <w:right w:val="single" w:sz="4" w:space="0" w:color="auto"/>
            </w:tcBorders>
            <w:hideMark/>
          </w:tcPr>
          <w:p w14:paraId="505462C0"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Minőségjavulás</w:t>
            </w:r>
          </w:p>
        </w:tc>
        <w:tc>
          <w:tcPr>
            <w:tcW w:w="719" w:type="dxa"/>
            <w:tcBorders>
              <w:top w:val="single" w:sz="4" w:space="0" w:color="auto"/>
              <w:left w:val="single" w:sz="4" w:space="0" w:color="auto"/>
              <w:bottom w:val="single" w:sz="4" w:space="0" w:color="auto"/>
              <w:right w:val="single" w:sz="4" w:space="0" w:color="auto"/>
            </w:tcBorders>
            <w:hideMark/>
          </w:tcPr>
          <w:p w14:paraId="505D3A1D" w14:textId="77777777" w:rsidR="00895773" w:rsidRPr="00D24F50" w:rsidRDefault="00895773" w:rsidP="00A044D1">
            <w:pPr>
              <w:spacing w:line="360" w:lineRule="auto"/>
              <w:rPr>
                <w:szCs w:val="24"/>
                <w:lang w:val="hu-HU"/>
              </w:rPr>
            </w:pPr>
            <w:r w:rsidRPr="00D24F50">
              <w:rPr>
                <w:szCs w:val="24"/>
                <w:lang w:val="hu-HU"/>
              </w:rPr>
              <w:t>4,05</w:t>
            </w:r>
          </w:p>
        </w:tc>
      </w:tr>
      <w:tr w:rsidR="00895773" w:rsidRPr="00D24F50" w14:paraId="1361F790" w14:textId="77777777" w:rsidTr="00A044D1">
        <w:trPr>
          <w:trHeight w:val="567"/>
        </w:trPr>
        <w:tc>
          <w:tcPr>
            <w:tcW w:w="8456" w:type="dxa"/>
            <w:tcBorders>
              <w:top w:val="single" w:sz="4" w:space="0" w:color="auto"/>
              <w:left w:val="single" w:sz="4" w:space="0" w:color="auto"/>
              <w:bottom w:val="single" w:sz="4" w:space="0" w:color="auto"/>
              <w:right w:val="single" w:sz="4" w:space="0" w:color="auto"/>
            </w:tcBorders>
            <w:hideMark/>
          </w:tcPr>
          <w:p w14:paraId="312124AB" w14:textId="31EF8920"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Bizalomnövelés a par</w:t>
            </w:r>
            <w:r w:rsidR="00300423">
              <w:rPr>
                <w:bCs/>
                <w:szCs w:val="24"/>
                <w:lang w:val="hu-HU"/>
              </w:rPr>
              <w:t>t</w:t>
            </w:r>
            <w:r w:rsidRPr="00D24F50">
              <w:rPr>
                <w:bCs/>
                <w:szCs w:val="24"/>
                <w:lang w:val="hu-HU"/>
              </w:rPr>
              <w:t>nerek részéről</w:t>
            </w:r>
          </w:p>
        </w:tc>
        <w:tc>
          <w:tcPr>
            <w:tcW w:w="719" w:type="dxa"/>
            <w:tcBorders>
              <w:top w:val="single" w:sz="4" w:space="0" w:color="auto"/>
              <w:left w:val="single" w:sz="4" w:space="0" w:color="auto"/>
              <w:bottom w:val="single" w:sz="4" w:space="0" w:color="auto"/>
              <w:right w:val="single" w:sz="4" w:space="0" w:color="auto"/>
            </w:tcBorders>
            <w:hideMark/>
          </w:tcPr>
          <w:p w14:paraId="5F8884F8" w14:textId="77777777" w:rsidR="00895773" w:rsidRPr="00D24F50" w:rsidRDefault="00895773" w:rsidP="00A044D1">
            <w:pPr>
              <w:spacing w:line="360" w:lineRule="auto"/>
              <w:rPr>
                <w:szCs w:val="24"/>
                <w:lang w:val="hu-HU"/>
              </w:rPr>
            </w:pPr>
            <w:r w:rsidRPr="00D24F50">
              <w:rPr>
                <w:szCs w:val="24"/>
                <w:lang w:val="hu-HU"/>
              </w:rPr>
              <w:t>3,97</w:t>
            </w:r>
          </w:p>
        </w:tc>
      </w:tr>
      <w:tr w:rsidR="00895773" w:rsidRPr="00D24F50" w14:paraId="3E493A41" w14:textId="77777777" w:rsidTr="00A044D1">
        <w:trPr>
          <w:trHeight w:val="346"/>
        </w:trPr>
        <w:tc>
          <w:tcPr>
            <w:tcW w:w="8456" w:type="dxa"/>
            <w:tcBorders>
              <w:top w:val="single" w:sz="4" w:space="0" w:color="auto"/>
              <w:left w:val="single" w:sz="4" w:space="0" w:color="auto"/>
              <w:bottom w:val="single" w:sz="4" w:space="0" w:color="auto"/>
              <w:right w:val="single" w:sz="4" w:space="0" w:color="auto"/>
            </w:tcBorders>
            <w:hideMark/>
          </w:tcPr>
          <w:p w14:paraId="3062FE25"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Munkaerő kiváltás</w:t>
            </w:r>
          </w:p>
        </w:tc>
        <w:tc>
          <w:tcPr>
            <w:tcW w:w="719" w:type="dxa"/>
            <w:tcBorders>
              <w:top w:val="single" w:sz="4" w:space="0" w:color="auto"/>
              <w:left w:val="single" w:sz="4" w:space="0" w:color="auto"/>
              <w:bottom w:val="single" w:sz="4" w:space="0" w:color="auto"/>
              <w:right w:val="single" w:sz="4" w:space="0" w:color="auto"/>
            </w:tcBorders>
            <w:hideMark/>
          </w:tcPr>
          <w:p w14:paraId="60BC9912" w14:textId="77777777" w:rsidR="00895773" w:rsidRPr="00D24F50" w:rsidRDefault="00895773" w:rsidP="00A044D1">
            <w:pPr>
              <w:spacing w:line="360" w:lineRule="auto"/>
              <w:rPr>
                <w:szCs w:val="24"/>
                <w:lang w:val="hu-HU"/>
              </w:rPr>
            </w:pPr>
            <w:r w:rsidRPr="00D24F50">
              <w:rPr>
                <w:szCs w:val="24"/>
                <w:lang w:val="hu-HU"/>
              </w:rPr>
              <w:t>3,31</w:t>
            </w:r>
          </w:p>
        </w:tc>
      </w:tr>
      <w:tr w:rsidR="00895773" w:rsidRPr="00D24F50" w14:paraId="0599ADD1" w14:textId="77777777" w:rsidTr="00A044D1">
        <w:trPr>
          <w:trHeight w:val="563"/>
        </w:trPr>
        <w:tc>
          <w:tcPr>
            <w:tcW w:w="8456" w:type="dxa"/>
            <w:tcBorders>
              <w:top w:val="single" w:sz="4" w:space="0" w:color="auto"/>
              <w:left w:val="single" w:sz="4" w:space="0" w:color="auto"/>
              <w:bottom w:val="single" w:sz="4" w:space="0" w:color="auto"/>
              <w:right w:val="single" w:sz="4" w:space="0" w:color="auto"/>
            </w:tcBorders>
            <w:hideMark/>
          </w:tcPr>
          <w:p w14:paraId="1A4CACFA"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Munkafegyelem növelése</w:t>
            </w:r>
          </w:p>
        </w:tc>
        <w:tc>
          <w:tcPr>
            <w:tcW w:w="719" w:type="dxa"/>
            <w:tcBorders>
              <w:top w:val="single" w:sz="4" w:space="0" w:color="auto"/>
              <w:left w:val="single" w:sz="4" w:space="0" w:color="auto"/>
              <w:bottom w:val="single" w:sz="4" w:space="0" w:color="auto"/>
              <w:right w:val="single" w:sz="4" w:space="0" w:color="auto"/>
            </w:tcBorders>
            <w:hideMark/>
          </w:tcPr>
          <w:p w14:paraId="0A94B2BD" w14:textId="77777777" w:rsidR="00895773" w:rsidRPr="00D24F50" w:rsidRDefault="00895773" w:rsidP="00A044D1">
            <w:pPr>
              <w:spacing w:line="360" w:lineRule="auto"/>
              <w:rPr>
                <w:szCs w:val="24"/>
                <w:lang w:val="hu-HU"/>
              </w:rPr>
            </w:pPr>
            <w:r w:rsidRPr="00D24F50">
              <w:rPr>
                <w:szCs w:val="24"/>
                <w:lang w:val="hu-HU"/>
              </w:rPr>
              <w:t>3,75</w:t>
            </w:r>
          </w:p>
        </w:tc>
      </w:tr>
      <w:tr w:rsidR="00895773" w:rsidRPr="00D24F50" w14:paraId="6E644E25" w14:textId="77777777" w:rsidTr="00A044D1">
        <w:trPr>
          <w:trHeight w:val="511"/>
        </w:trPr>
        <w:tc>
          <w:tcPr>
            <w:tcW w:w="8456" w:type="dxa"/>
            <w:tcBorders>
              <w:top w:val="single" w:sz="4" w:space="0" w:color="auto"/>
              <w:left w:val="single" w:sz="4" w:space="0" w:color="auto"/>
              <w:bottom w:val="single" w:sz="4" w:space="0" w:color="auto"/>
              <w:right w:val="single" w:sz="4" w:space="0" w:color="auto"/>
            </w:tcBorders>
            <w:hideMark/>
          </w:tcPr>
          <w:p w14:paraId="73ADE465"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Pontosabb teljesíténymérés</w:t>
            </w:r>
          </w:p>
        </w:tc>
        <w:tc>
          <w:tcPr>
            <w:tcW w:w="719" w:type="dxa"/>
            <w:tcBorders>
              <w:top w:val="single" w:sz="4" w:space="0" w:color="auto"/>
              <w:left w:val="single" w:sz="4" w:space="0" w:color="auto"/>
              <w:bottom w:val="single" w:sz="4" w:space="0" w:color="auto"/>
              <w:right w:val="single" w:sz="4" w:space="0" w:color="auto"/>
            </w:tcBorders>
            <w:hideMark/>
          </w:tcPr>
          <w:p w14:paraId="711FDCBE" w14:textId="77777777" w:rsidR="00895773" w:rsidRPr="00D24F50" w:rsidRDefault="00895773" w:rsidP="00A044D1">
            <w:pPr>
              <w:spacing w:line="360" w:lineRule="auto"/>
              <w:rPr>
                <w:szCs w:val="24"/>
                <w:lang w:val="hu-HU"/>
              </w:rPr>
            </w:pPr>
            <w:r w:rsidRPr="00D24F50">
              <w:rPr>
                <w:szCs w:val="24"/>
                <w:lang w:val="hu-HU"/>
              </w:rPr>
              <w:t>4,07</w:t>
            </w:r>
          </w:p>
        </w:tc>
      </w:tr>
      <w:tr w:rsidR="00895773" w:rsidRPr="00D24F50" w14:paraId="0A7F510C" w14:textId="77777777" w:rsidTr="00A044D1">
        <w:trPr>
          <w:trHeight w:val="448"/>
        </w:trPr>
        <w:tc>
          <w:tcPr>
            <w:tcW w:w="8456" w:type="dxa"/>
            <w:tcBorders>
              <w:top w:val="single" w:sz="4" w:space="0" w:color="auto"/>
              <w:left w:val="single" w:sz="4" w:space="0" w:color="auto"/>
              <w:bottom w:val="single" w:sz="4" w:space="0" w:color="auto"/>
              <w:right w:val="single" w:sz="4" w:space="0" w:color="auto"/>
            </w:tcBorders>
            <w:hideMark/>
          </w:tcPr>
          <w:p w14:paraId="1916DBA7"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Veszteségcsökkentés</w:t>
            </w:r>
          </w:p>
        </w:tc>
        <w:tc>
          <w:tcPr>
            <w:tcW w:w="719" w:type="dxa"/>
            <w:tcBorders>
              <w:top w:val="single" w:sz="4" w:space="0" w:color="auto"/>
              <w:left w:val="single" w:sz="4" w:space="0" w:color="auto"/>
              <w:bottom w:val="single" w:sz="4" w:space="0" w:color="auto"/>
              <w:right w:val="single" w:sz="4" w:space="0" w:color="auto"/>
            </w:tcBorders>
            <w:hideMark/>
          </w:tcPr>
          <w:p w14:paraId="1CF55309" w14:textId="77777777" w:rsidR="00895773" w:rsidRPr="00D24F50" w:rsidRDefault="00895773" w:rsidP="00A044D1">
            <w:pPr>
              <w:spacing w:line="360" w:lineRule="auto"/>
              <w:rPr>
                <w:szCs w:val="24"/>
                <w:lang w:val="hu-HU"/>
              </w:rPr>
            </w:pPr>
            <w:r w:rsidRPr="00D24F50">
              <w:rPr>
                <w:szCs w:val="24"/>
                <w:lang w:val="hu-HU"/>
              </w:rPr>
              <w:t>4,06</w:t>
            </w:r>
          </w:p>
        </w:tc>
      </w:tr>
      <w:tr w:rsidR="00895773" w:rsidRPr="00D24F50" w14:paraId="0F11F59E" w14:textId="77777777" w:rsidTr="00A044D1">
        <w:trPr>
          <w:trHeight w:val="536"/>
        </w:trPr>
        <w:tc>
          <w:tcPr>
            <w:tcW w:w="8456" w:type="dxa"/>
            <w:tcBorders>
              <w:top w:val="single" w:sz="4" w:space="0" w:color="auto"/>
              <w:left w:val="single" w:sz="4" w:space="0" w:color="auto"/>
              <w:bottom w:val="single" w:sz="4" w:space="0" w:color="auto"/>
              <w:right w:val="single" w:sz="4" w:space="0" w:color="auto"/>
            </w:tcBorders>
            <w:hideMark/>
          </w:tcPr>
          <w:p w14:paraId="5154E57E"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Termelékenység növekedés</w:t>
            </w:r>
          </w:p>
        </w:tc>
        <w:tc>
          <w:tcPr>
            <w:tcW w:w="719" w:type="dxa"/>
            <w:tcBorders>
              <w:top w:val="single" w:sz="4" w:space="0" w:color="auto"/>
              <w:left w:val="single" w:sz="4" w:space="0" w:color="auto"/>
              <w:bottom w:val="single" w:sz="4" w:space="0" w:color="auto"/>
              <w:right w:val="single" w:sz="4" w:space="0" w:color="auto"/>
            </w:tcBorders>
            <w:hideMark/>
          </w:tcPr>
          <w:p w14:paraId="40F4EC17" w14:textId="77777777" w:rsidR="00895773" w:rsidRPr="00D24F50" w:rsidRDefault="00895773" w:rsidP="00A044D1">
            <w:pPr>
              <w:spacing w:line="360" w:lineRule="auto"/>
              <w:rPr>
                <w:szCs w:val="24"/>
                <w:lang w:val="hu-HU"/>
              </w:rPr>
            </w:pPr>
            <w:r w:rsidRPr="00D24F50">
              <w:rPr>
                <w:szCs w:val="24"/>
                <w:lang w:val="hu-HU"/>
              </w:rPr>
              <w:t>4,08</w:t>
            </w:r>
          </w:p>
        </w:tc>
      </w:tr>
      <w:tr w:rsidR="00895773" w:rsidRPr="00D24F50" w14:paraId="1F36C24B" w14:textId="77777777" w:rsidTr="00A044D1">
        <w:trPr>
          <w:trHeight w:val="472"/>
        </w:trPr>
        <w:tc>
          <w:tcPr>
            <w:tcW w:w="8456" w:type="dxa"/>
            <w:tcBorders>
              <w:top w:val="single" w:sz="4" w:space="0" w:color="auto"/>
              <w:left w:val="single" w:sz="4" w:space="0" w:color="auto"/>
              <w:bottom w:val="single" w:sz="4" w:space="0" w:color="auto"/>
              <w:right w:val="single" w:sz="4" w:space="0" w:color="auto"/>
            </w:tcBorders>
            <w:hideMark/>
          </w:tcPr>
          <w:p w14:paraId="3F0857E9"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Hatékonysági növekedés</w:t>
            </w:r>
          </w:p>
        </w:tc>
        <w:tc>
          <w:tcPr>
            <w:tcW w:w="719" w:type="dxa"/>
            <w:tcBorders>
              <w:top w:val="single" w:sz="4" w:space="0" w:color="auto"/>
              <w:left w:val="single" w:sz="4" w:space="0" w:color="auto"/>
              <w:bottom w:val="single" w:sz="4" w:space="0" w:color="auto"/>
              <w:right w:val="single" w:sz="4" w:space="0" w:color="auto"/>
            </w:tcBorders>
            <w:hideMark/>
          </w:tcPr>
          <w:p w14:paraId="3E21513F" w14:textId="77777777" w:rsidR="00895773" w:rsidRPr="00D24F50" w:rsidRDefault="00895773" w:rsidP="00A044D1">
            <w:pPr>
              <w:spacing w:line="360" w:lineRule="auto"/>
              <w:rPr>
                <w:szCs w:val="24"/>
                <w:lang w:val="hu-HU"/>
              </w:rPr>
            </w:pPr>
            <w:r w:rsidRPr="00D24F50">
              <w:rPr>
                <w:szCs w:val="24"/>
                <w:lang w:val="hu-HU"/>
              </w:rPr>
              <w:t>4,18</w:t>
            </w:r>
          </w:p>
        </w:tc>
      </w:tr>
      <w:tr w:rsidR="00895773" w:rsidRPr="00D24F50" w14:paraId="291E4ED3" w14:textId="77777777" w:rsidTr="00A044D1">
        <w:trPr>
          <w:trHeight w:val="266"/>
        </w:trPr>
        <w:tc>
          <w:tcPr>
            <w:tcW w:w="8456" w:type="dxa"/>
            <w:tcBorders>
              <w:top w:val="single" w:sz="4" w:space="0" w:color="auto"/>
              <w:left w:val="single" w:sz="4" w:space="0" w:color="auto"/>
              <w:bottom w:val="single" w:sz="4" w:space="0" w:color="auto"/>
              <w:right w:val="single" w:sz="4" w:space="0" w:color="auto"/>
            </w:tcBorders>
            <w:hideMark/>
          </w:tcPr>
          <w:p w14:paraId="12C87A03" w14:textId="77777777" w:rsidR="00895773" w:rsidRPr="00D24F50" w:rsidRDefault="00895773" w:rsidP="00A044D1">
            <w:pPr>
              <w:spacing w:line="360" w:lineRule="auto"/>
              <w:rPr>
                <w:bCs/>
                <w:szCs w:val="24"/>
                <w:lang w:val="hu-HU"/>
              </w:rPr>
            </w:pPr>
            <w:r w:rsidRPr="00D24F50">
              <w:rPr>
                <w:bCs/>
                <w:szCs w:val="24"/>
                <w:lang w:val="hu-HU"/>
              </w:rPr>
              <w:t xml:space="preserve"> Ön mit vár a digitalizációtól az Ön </w:t>
            </w:r>
            <w:proofErr w:type="spellStart"/>
            <w:r w:rsidRPr="00D24F50">
              <w:rPr>
                <w:bCs/>
                <w:szCs w:val="24"/>
                <w:lang w:val="hu-HU"/>
              </w:rPr>
              <w:t>cége</w:t>
            </w:r>
            <w:proofErr w:type="spellEnd"/>
            <w:r w:rsidRPr="00D24F50">
              <w:rPr>
                <w:bCs/>
                <w:szCs w:val="24"/>
                <w:lang w:val="hu-HU"/>
              </w:rPr>
              <w:t xml:space="preserve"> szempontjából? - Nagyobb hozam</w:t>
            </w:r>
          </w:p>
        </w:tc>
        <w:tc>
          <w:tcPr>
            <w:tcW w:w="719" w:type="dxa"/>
            <w:tcBorders>
              <w:top w:val="single" w:sz="4" w:space="0" w:color="auto"/>
              <w:left w:val="single" w:sz="4" w:space="0" w:color="auto"/>
              <w:bottom w:val="single" w:sz="4" w:space="0" w:color="auto"/>
              <w:right w:val="single" w:sz="4" w:space="0" w:color="auto"/>
            </w:tcBorders>
            <w:hideMark/>
          </w:tcPr>
          <w:p w14:paraId="2FFD727F" w14:textId="77777777" w:rsidR="00895773" w:rsidRPr="00D24F50" w:rsidRDefault="00895773" w:rsidP="00A044D1">
            <w:pPr>
              <w:spacing w:line="360" w:lineRule="auto"/>
              <w:rPr>
                <w:szCs w:val="24"/>
                <w:lang w:val="hu-HU"/>
              </w:rPr>
            </w:pPr>
            <w:r w:rsidRPr="00D24F50">
              <w:rPr>
                <w:szCs w:val="24"/>
                <w:lang w:val="hu-HU"/>
              </w:rPr>
              <w:t>3,97</w:t>
            </w:r>
          </w:p>
        </w:tc>
      </w:tr>
    </w:tbl>
    <w:p w14:paraId="0AC2C295" w14:textId="77D98DD7" w:rsidR="00895773" w:rsidRPr="00D24F50" w:rsidRDefault="00895773" w:rsidP="00895773">
      <w:pPr>
        <w:pStyle w:val="Krdscme"/>
        <w:spacing w:before="120" w:line="360" w:lineRule="auto"/>
        <w:jc w:val="both"/>
        <w:rPr>
          <w:rFonts w:ascii="Times New Roman" w:hAnsi="Times New Roman" w:cs="Times New Roman"/>
          <w:b w:val="0"/>
          <w:sz w:val="24"/>
          <w:szCs w:val="24"/>
        </w:rPr>
      </w:pPr>
      <w:r w:rsidRPr="00D24F50">
        <w:rPr>
          <w:rFonts w:ascii="Times New Roman" w:hAnsi="Times New Roman" w:cs="Times New Roman"/>
          <w:b w:val="0"/>
          <w:sz w:val="24"/>
          <w:szCs w:val="24"/>
        </w:rPr>
        <w:t xml:space="preserve">A </w:t>
      </w:r>
      <w:r w:rsidRPr="00D24F50">
        <w:rPr>
          <w:rFonts w:ascii="Times New Roman" w:hAnsi="Times New Roman" w:cs="Times New Roman"/>
          <w:i/>
          <w:sz w:val="24"/>
          <w:szCs w:val="24"/>
        </w:rPr>
        <w:t>támogatás tekintetében a gépek beszerzése jelenti a legnagyobb arányt, második a szaktanácsadás, illetve a technológia és a szenzorok, automatizáló eszközök beszerzése lenne</w:t>
      </w:r>
      <w:r w:rsidRPr="00D24F50">
        <w:rPr>
          <w:rFonts w:ascii="Times New Roman" w:hAnsi="Times New Roman" w:cs="Times New Roman"/>
          <w:b w:val="0"/>
          <w:sz w:val="24"/>
          <w:szCs w:val="24"/>
        </w:rPr>
        <w:t xml:space="preserve"> a legfontosabb (beruházási szaktanácsadás – 55%; beruházás- technológiai, műszaki lehetőségek -53%; gépek beszerzése- 69%; automatizáló rendszerek beszerzése – 53%; érzékelők/mérőrendszerek beszerzése – 53%; szoftverek beszerzése – 55%)</w:t>
      </w:r>
      <w:r w:rsidR="00E06621">
        <w:rPr>
          <w:rFonts w:ascii="Times New Roman" w:hAnsi="Times New Roman" w:cs="Times New Roman"/>
          <w:b w:val="0"/>
          <w:sz w:val="24"/>
          <w:szCs w:val="24"/>
        </w:rPr>
        <w:t>.</w:t>
      </w:r>
    </w:p>
    <w:p w14:paraId="6CAF7E01" w14:textId="77777777" w:rsidR="00895773" w:rsidRPr="00D24F50" w:rsidRDefault="00895773" w:rsidP="00895773">
      <w:pPr>
        <w:pStyle w:val="Vlasz"/>
        <w:tabs>
          <w:tab w:val="clear" w:pos="6521"/>
          <w:tab w:val="left" w:pos="7797"/>
        </w:tabs>
        <w:spacing w:line="360" w:lineRule="auto"/>
        <w:ind w:left="0"/>
        <w:rPr>
          <w:rFonts w:ascii="Times New Roman" w:hAnsi="Times New Roman" w:cs="Times New Roman"/>
          <w:sz w:val="24"/>
          <w:szCs w:val="24"/>
        </w:rPr>
      </w:pPr>
      <w:r w:rsidRPr="00D24F50">
        <w:rPr>
          <w:rFonts w:ascii="Times New Roman" w:hAnsi="Times New Roman" w:cs="Times New Roman"/>
          <w:sz w:val="24"/>
          <w:szCs w:val="24"/>
        </w:rPr>
        <w:t>A digitalizációs beruházás tekintetében az ágazatban a válaszok alapján 2 millió forinttól 100 millió forintig terjednének a támogatási igények. Átlag: kb. 30 millió forint.</w:t>
      </w:r>
    </w:p>
    <w:p w14:paraId="2381EF31" w14:textId="77777777" w:rsidR="00895773" w:rsidRPr="00D24F50" w:rsidRDefault="00895773" w:rsidP="00895773">
      <w:pPr>
        <w:pStyle w:val="Vlasz"/>
        <w:tabs>
          <w:tab w:val="clear" w:pos="6521"/>
          <w:tab w:val="left" w:pos="7797"/>
        </w:tabs>
        <w:spacing w:line="360" w:lineRule="auto"/>
        <w:ind w:left="0"/>
        <w:rPr>
          <w:rFonts w:ascii="Times New Roman" w:hAnsi="Times New Roman" w:cs="Times New Roman"/>
          <w:sz w:val="24"/>
          <w:szCs w:val="24"/>
        </w:rPr>
      </w:pPr>
      <w:r w:rsidRPr="00D24F50">
        <w:rPr>
          <w:rFonts w:ascii="Times New Roman" w:hAnsi="Times New Roman" w:cs="Times New Roman"/>
          <w:sz w:val="24"/>
          <w:szCs w:val="24"/>
        </w:rPr>
        <w:t>Mindössze 2 céget nem érdekelne egy tanácsadás, miközben a többiek szívesen fogadnák.</w:t>
      </w:r>
    </w:p>
    <w:p w14:paraId="4AC1E3F9" w14:textId="77777777" w:rsidR="00895773" w:rsidRPr="00D24F50" w:rsidRDefault="00895773" w:rsidP="00895773">
      <w:pPr>
        <w:pStyle w:val="Vlasz"/>
        <w:tabs>
          <w:tab w:val="clear" w:pos="6521"/>
          <w:tab w:val="left" w:pos="7797"/>
        </w:tabs>
        <w:spacing w:after="0" w:line="360" w:lineRule="auto"/>
        <w:ind w:left="0"/>
        <w:rPr>
          <w:rFonts w:ascii="Times New Roman" w:hAnsi="Times New Roman" w:cs="Times New Roman"/>
          <w:sz w:val="24"/>
          <w:szCs w:val="24"/>
        </w:rPr>
      </w:pPr>
      <w:r w:rsidRPr="00D24F50">
        <w:rPr>
          <w:rFonts w:ascii="Times New Roman" w:hAnsi="Times New Roman" w:cs="Times New Roman"/>
          <w:sz w:val="24"/>
          <w:szCs w:val="24"/>
        </w:rPr>
        <w:t xml:space="preserve">A </w:t>
      </w:r>
      <w:r w:rsidRPr="00D24F50">
        <w:rPr>
          <w:rFonts w:ascii="Times New Roman" w:hAnsi="Times New Roman" w:cs="Times New Roman"/>
          <w:b/>
          <w:i/>
          <w:sz w:val="24"/>
          <w:szCs w:val="24"/>
        </w:rPr>
        <w:t>cégek mintegy fele 1 éven belül tervez digitalizációhoz szükséges beruházást</w:t>
      </w:r>
      <w:r w:rsidRPr="00D24F50">
        <w:rPr>
          <w:rFonts w:ascii="Times New Roman" w:hAnsi="Times New Roman" w:cs="Times New Roman"/>
          <w:sz w:val="24"/>
          <w:szCs w:val="24"/>
        </w:rPr>
        <w:t>, 30%-</w:t>
      </w:r>
      <w:proofErr w:type="spellStart"/>
      <w:r w:rsidRPr="00D24F50">
        <w:rPr>
          <w:rFonts w:ascii="Times New Roman" w:hAnsi="Times New Roman" w:cs="Times New Roman"/>
          <w:sz w:val="24"/>
          <w:szCs w:val="24"/>
        </w:rPr>
        <w:t>uk</w:t>
      </w:r>
      <w:proofErr w:type="spellEnd"/>
      <w:r w:rsidRPr="00D24F50">
        <w:rPr>
          <w:rFonts w:ascii="Times New Roman" w:hAnsi="Times New Roman" w:cs="Times New Roman"/>
          <w:sz w:val="24"/>
          <w:szCs w:val="24"/>
        </w:rPr>
        <w:t xml:space="preserve"> 1-2 éven belül, és csak 2 válaszadó (12%) nem tervez ilyen beruházást.</w:t>
      </w:r>
    </w:p>
    <w:p w14:paraId="0B5391A4" w14:textId="77777777" w:rsidR="00895773" w:rsidRPr="00D24F50" w:rsidRDefault="00895773" w:rsidP="00895773">
      <w:pPr>
        <w:spacing w:before="120" w:line="360" w:lineRule="auto"/>
        <w:jc w:val="both"/>
        <w:rPr>
          <w:szCs w:val="24"/>
          <w:lang w:val="hu-HU"/>
        </w:rPr>
      </w:pPr>
      <w:r w:rsidRPr="00D24F50">
        <w:rPr>
          <w:rFonts w:eastAsiaTheme="minorEastAsia"/>
          <w:b/>
          <w:szCs w:val="24"/>
          <w:lang w:val="hu-HU"/>
        </w:rPr>
        <w:t xml:space="preserve">Átlagosan 60% támogatási százalék lenne szükséges a digitalizáció bevezetéséhez. </w:t>
      </w:r>
      <w:r w:rsidRPr="00D24F50">
        <w:rPr>
          <w:szCs w:val="24"/>
          <w:lang w:val="hu-HU"/>
        </w:rPr>
        <w:t>Támogatás nélkül csak két cég jelezte (12%), hogy megoldaná a digitalizációt a versenykényszer miatt. Hasonló értékben képzelték el mind a saját, mind a hasonló profilú cégek támogatási százalékait. Átlagértékek alapján saját cégükben 64%, hasonló profilú cégeknél 59%-ban adták meg a szükséges támogatási arányt.</w:t>
      </w:r>
    </w:p>
    <w:p w14:paraId="7C5C6001" w14:textId="77777777" w:rsidR="00083BEF" w:rsidRPr="00D24F50" w:rsidRDefault="00083BEF" w:rsidP="00083BEF">
      <w:pPr>
        <w:spacing w:line="360" w:lineRule="auto"/>
        <w:rPr>
          <w:sz w:val="22"/>
          <w:szCs w:val="22"/>
          <w:lang w:val="hu-HU"/>
        </w:rPr>
      </w:pPr>
    </w:p>
    <w:p w14:paraId="3DF64BEC" w14:textId="1429768F" w:rsidR="00173933" w:rsidRPr="00D24F50" w:rsidRDefault="00173933" w:rsidP="007B4581">
      <w:pPr>
        <w:rPr>
          <w:lang w:val="hu-HU" w:eastAsia="it-IT"/>
        </w:rPr>
      </w:pPr>
    </w:p>
    <w:p w14:paraId="15B5FDA1" w14:textId="334C8D17" w:rsidR="00173933" w:rsidRPr="00D24F50" w:rsidRDefault="00FC6F4D" w:rsidP="00C1380B">
      <w:pPr>
        <w:pStyle w:val="Cmsor3"/>
        <w:rPr>
          <w:lang w:val="hu-HU" w:eastAsia="it-IT"/>
        </w:rPr>
      </w:pPr>
      <w:bookmarkStart w:id="53" w:name="_Toc64278964"/>
      <w:r w:rsidRPr="00D24F50">
        <w:rPr>
          <w:lang w:val="hu-HU" w:eastAsia="it-IT"/>
        </w:rPr>
        <w:lastRenderedPageBreak/>
        <w:t xml:space="preserve">Sör, </w:t>
      </w:r>
      <w:r w:rsidR="00C1380B" w:rsidRPr="00D24F50">
        <w:rPr>
          <w:lang w:val="hu-HU" w:eastAsia="it-IT"/>
        </w:rPr>
        <w:t>s</w:t>
      </w:r>
      <w:r w:rsidRPr="00D24F50">
        <w:rPr>
          <w:lang w:val="hu-HU" w:eastAsia="it-IT"/>
        </w:rPr>
        <w:t xml:space="preserve">zesz és italok </w:t>
      </w:r>
      <w:r w:rsidR="00C1380B" w:rsidRPr="00D24F50">
        <w:rPr>
          <w:lang w:val="hu-HU" w:eastAsia="it-IT"/>
        </w:rPr>
        <w:t>ipa</w:t>
      </w:r>
      <w:r w:rsidR="00BA2AD2" w:rsidRPr="00D24F50">
        <w:rPr>
          <w:lang w:val="hu-HU" w:eastAsia="it-IT"/>
        </w:rPr>
        <w:t>rá</w:t>
      </w:r>
      <w:r w:rsidR="00C1380B" w:rsidRPr="00D24F50">
        <w:rPr>
          <w:lang w:val="hu-HU" w:eastAsia="it-IT"/>
        </w:rPr>
        <w:t>g</w:t>
      </w:r>
      <w:r w:rsidR="00BA2AD2" w:rsidRPr="00D24F50">
        <w:rPr>
          <w:lang w:val="hu-HU" w:eastAsia="it-IT"/>
        </w:rPr>
        <w:t>a</w:t>
      </w:r>
      <w:r w:rsidR="00C1380B" w:rsidRPr="00D24F50">
        <w:rPr>
          <w:lang w:val="hu-HU" w:eastAsia="it-IT"/>
        </w:rPr>
        <w:t>z</w:t>
      </w:r>
      <w:r w:rsidR="00BA2AD2" w:rsidRPr="00D24F50">
        <w:rPr>
          <w:lang w:val="hu-HU" w:eastAsia="it-IT"/>
        </w:rPr>
        <w:t>a</w:t>
      </w:r>
      <w:r w:rsidR="00C1380B" w:rsidRPr="00D24F50">
        <w:rPr>
          <w:lang w:val="hu-HU" w:eastAsia="it-IT"/>
        </w:rPr>
        <w:t>t digitalizációs helyzete</w:t>
      </w:r>
      <w:bookmarkEnd w:id="53"/>
    </w:p>
    <w:p w14:paraId="199A0974" w14:textId="61910093" w:rsidR="00BA2AD2" w:rsidRPr="0051129E" w:rsidRDefault="00BA2AD2" w:rsidP="00D24F50">
      <w:pPr>
        <w:spacing w:line="360" w:lineRule="auto"/>
        <w:rPr>
          <w:b/>
          <w:bCs/>
          <w:sz w:val="26"/>
          <w:szCs w:val="26"/>
          <w:lang w:val="hu-HU"/>
        </w:rPr>
      </w:pPr>
      <w:r w:rsidRPr="0051129E">
        <w:rPr>
          <w:b/>
          <w:bCs/>
          <w:sz w:val="26"/>
          <w:szCs w:val="26"/>
          <w:lang w:val="hu-HU"/>
        </w:rPr>
        <w:t>Söripar</w:t>
      </w:r>
    </w:p>
    <w:p w14:paraId="78F3AC78" w14:textId="0415D50E" w:rsidR="00BA2AD2" w:rsidRPr="00D24F50" w:rsidRDefault="00BA2AD2" w:rsidP="00D24F50">
      <w:pPr>
        <w:pStyle w:val="NormlWeb"/>
        <w:spacing w:line="360" w:lineRule="auto"/>
        <w:ind w:left="0"/>
        <w:jc w:val="both"/>
        <w:rPr>
          <w:rFonts w:eastAsiaTheme="minorHAnsi"/>
          <w:lang w:eastAsia="en-US"/>
        </w:rPr>
      </w:pPr>
      <w:r w:rsidRPr="00D24F50">
        <w:rPr>
          <w:rFonts w:eastAsiaTheme="minorHAnsi"/>
          <w:lang w:eastAsia="en-US"/>
        </w:rPr>
        <w:t>A sörtermelés jelenleg kétpólusú. A termelt sör mennyiség 97-98 %-át négy nagy sörgyár állítja elő, a maradék 2-3 % a kisüzemi és kézműves sörfőzdék által lefedett terület. A 70-80 sörpiaci szereplő közül az egyik oldalon az a néhány nagyvállalat található, amelyek uralják a hazai piacot és általában külföldi licenszek alapján, nagyüzemi módon állítják elő termékeit. A másik oldalon pedig az elmúlt néhány évben a kézműves termékek divatját meglovagló kisüzemi főzdék állnak, melyek innovatív termékekkel jelennek meg a piacon és a különleges sörök iránt érdeklődők igényeit elégítik ki. Ennek köszönhetően az automatizálás és digitalizálás területén is ez a kettősség figyelhető meg. A megkérdezettek között a következő nagyságú üzemek szerepeltek: 2 db 250 fő feletti, 2 db 51-250 fő között, 7 db 10-51 fő között és 11 db 1-10 fő között.</w:t>
      </w:r>
    </w:p>
    <w:p w14:paraId="372C67FD" w14:textId="4D6C4B98" w:rsidR="00BA2AD2" w:rsidRPr="00D24F50" w:rsidRDefault="00BA2AD2" w:rsidP="00D24F50">
      <w:pPr>
        <w:spacing w:after="120" w:line="360" w:lineRule="auto"/>
        <w:jc w:val="both"/>
        <w:rPr>
          <w:szCs w:val="24"/>
          <w:lang w:val="hu-HU"/>
        </w:rPr>
      </w:pPr>
      <w:r w:rsidRPr="00D24F50">
        <w:rPr>
          <w:szCs w:val="24"/>
          <w:lang w:val="hu-HU"/>
        </w:rPr>
        <w:t xml:space="preserve">A sörüzemek adatainak elemzésénél rögtön szembetűnik, hogy egy </w:t>
      </w:r>
      <w:r w:rsidRPr="00D24F50">
        <w:rPr>
          <w:b/>
          <w:i/>
          <w:szCs w:val="24"/>
          <w:lang w:val="hu-HU"/>
        </w:rPr>
        <w:t xml:space="preserve">250 fő feletti üzem esetén </w:t>
      </w:r>
      <w:r w:rsidRPr="00D24F50">
        <w:rPr>
          <w:b/>
          <w:bCs/>
          <w:i/>
          <w:szCs w:val="24"/>
          <w:lang w:val="hu-HU"/>
        </w:rPr>
        <w:t>alapanyagok</w:t>
      </w:r>
      <w:r w:rsidRPr="00D24F50">
        <w:rPr>
          <w:b/>
          <w:i/>
          <w:szCs w:val="24"/>
          <w:lang w:val="hu-HU"/>
        </w:rPr>
        <w:t xml:space="preserve"> rendelését egy automata rendszer végzi</w:t>
      </w:r>
      <w:r w:rsidRPr="00D24F50">
        <w:rPr>
          <w:szCs w:val="24"/>
          <w:lang w:val="hu-HU"/>
        </w:rPr>
        <w:t xml:space="preserve">, szemben a többi céggel, ahol elsősorban e-mailen történik az alapanyagok rendelése. Hasonlóan a szeszipari vállalkozásokhoz minden </w:t>
      </w:r>
      <w:r w:rsidRPr="00D24F50">
        <w:rPr>
          <w:b/>
          <w:i/>
          <w:szCs w:val="24"/>
          <w:lang w:val="hu-HU"/>
        </w:rPr>
        <w:t>sörüzem nagyságtól függetlenül rendelkezik valamilyen elektronikus nyilvántartási rendszerrel, ahol az alapanyagokról, segédanyagokról, csomagolóanyagokról és a készletekről naprakész információkkal rendelkeznek</w:t>
      </w:r>
      <w:r w:rsidRPr="00D24F50">
        <w:rPr>
          <w:szCs w:val="24"/>
          <w:lang w:val="hu-HU"/>
        </w:rPr>
        <w:t xml:space="preserve">. Ehhez kapcsolódó </w:t>
      </w:r>
      <w:r w:rsidRPr="00D24F50">
        <w:rPr>
          <w:b/>
          <w:i/>
          <w:szCs w:val="24"/>
          <w:lang w:val="hu-HU"/>
        </w:rPr>
        <w:t>automatizált rendszerek megléte viszont csak a 250 fő feletti üzemeknél tapasztalható</w:t>
      </w:r>
      <w:r w:rsidRPr="00D24F50">
        <w:rPr>
          <w:szCs w:val="24"/>
          <w:lang w:val="hu-HU"/>
        </w:rPr>
        <w:t xml:space="preserve">, és a 10 fő alatti gyártóknál egyáltalán nem beszélhetünk ilyen rendszerekről. A digitalizációt támogató rendszerek (QR kód vagy RFID) és eszközök (pl. jelzőlámpás rendszerek, tabletek) használata még a 250 fő felletti létszámmal rendelkező üzemek esetén is minimális számú. </w:t>
      </w:r>
      <w:r w:rsidRPr="00D24F50">
        <w:rPr>
          <w:b/>
          <w:i/>
          <w:szCs w:val="24"/>
          <w:lang w:val="hu-HU"/>
        </w:rPr>
        <w:t>Az alapanyag átvételnél mért minőségi és mennyiségi jellemzők dokumentálása a megkérdezettek 70%-</w:t>
      </w:r>
      <w:proofErr w:type="spellStart"/>
      <w:r w:rsidR="00300423">
        <w:rPr>
          <w:b/>
          <w:i/>
          <w:szCs w:val="24"/>
          <w:lang w:val="hu-HU"/>
        </w:rPr>
        <w:t>á</w:t>
      </w:r>
      <w:r w:rsidRPr="00D24F50">
        <w:rPr>
          <w:b/>
          <w:i/>
          <w:szCs w:val="24"/>
          <w:lang w:val="hu-HU"/>
        </w:rPr>
        <w:t>nál</w:t>
      </w:r>
      <w:proofErr w:type="spellEnd"/>
      <w:r w:rsidRPr="00D24F50">
        <w:rPr>
          <w:b/>
          <w:i/>
          <w:szCs w:val="24"/>
          <w:lang w:val="hu-HU"/>
        </w:rPr>
        <w:t xml:space="preserve"> digitálisan történik meg</w:t>
      </w:r>
      <w:r w:rsidRPr="00D24F50">
        <w:rPr>
          <w:szCs w:val="24"/>
          <w:lang w:val="hu-HU"/>
        </w:rPr>
        <w:t>, amely több mint kétszerese a szeszipari üzemeknél tapasztalt értéknél.</w:t>
      </w:r>
    </w:p>
    <w:p w14:paraId="3D9E1A12" w14:textId="77777777" w:rsidR="00BA2AD2" w:rsidRPr="00D24F50" w:rsidRDefault="00BA2AD2" w:rsidP="00D24F50">
      <w:pPr>
        <w:spacing w:line="360" w:lineRule="auto"/>
        <w:jc w:val="both"/>
        <w:rPr>
          <w:szCs w:val="24"/>
          <w:lang w:val="hu-HU"/>
        </w:rPr>
      </w:pPr>
      <w:r w:rsidRPr="00D24F50">
        <w:rPr>
          <w:szCs w:val="24"/>
          <w:lang w:val="hu-HU"/>
        </w:rPr>
        <w:t xml:space="preserve">Az üzemek </w:t>
      </w:r>
      <w:r w:rsidRPr="00D24F50">
        <w:rPr>
          <w:b/>
          <w:bCs/>
          <w:szCs w:val="24"/>
          <w:lang w:val="hu-HU"/>
        </w:rPr>
        <w:t>termeléstechnológiai helyzetét</w:t>
      </w:r>
      <w:r w:rsidRPr="00D24F50">
        <w:rPr>
          <w:szCs w:val="24"/>
          <w:lang w:val="hu-HU"/>
        </w:rPr>
        <w:t xml:space="preserve"> értékelve a következő megállapításokat tehetjük a feltett kérdések alapján:</w:t>
      </w:r>
    </w:p>
    <w:p w14:paraId="755AF11D"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A termékek nyomon követése hat üzem (27%) kivételével digitálisan történik eltérő platformok alkalmazásával.</w:t>
      </w:r>
    </w:p>
    <w:p w14:paraId="3CE0D7CD"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250 fő feletti létszámmal rendelkező üzemek rendelkeznek</w:t>
      </w:r>
      <w:r w:rsidRPr="00D24F50">
        <w:rPr>
          <w:lang w:val="hu-HU"/>
        </w:rPr>
        <w:t xml:space="preserve"> olyan </w:t>
      </w:r>
      <w:r w:rsidRPr="00D24F50">
        <w:rPr>
          <w:b/>
          <w:i/>
          <w:lang w:val="hu-HU"/>
        </w:rPr>
        <w:t>összekapcsolt automatizált rendszerekkel</w:t>
      </w:r>
      <w:r w:rsidRPr="00D24F50">
        <w:rPr>
          <w:lang w:val="hu-HU"/>
        </w:rPr>
        <w:t xml:space="preserve">, amelyek adatait egy központi rendszer gyűjti, feldolgozza automatikusan és ezzel a döntéseket segíti. Az értékelés minőségellenőrző kártyák és grafikonokkal történik. Továbbá távfelügyeleti rendszerek alkalmazása is adott. </w:t>
      </w:r>
      <w:r w:rsidRPr="00D24F50">
        <w:rPr>
          <w:b/>
          <w:i/>
          <w:lang w:val="hu-HU"/>
        </w:rPr>
        <w:lastRenderedPageBreak/>
        <w:t>Lehetőség van a receptúra központi digitális módosítására. A központi rendszer pontosan rögzíti az állásidőket is.</w:t>
      </w:r>
      <w:r w:rsidRPr="00D24F50">
        <w:rPr>
          <w:lang w:val="hu-HU"/>
        </w:rPr>
        <w:t xml:space="preserve"> </w:t>
      </w:r>
    </w:p>
    <w:p w14:paraId="18C3AD77"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kisebb üzemméretnél</w:t>
      </w:r>
      <w:r w:rsidRPr="00D24F50">
        <w:rPr>
          <w:lang w:val="hu-HU"/>
        </w:rPr>
        <w:t xml:space="preserve"> is </w:t>
      </w:r>
      <w:r w:rsidRPr="00D24F50">
        <w:rPr>
          <w:b/>
          <w:i/>
          <w:lang w:val="hu-HU"/>
        </w:rPr>
        <w:t>megfigyelhető</w:t>
      </w:r>
      <w:r w:rsidRPr="00D24F50">
        <w:rPr>
          <w:lang w:val="hu-HU"/>
        </w:rPr>
        <w:t xml:space="preserve"> öt üzem kivételével bizonyos mértékben </w:t>
      </w:r>
      <w:r w:rsidRPr="00D24F50">
        <w:rPr>
          <w:b/>
          <w:i/>
          <w:lang w:val="hu-HU"/>
        </w:rPr>
        <w:t>összekapcsolt automata rendszerek megléte</w:t>
      </w:r>
      <w:r w:rsidRPr="00D24F50">
        <w:rPr>
          <w:lang w:val="hu-HU"/>
        </w:rPr>
        <w:t xml:space="preserve">. Viszont az adatok gyűjtése nem történik meg egy központi adatbázisba csak egyes gyártóknál és ennek megfelelően az adatok feldolgozása automatikusan nem valósul meg. Sok gyártó (12 db) jelezte, hogy </w:t>
      </w:r>
      <w:r w:rsidRPr="00D24F50">
        <w:rPr>
          <w:b/>
          <w:i/>
          <w:lang w:val="hu-HU"/>
        </w:rPr>
        <w:t>van lehetőségük a receptek digitális módosítására termelés közben</w:t>
      </w:r>
      <w:r w:rsidRPr="00D24F50">
        <w:rPr>
          <w:lang w:val="hu-HU"/>
        </w:rPr>
        <w:t>. Távfelügyeletre alkalmas rendszerrel csak néhány gyártó rendelkezik. Az állásidők rögzítése nem történik meg ezen üzemméretnél.</w:t>
      </w:r>
    </w:p>
    <w:p w14:paraId="25E2677A"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hulladékok és egyéb melléktermékek nyomon követése vonalkód, QR kód vagy RFID segítségével még a nagyüzemeknél sem jellemző</w:t>
      </w:r>
      <w:r w:rsidRPr="00D24F50">
        <w:rPr>
          <w:lang w:val="hu-HU"/>
        </w:rPr>
        <w:t>.</w:t>
      </w:r>
    </w:p>
    <w:p w14:paraId="79A88477"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technológiai paraméterek értékelésének gyakorisága egyik 250 fő feletti üzemnél folyamatos</w:t>
      </w:r>
      <w:r w:rsidRPr="00D24F50">
        <w:rPr>
          <w:lang w:val="hu-HU"/>
        </w:rPr>
        <w:t xml:space="preserve">, a másik esetében óránként, az </w:t>
      </w:r>
      <w:r w:rsidRPr="00D24F50">
        <w:rPr>
          <w:b/>
          <w:i/>
          <w:lang w:val="hu-HU"/>
        </w:rPr>
        <w:t>51-250 fős üzemeknél naponta, míg ennél kisebbeknél naponta vagy hetente és kettő esetében havonta</w:t>
      </w:r>
      <w:r w:rsidRPr="00D24F50">
        <w:rPr>
          <w:lang w:val="hu-HU"/>
        </w:rPr>
        <w:t xml:space="preserve">, de az is előfordul </w:t>
      </w:r>
      <w:proofErr w:type="gramStart"/>
      <w:r w:rsidRPr="00D24F50">
        <w:rPr>
          <w:lang w:val="hu-HU"/>
        </w:rPr>
        <w:t>egyes esetekben</w:t>
      </w:r>
      <w:proofErr w:type="gramEnd"/>
      <w:r w:rsidRPr="00D24F50">
        <w:rPr>
          <w:lang w:val="hu-HU"/>
        </w:rPr>
        <w:t xml:space="preserve">, hogy szinte soha. </w:t>
      </w:r>
      <w:r w:rsidRPr="00D24F50">
        <w:rPr>
          <w:b/>
          <w:i/>
          <w:lang w:val="hu-HU"/>
        </w:rPr>
        <w:t>Az észlelés és a beavatkozás között eltelt idő általában egy műszak vagy néhány óra</w:t>
      </w:r>
      <w:r w:rsidRPr="00D24F50">
        <w:rPr>
          <w:lang w:val="hu-HU"/>
        </w:rPr>
        <w:t>.</w:t>
      </w:r>
    </w:p>
    <w:p w14:paraId="50EEBE91" w14:textId="77777777" w:rsidR="00BA2AD2" w:rsidRPr="00D24F50" w:rsidRDefault="00BA2AD2" w:rsidP="00D24F50">
      <w:pPr>
        <w:pStyle w:val="Listaszerbekezds"/>
        <w:numPr>
          <w:ilvl w:val="0"/>
          <w:numId w:val="30"/>
        </w:numPr>
        <w:spacing w:line="360" w:lineRule="auto"/>
        <w:jc w:val="both"/>
        <w:rPr>
          <w:lang w:val="hu-HU"/>
        </w:rPr>
      </w:pPr>
      <w:r w:rsidRPr="00D24F50">
        <w:rPr>
          <w:lang w:val="hu-HU"/>
        </w:rPr>
        <w:t xml:space="preserve">Egyedül a nagyobb üzemek birtokolnak olyan termelési rendszereket, amelyek komplex informatikai megoldásokon alapulnak. Ennek köszönhetően ebben a szegmensben van lehetőség közvetlen fajlagos költségek meghatározására. </w:t>
      </w:r>
    </w:p>
    <w:p w14:paraId="7211ABE5" w14:textId="77777777" w:rsidR="00BA2AD2" w:rsidRPr="00D24F50" w:rsidRDefault="00BA2AD2" w:rsidP="00D24F50">
      <w:pPr>
        <w:pStyle w:val="Listaszerbekezds"/>
        <w:numPr>
          <w:ilvl w:val="0"/>
          <w:numId w:val="30"/>
        </w:numPr>
        <w:spacing w:after="120" w:line="360" w:lineRule="auto"/>
        <w:ind w:left="714" w:hanging="357"/>
        <w:jc w:val="both"/>
        <w:rPr>
          <w:lang w:val="hu-HU"/>
        </w:rPr>
      </w:pPr>
      <w:r w:rsidRPr="00D24F50">
        <w:rPr>
          <w:lang w:val="hu-HU"/>
        </w:rPr>
        <w:t xml:space="preserve">Továbbá a munkaerő- és munkaidő rögzítése és nyilvántartása digitalizált formában szintén erre az ipari méretre jellemző. A teljesítmény értékelés digitalizált formában zajlik a kettő legnagyobb gyártónál. </w:t>
      </w:r>
    </w:p>
    <w:p w14:paraId="2AFC6D9F" w14:textId="77777777" w:rsidR="00BA2AD2" w:rsidRPr="00D24F50" w:rsidRDefault="00BA2AD2" w:rsidP="00D24F50">
      <w:pPr>
        <w:spacing w:after="120" w:line="360" w:lineRule="auto"/>
        <w:jc w:val="both"/>
        <w:rPr>
          <w:lang w:val="hu-HU"/>
        </w:rPr>
      </w:pPr>
      <w:r w:rsidRPr="00D24F50">
        <w:rPr>
          <w:lang w:val="hu-HU"/>
        </w:rPr>
        <w:t xml:space="preserve">Az </w:t>
      </w:r>
      <w:r w:rsidRPr="00D24F50">
        <w:rPr>
          <w:b/>
          <w:bCs/>
          <w:lang w:val="hu-HU"/>
        </w:rPr>
        <w:t>értékesítési oldalt</w:t>
      </w:r>
      <w:r w:rsidRPr="00D24F50">
        <w:rPr>
          <w:lang w:val="hu-HU"/>
        </w:rPr>
        <w:t xml:space="preserve"> megvizsgálva hasonló megállapításokat tehetünk, mint a szeszipari üzemek esetén: Az értékesítés és vevői kapcsolatokban az online térnek egyre nagyobb szerepe van, amit alátámaszt, hogy a kisebb üzemek is általában rendelkeznek weboldallal (csak 4 gyártó nem), a számlázás, a számlatovábbítás és a vevői megrendelések is sok esetben elektronikusan zajlanak le. Ennek szerepe egyébként egyre jobban felértékelődik a jelenlegi járványhelyzetben. A </w:t>
      </w:r>
      <w:r w:rsidRPr="00D24F50">
        <w:rPr>
          <w:b/>
          <w:i/>
          <w:lang w:val="hu-HU"/>
        </w:rPr>
        <w:t>vállatok többsége pénzügyi adatnyilvántartó, könyvelő rendszert használ</w:t>
      </w:r>
      <w:r w:rsidRPr="00D24F50">
        <w:rPr>
          <w:lang w:val="hu-HU"/>
        </w:rPr>
        <w:t>.</w:t>
      </w:r>
    </w:p>
    <w:p w14:paraId="3106494D" w14:textId="77777777" w:rsidR="00BA2AD2" w:rsidRPr="00D24F50" w:rsidRDefault="00BA2AD2" w:rsidP="00D24F50">
      <w:pPr>
        <w:spacing w:line="360" w:lineRule="auto"/>
        <w:jc w:val="both"/>
        <w:rPr>
          <w:lang w:val="hu-HU"/>
        </w:rPr>
      </w:pPr>
      <w:r w:rsidRPr="00D24F50">
        <w:rPr>
          <w:lang w:val="hu-HU"/>
        </w:rPr>
        <w:t xml:space="preserve">A </w:t>
      </w:r>
      <w:r w:rsidRPr="00D24F50">
        <w:rPr>
          <w:b/>
          <w:bCs/>
          <w:lang w:val="hu-HU"/>
        </w:rPr>
        <w:t>vállalati stratégiák</w:t>
      </w:r>
      <w:r w:rsidRPr="00D24F50">
        <w:rPr>
          <w:lang w:val="hu-HU"/>
        </w:rPr>
        <w:t xml:space="preserve"> esetén a 250 fő feletti üzemek minden szempontot hasonló mértékben fontosnak tartanak. A 51-250 fő méretűeknél már megjelennek olyan kiemelt szempontok, mint a lehető legkedvezőbb beszerzési árak vagy a legalacsonyabb költséggel járó gyártási megoldások vagy kiemelten fontos az új termékek fejlesztése vagy főként a különleges </w:t>
      </w:r>
      <w:r w:rsidRPr="00D24F50">
        <w:rPr>
          <w:lang w:val="hu-HU"/>
        </w:rPr>
        <w:lastRenderedPageBreak/>
        <w:t xml:space="preserve">termékek gyártása. Ezzel szemben a </w:t>
      </w:r>
      <w:r w:rsidRPr="00D24F50">
        <w:rPr>
          <w:b/>
          <w:i/>
          <w:lang w:val="hu-HU"/>
        </w:rPr>
        <w:t xml:space="preserve">kisebb üzemek számára </w:t>
      </w:r>
      <w:r w:rsidRPr="00D24F50">
        <w:rPr>
          <w:lang w:val="hu-HU"/>
        </w:rPr>
        <w:t xml:space="preserve">a következő szempontok nagyon </w:t>
      </w:r>
      <w:r w:rsidRPr="00D24F50">
        <w:rPr>
          <w:b/>
          <w:i/>
          <w:lang w:val="hu-HU"/>
        </w:rPr>
        <w:t>fontosak</w:t>
      </w:r>
      <w:r w:rsidRPr="00D24F50">
        <w:rPr>
          <w:lang w:val="hu-HU"/>
        </w:rPr>
        <w:t>:</w:t>
      </w:r>
    </w:p>
    <w:p w14:paraId="5936CEF6" w14:textId="77777777" w:rsidR="00BA2AD2" w:rsidRPr="00D24F50" w:rsidRDefault="00BA2AD2" w:rsidP="00D24F50">
      <w:pPr>
        <w:pStyle w:val="Listaszerbekezds"/>
        <w:numPr>
          <w:ilvl w:val="0"/>
          <w:numId w:val="31"/>
        </w:numPr>
        <w:spacing w:line="360" w:lineRule="auto"/>
        <w:jc w:val="both"/>
        <w:rPr>
          <w:lang w:val="hu-HU"/>
        </w:rPr>
      </w:pPr>
      <w:r w:rsidRPr="00D24F50">
        <w:rPr>
          <w:lang w:val="hu-HU"/>
        </w:rPr>
        <w:t>a cégükhöz, termékeikhez sajátos kép, különleges imázs társuljon</w:t>
      </w:r>
    </w:p>
    <w:p w14:paraId="26AE91DB" w14:textId="77777777" w:rsidR="00BA2AD2" w:rsidRPr="00D24F50" w:rsidRDefault="00BA2AD2" w:rsidP="00D24F50">
      <w:pPr>
        <w:pStyle w:val="Listaszerbekezds"/>
        <w:numPr>
          <w:ilvl w:val="0"/>
          <w:numId w:val="31"/>
        </w:numPr>
        <w:spacing w:after="120" w:line="360" w:lineRule="auto"/>
        <w:ind w:left="714" w:hanging="357"/>
        <w:jc w:val="both"/>
        <w:rPr>
          <w:lang w:val="hu-HU"/>
        </w:rPr>
      </w:pPr>
      <w:r w:rsidRPr="00D24F50">
        <w:rPr>
          <w:lang w:val="hu-HU"/>
        </w:rPr>
        <w:t>jól meghatározott vásárlói kör fenntartása</w:t>
      </w:r>
    </w:p>
    <w:p w14:paraId="121E33E9" w14:textId="77777777" w:rsidR="00BA2AD2" w:rsidRPr="00D24F50" w:rsidRDefault="00BA2AD2" w:rsidP="00D24F50">
      <w:pPr>
        <w:pStyle w:val="Listaszerbekezds"/>
        <w:numPr>
          <w:ilvl w:val="0"/>
          <w:numId w:val="31"/>
        </w:numPr>
        <w:spacing w:line="360" w:lineRule="auto"/>
        <w:jc w:val="both"/>
        <w:rPr>
          <w:b/>
          <w:i/>
          <w:lang w:val="hu-HU"/>
        </w:rPr>
      </w:pPr>
      <w:r w:rsidRPr="00D24F50">
        <w:rPr>
          <w:b/>
          <w:i/>
          <w:lang w:val="hu-HU"/>
        </w:rPr>
        <w:t>kiemelten fontos az új termékek fejlesztése</w:t>
      </w:r>
    </w:p>
    <w:p w14:paraId="2BBA31B6" w14:textId="77777777" w:rsidR="00BA2AD2" w:rsidRPr="00D24F50" w:rsidRDefault="00BA2AD2" w:rsidP="00D24F50">
      <w:pPr>
        <w:pStyle w:val="Listaszerbekezds"/>
        <w:numPr>
          <w:ilvl w:val="0"/>
          <w:numId w:val="31"/>
        </w:numPr>
        <w:spacing w:line="360" w:lineRule="auto"/>
        <w:jc w:val="both"/>
        <w:rPr>
          <w:lang w:val="hu-HU"/>
        </w:rPr>
      </w:pPr>
      <w:r w:rsidRPr="00D24F50">
        <w:rPr>
          <w:lang w:val="hu-HU"/>
        </w:rPr>
        <w:t>főként a különleges termékek gyártása</w:t>
      </w:r>
    </w:p>
    <w:p w14:paraId="2111D236" w14:textId="77777777" w:rsidR="00BA2AD2" w:rsidRPr="00D24F50" w:rsidRDefault="00BA2AD2" w:rsidP="00D24F50">
      <w:pPr>
        <w:pStyle w:val="Listaszerbekezds"/>
        <w:numPr>
          <w:ilvl w:val="0"/>
          <w:numId w:val="31"/>
        </w:numPr>
        <w:spacing w:line="360" w:lineRule="auto"/>
        <w:jc w:val="both"/>
        <w:rPr>
          <w:b/>
          <w:i/>
          <w:lang w:val="hu-HU"/>
        </w:rPr>
      </w:pPr>
      <w:r w:rsidRPr="00D24F50">
        <w:rPr>
          <w:b/>
          <w:i/>
          <w:lang w:val="hu-HU"/>
        </w:rPr>
        <w:t>lehető legkedvezőbb beszerzési árak</w:t>
      </w:r>
    </w:p>
    <w:p w14:paraId="43BA12D8" w14:textId="77777777" w:rsidR="00BA2AD2" w:rsidRPr="00D24F50" w:rsidRDefault="00BA2AD2" w:rsidP="00D24F50">
      <w:pPr>
        <w:pStyle w:val="Listaszerbekezds"/>
        <w:numPr>
          <w:ilvl w:val="0"/>
          <w:numId w:val="31"/>
        </w:numPr>
        <w:spacing w:line="360" w:lineRule="auto"/>
        <w:jc w:val="both"/>
        <w:rPr>
          <w:lang w:val="hu-HU"/>
        </w:rPr>
      </w:pPr>
      <w:r w:rsidRPr="00D24F50">
        <w:rPr>
          <w:b/>
          <w:i/>
          <w:lang w:val="hu-HU"/>
        </w:rPr>
        <w:t>innovációval akarjuk legyőzni a versenytársainkat</w:t>
      </w:r>
      <w:r w:rsidRPr="00D24F50">
        <w:rPr>
          <w:lang w:val="hu-HU"/>
        </w:rPr>
        <w:t>.</w:t>
      </w:r>
    </w:p>
    <w:p w14:paraId="5471CF45" w14:textId="77777777" w:rsidR="00BA2AD2" w:rsidRPr="00D24F50" w:rsidRDefault="00BA2AD2" w:rsidP="00D24F50">
      <w:pPr>
        <w:spacing w:line="360" w:lineRule="auto"/>
        <w:jc w:val="both"/>
        <w:rPr>
          <w:lang w:val="hu-HU"/>
        </w:rPr>
      </w:pPr>
    </w:p>
    <w:p w14:paraId="2D296C00" w14:textId="77777777" w:rsidR="00BA2AD2" w:rsidRPr="00D24F50" w:rsidRDefault="00BA2AD2" w:rsidP="00D24F50">
      <w:pPr>
        <w:spacing w:after="120" w:line="360" w:lineRule="auto"/>
        <w:jc w:val="both"/>
        <w:rPr>
          <w:lang w:val="hu-HU"/>
        </w:rPr>
      </w:pPr>
      <w:r w:rsidRPr="00D24F50">
        <w:rPr>
          <w:lang w:val="hu-HU"/>
        </w:rPr>
        <w:t xml:space="preserve">A </w:t>
      </w:r>
      <w:r w:rsidRPr="00D24F50">
        <w:rPr>
          <w:b/>
          <w:bCs/>
          <w:i/>
          <w:lang w:val="hu-HU"/>
        </w:rPr>
        <w:t>digitalizáció</w:t>
      </w:r>
      <w:r w:rsidRPr="00D24F50">
        <w:rPr>
          <w:b/>
          <w:i/>
          <w:lang w:val="hu-HU"/>
        </w:rPr>
        <w:t xml:space="preserve"> akadályait vizsgálva</w:t>
      </w:r>
      <w:r w:rsidRPr="00D24F50">
        <w:rPr>
          <w:lang w:val="hu-HU"/>
        </w:rPr>
        <w:t xml:space="preserve"> hasonló megállapításokat tettek a sörgyártók is, ugyanis ők is </w:t>
      </w:r>
      <w:r w:rsidRPr="00D24F50">
        <w:rPr>
          <w:b/>
          <w:i/>
          <w:lang w:val="hu-HU"/>
        </w:rPr>
        <w:t>az</w:t>
      </w:r>
      <w:r w:rsidRPr="00D24F50">
        <w:rPr>
          <w:lang w:val="hu-HU"/>
        </w:rPr>
        <w:t xml:space="preserve"> </w:t>
      </w:r>
      <w:r w:rsidRPr="00D24F50">
        <w:rPr>
          <w:b/>
          <w:i/>
          <w:lang w:val="hu-HU"/>
        </w:rPr>
        <w:t>informatikai szakemberek hiányát és az anyagi okokat nevezték meg</w:t>
      </w:r>
      <w:r w:rsidRPr="00D24F50">
        <w:rPr>
          <w:lang w:val="hu-HU"/>
        </w:rPr>
        <w:t xml:space="preserve"> legfőbb tényezőként. E tényezők mellett felmerült a félelem a fokozott állami kontrolltól; félelem, hogy a partnerek szenzitív információkhoz jutnak; félelem a munkahelyi „információs monopóliumok” elvesztésétől; a felső vezetők elkötelezettségének a hiánya és az átláthatóság kérdése is. A sörgyártóknál is megfigyelhető, hogy nem mindenki adott egyértelmű választ arra a kérdésre, hogy van-e igény a digitalizációra. Azoknak az elvárásait, </w:t>
      </w:r>
      <w:r w:rsidRPr="00D24F50">
        <w:rPr>
          <w:b/>
          <w:i/>
          <w:lang w:val="hu-HU"/>
        </w:rPr>
        <w:t>akik már használnak valamilyen digitális rendszert, leginkább a kereskedelemben és a munkaerő gazdálkodásban teljesítette</w:t>
      </w:r>
      <w:r w:rsidRPr="00D24F50">
        <w:rPr>
          <w:lang w:val="hu-HU"/>
        </w:rPr>
        <w:t>.</w:t>
      </w:r>
    </w:p>
    <w:p w14:paraId="2920FEFD" w14:textId="77777777" w:rsidR="00BA2AD2" w:rsidRPr="00D24F50" w:rsidRDefault="00BA2AD2" w:rsidP="00D24F50">
      <w:pPr>
        <w:spacing w:after="120" w:line="360" w:lineRule="auto"/>
        <w:jc w:val="both"/>
        <w:rPr>
          <w:lang w:val="hu-HU"/>
        </w:rPr>
      </w:pPr>
      <w:r w:rsidRPr="00D24F50">
        <w:rPr>
          <w:lang w:val="hu-HU"/>
        </w:rPr>
        <w:t xml:space="preserve">A söripari vállalkozások többsége egyetért abban, hogy érdemes lenne a digitalizációval többet foglalkozni és </w:t>
      </w:r>
      <w:r w:rsidRPr="00D24F50">
        <w:rPr>
          <w:b/>
          <w:bCs/>
          <w:lang w:val="hu-HU"/>
        </w:rPr>
        <w:t>digitálisan fejleszteni</w:t>
      </w:r>
      <w:r w:rsidRPr="00D24F50">
        <w:rPr>
          <w:lang w:val="hu-HU"/>
        </w:rPr>
        <w:t xml:space="preserve"> és ezáltal módosítani a jelenlegi rendszereken, ugyanis így </w:t>
      </w:r>
      <w:r w:rsidRPr="00D24F50">
        <w:rPr>
          <w:b/>
          <w:i/>
          <w:lang w:val="hu-HU"/>
        </w:rPr>
        <w:t>átláthatóbbá válhatnának a folyamatok, termékek minősége és biztonsága növekedne</w:t>
      </w:r>
      <w:r w:rsidRPr="00D24F50">
        <w:rPr>
          <w:lang w:val="hu-HU"/>
        </w:rPr>
        <w:t xml:space="preserve">. Ezzel szemben viszont kiemelik, hogy a </w:t>
      </w:r>
      <w:r w:rsidRPr="00D24F50">
        <w:rPr>
          <w:b/>
          <w:i/>
          <w:lang w:val="hu-HU"/>
        </w:rPr>
        <w:t>digitális megoldások alkalmazása jelentős időráfordítás mellett jelentős költségeket is igényel és legalább 50-60%-os támogatási arányra lenne szükség ezen területen történő továbblépésre</w:t>
      </w:r>
      <w:r w:rsidRPr="00D24F50">
        <w:rPr>
          <w:lang w:val="hu-HU"/>
        </w:rPr>
        <w:t xml:space="preserve">. A nagyüzemek véleménye az, hogy mindenképpen meg kell csinálni még akkor is, ha támogatást nem kapnak. A gyártók úgy gondolják, hogy eddigi tapasztalataik alapján </w:t>
      </w:r>
      <w:r w:rsidRPr="00D24F50">
        <w:rPr>
          <w:b/>
          <w:i/>
          <w:lang w:val="hu-HU"/>
        </w:rPr>
        <w:t xml:space="preserve">képesek </w:t>
      </w:r>
      <w:r w:rsidRPr="00D24F50">
        <w:rPr>
          <w:lang w:val="hu-HU"/>
        </w:rPr>
        <w:t xml:space="preserve">lesznek </w:t>
      </w:r>
      <w:r w:rsidRPr="00D24F50">
        <w:rPr>
          <w:b/>
          <w:i/>
          <w:lang w:val="hu-HU"/>
        </w:rPr>
        <w:t>megbirkózni a digitalizáció támasztotta új kihívásokkal</w:t>
      </w:r>
      <w:r w:rsidRPr="00D24F50">
        <w:rPr>
          <w:lang w:val="hu-HU"/>
        </w:rPr>
        <w:t xml:space="preserve">. A megkérdezett söripari cégek a </w:t>
      </w:r>
      <w:r w:rsidRPr="00D24F50">
        <w:rPr>
          <w:b/>
          <w:i/>
          <w:lang w:val="hu-HU"/>
        </w:rPr>
        <w:t>vállalat irányításra és a kereskedelemre fordítanák legnagyobb arányban a digitalizációs fejlesztési pénzeket</w:t>
      </w:r>
      <w:r w:rsidRPr="00D24F50">
        <w:rPr>
          <w:lang w:val="hu-HU"/>
        </w:rPr>
        <w:t xml:space="preserve">. Ezt követi az arányokat tekintve </w:t>
      </w:r>
      <w:r w:rsidRPr="00D24F50">
        <w:rPr>
          <w:b/>
          <w:i/>
          <w:lang w:val="hu-HU"/>
        </w:rPr>
        <w:t>a nyomon követési rendszer, a termelés szervezése, majd a minőségbiztosítás</w:t>
      </w:r>
      <w:r w:rsidRPr="00D24F50">
        <w:rPr>
          <w:lang w:val="hu-HU"/>
        </w:rPr>
        <w:t xml:space="preserve">. Konkrét területeket is megneveztek a tulajdonosi oldalról, ahol a </w:t>
      </w:r>
      <w:r w:rsidRPr="00D24F50">
        <w:rPr>
          <w:b/>
          <w:i/>
          <w:lang w:val="hu-HU"/>
        </w:rPr>
        <w:t>digitalizáció fejlesztése elkerülhetetlen lesz a</w:t>
      </w:r>
      <w:r w:rsidRPr="00D24F50">
        <w:rPr>
          <w:lang w:val="hu-HU"/>
        </w:rPr>
        <w:t xml:space="preserve"> következő években. Ilyen területek </w:t>
      </w:r>
      <w:r w:rsidRPr="00D24F50">
        <w:rPr>
          <w:b/>
          <w:i/>
          <w:lang w:val="hu-HU"/>
        </w:rPr>
        <w:t>a készletgazdálkodás és raktárkészlet nyilvántartás, termelésnövelés, hatékonyságnövelés</w:t>
      </w:r>
      <w:r w:rsidRPr="00D24F50">
        <w:rPr>
          <w:lang w:val="hu-HU"/>
        </w:rPr>
        <w:t xml:space="preserve">, </w:t>
      </w:r>
      <w:r w:rsidRPr="00D24F50">
        <w:rPr>
          <w:lang w:val="hu-HU"/>
        </w:rPr>
        <w:lastRenderedPageBreak/>
        <w:t xml:space="preserve">költségek jobb áttekintése, valamint </w:t>
      </w:r>
      <w:r w:rsidRPr="00D24F50">
        <w:rPr>
          <w:b/>
          <w:i/>
          <w:lang w:val="hu-HU"/>
        </w:rPr>
        <w:t>technológiai paraméterek felügyelete, regisztrációja és a termék nyomon követése</w:t>
      </w:r>
      <w:r w:rsidRPr="00D24F50">
        <w:rPr>
          <w:lang w:val="hu-HU"/>
        </w:rPr>
        <w:t>.</w:t>
      </w:r>
    </w:p>
    <w:p w14:paraId="71E2F238" w14:textId="77777777" w:rsidR="00BA2AD2" w:rsidRPr="00D24F50" w:rsidRDefault="00BA2AD2" w:rsidP="00D24F50">
      <w:pPr>
        <w:spacing w:after="120" w:line="360" w:lineRule="auto"/>
        <w:jc w:val="both"/>
        <w:rPr>
          <w:lang w:val="hu-HU"/>
        </w:rPr>
      </w:pPr>
      <w:r w:rsidRPr="00D24F50">
        <w:rPr>
          <w:lang w:val="hu-HU"/>
        </w:rPr>
        <w:t xml:space="preserve">A rendelkezésre álló </w:t>
      </w:r>
      <w:r w:rsidRPr="00D24F50">
        <w:rPr>
          <w:b/>
          <w:bCs/>
          <w:lang w:val="hu-HU"/>
        </w:rPr>
        <w:t>digitális elemek</w:t>
      </w:r>
      <w:r w:rsidRPr="00D24F50">
        <w:rPr>
          <w:lang w:val="hu-HU"/>
        </w:rPr>
        <w:t xml:space="preserve"> tekintetében a nagyobb méretű üzemek (51-250 fő és e feletti létszám) </w:t>
      </w:r>
      <w:r w:rsidRPr="00D24F50">
        <w:rPr>
          <w:b/>
          <w:i/>
          <w:lang w:val="hu-HU"/>
        </w:rPr>
        <w:t>és a kisebb üzemek között jelentős különbség figyelhető meg.</w:t>
      </w:r>
      <w:r w:rsidRPr="00D24F50">
        <w:rPr>
          <w:lang w:val="hu-HU"/>
        </w:rPr>
        <w:t xml:space="preserve"> A </w:t>
      </w:r>
      <w:r w:rsidRPr="00D24F50">
        <w:rPr>
          <w:b/>
          <w:i/>
          <w:lang w:val="hu-HU"/>
        </w:rPr>
        <w:t>kisüzemek</w:t>
      </w:r>
      <w:r w:rsidRPr="00D24F50">
        <w:rPr>
          <w:lang w:val="hu-HU"/>
        </w:rPr>
        <w:t xml:space="preserve">ben digitális kamera technológia, RFID, Big Data elemzés, </w:t>
      </w:r>
      <w:proofErr w:type="spellStart"/>
      <w:r w:rsidRPr="00D24F50">
        <w:rPr>
          <w:lang w:val="hu-HU"/>
        </w:rPr>
        <w:t>IoT</w:t>
      </w:r>
      <w:proofErr w:type="spellEnd"/>
      <w:r w:rsidRPr="00D24F50">
        <w:rPr>
          <w:lang w:val="hu-HU"/>
        </w:rPr>
        <w:t xml:space="preserve">, M2M kommunikáció, robot technológia egyáltalán nem található meg. </w:t>
      </w:r>
      <w:r w:rsidRPr="00D24F50">
        <w:rPr>
          <w:b/>
          <w:i/>
          <w:lang w:val="hu-HU"/>
        </w:rPr>
        <w:t>Alapvető digitális eszközökkel rendelkeznek</w:t>
      </w:r>
      <w:r w:rsidRPr="00D24F50">
        <w:rPr>
          <w:lang w:val="hu-HU"/>
        </w:rPr>
        <w:t xml:space="preserve"> elsősorban, mint például asztali és hordozható számítógépek, felhőalapú adattárolás, illetve ezek mellett egyes üzemekben még szenzor technológia és az egyes berendezések PLC-s vezérlése is megtalálható érintőképernyő kíséretében.</w:t>
      </w:r>
    </w:p>
    <w:p w14:paraId="2A734508" w14:textId="77777777" w:rsidR="00BA2AD2" w:rsidRPr="00D24F50" w:rsidRDefault="00BA2AD2" w:rsidP="00D24F50">
      <w:pPr>
        <w:spacing w:line="360" w:lineRule="auto"/>
        <w:jc w:val="both"/>
        <w:rPr>
          <w:lang w:val="hu-HU"/>
        </w:rPr>
      </w:pPr>
      <w:r w:rsidRPr="00D24F50">
        <w:rPr>
          <w:b/>
          <w:i/>
          <w:lang w:val="hu-HU"/>
        </w:rPr>
        <w:t>A</w:t>
      </w:r>
      <w:r w:rsidRPr="00D24F50">
        <w:rPr>
          <w:lang w:val="hu-HU"/>
        </w:rPr>
        <w:t xml:space="preserve"> söriparban működő cégek a </w:t>
      </w:r>
      <w:r w:rsidRPr="00D24F50">
        <w:rPr>
          <w:b/>
          <w:i/>
          <w:lang w:val="hu-HU"/>
        </w:rPr>
        <w:t>digitalizációtól leginkább a vevői igények rugalmasabb kielégítését, a bizalomnövekedést a partnerek részéről, költségcsökkenést, hatékonysági növekedést és pontosabb teljesítménymérést várnak</w:t>
      </w:r>
      <w:r w:rsidRPr="00D24F50">
        <w:rPr>
          <w:lang w:val="hu-HU"/>
        </w:rPr>
        <w:t xml:space="preserve">. A megkérdezettek 70%-a tervezi, hogy 1-2 éven belül fejlesztéseket (gépek, automatizáló rendszerek beszerzése) hajtanak végre ezen a területen, továbbá a válaszadók 25%-a nem terveznek ilyen jellegű beruházást. Azon cégek, akik a megfelelő támogatást kapnak </w:t>
      </w:r>
      <w:r w:rsidRPr="00D24F50">
        <w:rPr>
          <w:b/>
          <w:i/>
          <w:lang w:val="hu-HU"/>
        </w:rPr>
        <w:t>tervezik a munkatársaik oktatását és képzését a digitalizáció területén</w:t>
      </w:r>
      <w:r w:rsidRPr="00D24F50">
        <w:rPr>
          <w:lang w:val="hu-HU"/>
        </w:rPr>
        <w:t>.</w:t>
      </w:r>
    </w:p>
    <w:p w14:paraId="1875D3D4" w14:textId="3CF1407B" w:rsidR="002043AA" w:rsidRPr="00D24F50" w:rsidRDefault="002043AA" w:rsidP="00D24F50">
      <w:pPr>
        <w:spacing w:line="360" w:lineRule="auto"/>
        <w:rPr>
          <w:lang w:val="hu-HU" w:eastAsia="it-IT"/>
        </w:rPr>
      </w:pPr>
      <w:r w:rsidRPr="00D24F50">
        <w:rPr>
          <w:lang w:val="hu-HU" w:eastAsia="it-IT"/>
        </w:rPr>
        <w:br w:type="page"/>
      </w:r>
    </w:p>
    <w:p w14:paraId="2F9C0618" w14:textId="01A41168" w:rsidR="002043AA" w:rsidRPr="0051129E" w:rsidRDefault="002043AA" w:rsidP="00D24F50">
      <w:pPr>
        <w:spacing w:line="360" w:lineRule="auto"/>
        <w:rPr>
          <w:b/>
          <w:bCs/>
          <w:sz w:val="26"/>
          <w:szCs w:val="26"/>
          <w:lang w:val="hu-HU"/>
        </w:rPr>
      </w:pPr>
      <w:r w:rsidRPr="0051129E">
        <w:rPr>
          <w:b/>
          <w:bCs/>
          <w:sz w:val="26"/>
          <w:szCs w:val="26"/>
          <w:lang w:val="hu-HU"/>
        </w:rPr>
        <w:lastRenderedPageBreak/>
        <w:t xml:space="preserve">Szeszipar </w:t>
      </w:r>
    </w:p>
    <w:p w14:paraId="2CF997B4" w14:textId="77777777" w:rsidR="002043AA" w:rsidRPr="00D24F50" w:rsidRDefault="002043AA" w:rsidP="00D24F50">
      <w:pPr>
        <w:spacing w:after="120" w:line="360" w:lineRule="auto"/>
        <w:jc w:val="both"/>
        <w:rPr>
          <w:szCs w:val="24"/>
          <w:lang w:val="hu-HU"/>
        </w:rPr>
      </w:pPr>
      <w:r w:rsidRPr="00D24F50">
        <w:rPr>
          <w:szCs w:val="24"/>
          <w:lang w:val="hu-HU"/>
        </w:rPr>
        <w:t xml:space="preserve">A szeszipar széles tagozottsággal jellemezhető, ugyanis ide soroljuk a nagyipari léptékű tiszta alkoholt (finomszeszt) előállító üzemeket, különböző kommersz alkoholos italokat és likőröket gyártó vállalatokat, valamint elsősorban pálinkát előállító kereskedelmi főzdéket. Ha a vállalkozások méreteit tekintjük akkor is változatos képet kapunk, ugyanis a tiszta alkoholt előállító üzemek általában 250 fő feletti létszámmal működnek szemben a kereskedelmi főzdékkel, ahol jellemzően 10 fő alatti a dolgozók létszáma. Etanolt előállító üzemek száma: </w:t>
      </w:r>
      <w:r w:rsidRPr="00D24F50">
        <w:rPr>
          <w:szCs w:val="24"/>
          <w:lang w:val="hu-HU"/>
        </w:rPr>
        <w:br/>
        <w:t>3-4, a kereskedelmi főzdék száma: 140-150 Magyarországon. A likőripar területén 5-6 nagyobb gyártót említhetünk, ahol 1-2 üzem mérete megközelíti a 250 főt, a többi 50 fő körüli létszámmal rendelkezik.</w:t>
      </w:r>
    </w:p>
    <w:p w14:paraId="7E3D925A" w14:textId="4E9CDE2F" w:rsidR="002043AA" w:rsidRPr="00D24F50" w:rsidRDefault="002043AA" w:rsidP="00D24F50">
      <w:pPr>
        <w:spacing w:after="120" w:line="360" w:lineRule="auto"/>
        <w:jc w:val="both"/>
        <w:rPr>
          <w:szCs w:val="24"/>
          <w:lang w:val="hu-HU"/>
        </w:rPr>
      </w:pPr>
      <w:r w:rsidRPr="00D24F50">
        <w:rPr>
          <w:szCs w:val="24"/>
          <w:lang w:val="hu-HU"/>
        </w:rPr>
        <w:t xml:space="preserve">A szeszipari üzemek </w:t>
      </w:r>
      <w:r w:rsidRPr="00D24F50">
        <w:rPr>
          <w:b/>
          <w:bCs/>
          <w:szCs w:val="24"/>
          <w:lang w:val="hu-HU"/>
        </w:rPr>
        <w:t>alapanyag gazdálkodását</w:t>
      </w:r>
      <w:r w:rsidRPr="00D24F50">
        <w:rPr>
          <w:szCs w:val="24"/>
          <w:lang w:val="hu-HU"/>
        </w:rPr>
        <w:t xml:space="preserve"> vizsgálva megállapítható, hogy az üzemek rendelkeznek </w:t>
      </w:r>
      <w:r w:rsidRPr="00D24F50">
        <w:rPr>
          <w:b/>
          <w:i/>
          <w:szCs w:val="24"/>
          <w:lang w:val="hu-HU"/>
        </w:rPr>
        <w:t>elektronikus nyilvántartási rendszerrel, ahol az alapanyagokról, segédanyagokról, csomagolóanyagokról és a készletekről naprakész információkkal rendelkeznek</w:t>
      </w:r>
      <w:r w:rsidRPr="00D24F50">
        <w:rPr>
          <w:szCs w:val="24"/>
          <w:lang w:val="hu-HU"/>
        </w:rPr>
        <w:t xml:space="preserve">. Ha viszont az ehhez fűződő </w:t>
      </w:r>
      <w:r w:rsidRPr="00D24F50">
        <w:rPr>
          <w:b/>
          <w:i/>
          <w:szCs w:val="24"/>
          <w:lang w:val="hu-HU"/>
        </w:rPr>
        <w:t>automatizált rendszerek</w:t>
      </w:r>
      <w:r w:rsidRPr="00D24F50">
        <w:rPr>
          <w:szCs w:val="24"/>
          <w:lang w:val="hu-HU"/>
        </w:rPr>
        <w:t xml:space="preserve"> meglétét vizsgáljuk, akkor csak a </w:t>
      </w:r>
      <w:r w:rsidRPr="00D24F50">
        <w:rPr>
          <w:b/>
          <w:i/>
          <w:szCs w:val="24"/>
          <w:lang w:val="hu-HU"/>
        </w:rPr>
        <w:t>középüzemek egy részénél és a nagyüzemeknél található</w:t>
      </w:r>
      <w:r w:rsidRPr="00D24F50">
        <w:rPr>
          <w:szCs w:val="24"/>
          <w:lang w:val="hu-HU"/>
        </w:rPr>
        <w:t xml:space="preserve"> ilyen rendszer. A felmérés során viszont az is kiderült, hogy a digitalizációt támogató rendszerek (QR kód vagy RFID) és eszközök (pl. jelzőlámpás rendszerek, tabletek) használata még a 250 felletti létszámmal rendelkező üzemek esetén is korlátozott számú. Továbbá fontos még megjegyezni, hogy a </w:t>
      </w:r>
      <w:r w:rsidRPr="00D24F50">
        <w:rPr>
          <w:b/>
          <w:i/>
          <w:szCs w:val="24"/>
          <w:lang w:val="hu-HU"/>
        </w:rPr>
        <w:t>kisüzemekben az alapanyag átvételnél mért minőségi és mennyiségi jellemzők dokumentálása a megkérdezettek 30%-</w:t>
      </w:r>
      <w:proofErr w:type="spellStart"/>
      <w:r w:rsidR="00300423">
        <w:rPr>
          <w:b/>
          <w:i/>
          <w:szCs w:val="24"/>
          <w:lang w:val="hu-HU"/>
        </w:rPr>
        <w:t>á</w:t>
      </w:r>
      <w:r w:rsidRPr="00D24F50">
        <w:rPr>
          <w:b/>
          <w:i/>
          <w:szCs w:val="24"/>
          <w:lang w:val="hu-HU"/>
        </w:rPr>
        <w:t>nál</w:t>
      </w:r>
      <w:proofErr w:type="spellEnd"/>
      <w:r w:rsidRPr="00D24F50">
        <w:rPr>
          <w:b/>
          <w:i/>
          <w:szCs w:val="24"/>
          <w:lang w:val="hu-HU"/>
        </w:rPr>
        <w:t xml:space="preserve"> történik csak digitálisan</w:t>
      </w:r>
      <w:r w:rsidRPr="00D24F50">
        <w:rPr>
          <w:szCs w:val="24"/>
          <w:lang w:val="hu-HU"/>
        </w:rPr>
        <w:t>. Továbbá az alapanyag termelőkkel a kapcsolattartás telefonon keresztül történik szemben a nagyobb üzemeknél jellemző online kapcsolattartással.</w:t>
      </w:r>
    </w:p>
    <w:p w14:paraId="1B248F38" w14:textId="77777777" w:rsidR="002043AA" w:rsidRPr="00D24F50" w:rsidRDefault="002043AA" w:rsidP="00D24F50">
      <w:pPr>
        <w:spacing w:line="360" w:lineRule="auto"/>
        <w:jc w:val="both"/>
        <w:rPr>
          <w:szCs w:val="24"/>
          <w:lang w:val="hu-HU"/>
        </w:rPr>
      </w:pPr>
      <w:r w:rsidRPr="00D24F50">
        <w:rPr>
          <w:szCs w:val="24"/>
          <w:lang w:val="hu-HU"/>
        </w:rPr>
        <w:t xml:space="preserve">A </w:t>
      </w:r>
      <w:r w:rsidRPr="00D24F50">
        <w:rPr>
          <w:b/>
          <w:bCs/>
          <w:szCs w:val="24"/>
          <w:lang w:val="hu-HU"/>
        </w:rPr>
        <w:t>termeléstechnológia helyzetét</w:t>
      </w:r>
      <w:r w:rsidRPr="00D24F50">
        <w:rPr>
          <w:szCs w:val="24"/>
          <w:lang w:val="hu-HU"/>
        </w:rPr>
        <w:t xml:space="preserve"> tekintve a következő következtetéseket vonhatjuk le:</w:t>
      </w:r>
    </w:p>
    <w:p w14:paraId="64970905"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A termék nyomon követése üzemmérettől függetlenül eltérő platformokon, de általában digitálisan történik.</w:t>
      </w:r>
    </w:p>
    <w:p w14:paraId="1141EF11"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termelésbe történő beavatkozás digitális eszközeivel</w:t>
      </w:r>
      <w:r w:rsidRPr="00D24F50">
        <w:rPr>
          <w:lang w:val="hu-HU"/>
        </w:rPr>
        <w:t xml:space="preserve"> viszont </w:t>
      </w:r>
      <w:r w:rsidRPr="00D24F50">
        <w:rPr>
          <w:b/>
          <w:i/>
          <w:lang w:val="hu-HU"/>
        </w:rPr>
        <w:t>a kisüzemek nem rendelkeznek</w:t>
      </w:r>
      <w:r w:rsidRPr="00D24F50">
        <w:rPr>
          <w:lang w:val="hu-HU"/>
        </w:rPr>
        <w:t xml:space="preserve">, ugyanis az automatizált eszközök száma korlátozott vagy egyedi feladatot (egy különálló munkamenetet) látnak el, amelyek </w:t>
      </w:r>
      <w:r w:rsidRPr="00D24F50">
        <w:rPr>
          <w:b/>
          <w:i/>
          <w:lang w:val="hu-HU"/>
        </w:rPr>
        <w:t>adatai nem jutnak el egy központi adatbázisba</w:t>
      </w:r>
      <w:r w:rsidRPr="00D24F50">
        <w:rPr>
          <w:lang w:val="hu-HU"/>
        </w:rPr>
        <w:t>, tehát nincs visszacsatolás. Ilyen egyedi feladatot ellátó rendszerek a számítógép vezérelt lepárló berendezések a kereskedelmi főzdéknél, vagy az erjesztési hőmérsékleteket felügyelő rendszer.</w:t>
      </w:r>
    </w:p>
    <w:p w14:paraId="297D2862"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nagyüzemek rendelkeznek összekapcsolt automatizált rendszerekkel, ahol az egyes berendezések adatai egy központi adatbázisba futnak be</w:t>
      </w:r>
      <w:r w:rsidRPr="00D24F50">
        <w:rPr>
          <w:lang w:val="hu-HU"/>
        </w:rPr>
        <w:t xml:space="preserve"> és ezen </w:t>
      </w:r>
      <w:r w:rsidRPr="00D24F50">
        <w:rPr>
          <w:b/>
          <w:i/>
          <w:lang w:val="hu-HU"/>
        </w:rPr>
        <w:t xml:space="preserve">adatok </w:t>
      </w:r>
      <w:r w:rsidRPr="00D24F50">
        <w:rPr>
          <w:b/>
          <w:i/>
          <w:lang w:val="hu-HU"/>
        </w:rPr>
        <w:lastRenderedPageBreak/>
        <w:t>felhasználhatók a termeléssel kapcsolatos folyamatok analizálásában</w:t>
      </w:r>
      <w:r w:rsidRPr="00D24F50">
        <w:rPr>
          <w:lang w:val="hu-HU"/>
        </w:rPr>
        <w:t>. Ezen adatok automatikus feldolgozása viszont kérdéses milyen formában történik meg. A válaszokból arra lehet következtetni, hogy külön alkalmazandó statisztikai szoftverrel végzik el az értékelést. Továbbá ezek az üzemek rendelkeznek olyan rendszerrel, amely rögzíti az állásidőket is.</w:t>
      </w:r>
    </w:p>
    <w:p w14:paraId="4182FCD6"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hulladékok és egyéb melléktermékek nyomon követése vonalkód, QR kód vagy RFID segítségével nem jellemző</w:t>
      </w:r>
      <w:r w:rsidRPr="00D24F50">
        <w:rPr>
          <w:lang w:val="hu-HU"/>
        </w:rPr>
        <w:t xml:space="preserve"> az üzemeknél.</w:t>
      </w:r>
    </w:p>
    <w:p w14:paraId="592A7149"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 xml:space="preserve">A </w:t>
      </w:r>
      <w:r w:rsidRPr="00D24F50">
        <w:rPr>
          <w:b/>
          <w:i/>
          <w:lang w:val="hu-HU"/>
        </w:rPr>
        <w:t>technológiai paraméterek értékelésének gyakorisága nagyüzemeknél óránként, középüzemeknél műszakonként, kis üzemeknél naponta vagy hetente történik általában</w:t>
      </w:r>
      <w:r w:rsidRPr="00D24F50">
        <w:rPr>
          <w:lang w:val="hu-HU"/>
        </w:rPr>
        <w:t xml:space="preserve">, de az is előfordul </w:t>
      </w:r>
      <w:proofErr w:type="gramStart"/>
      <w:r w:rsidRPr="00D24F50">
        <w:rPr>
          <w:lang w:val="hu-HU"/>
        </w:rPr>
        <w:t>egyes esetekben</w:t>
      </w:r>
      <w:proofErr w:type="gramEnd"/>
      <w:r w:rsidRPr="00D24F50">
        <w:rPr>
          <w:lang w:val="hu-HU"/>
        </w:rPr>
        <w:t>, hogy szinte soha. Ennek megfelelően az észlelés és a beavatkozás között eltelt idő is széles tartományban mozog.</w:t>
      </w:r>
    </w:p>
    <w:p w14:paraId="4C48EBAA" w14:textId="77777777" w:rsidR="002043AA" w:rsidRPr="00D24F50" w:rsidRDefault="002043AA" w:rsidP="00D24F50">
      <w:pPr>
        <w:pStyle w:val="Listaszerbekezds"/>
        <w:numPr>
          <w:ilvl w:val="0"/>
          <w:numId w:val="30"/>
        </w:numPr>
        <w:spacing w:line="360" w:lineRule="auto"/>
        <w:jc w:val="both"/>
        <w:rPr>
          <w:lang w:val="hu-HU"/>
        </w:rPr>
      </w:pPr>
      <w:r w:rsidRPr="00D24F50">
        <w:rPr>
          <w:lang w:val="hu-HU"/>
        </w:rPr>
        <w:t xml:space="preserve">Egyedül a </w:t>
      </w:r>
      <w:r w:rsidRPr="00D24F50">
        <w:rPr>
          <w:b/>
          <w:i/>
          <w:lang w:val="hu-HU"/>
        </w:rPr>
        <w:t>nagyüzemeknél jellemző, hogy a termelési rendszerek komplex informatikai megoldásokon alapulnak</w:t>
      </w:r>
      <w:r w:rsidRPr="00D24F50">
        <w:rPr>
          <w:lang w:val="hu-HU"/>
        </w:rPr>
        <w:t xml:space="preserve">. Ennek köszönhetően ebben a szegmensben ad ez lehetőséget a közvetlen fajlagos termelési költségek meghatározására. </w:t>
      </w:r>
    </w:p>
    <w:p w14:paraId="2485B30C" w14:textId="77777777" w:rsidR="002043AA" w:rsidRPr="00D24F50" w:rsidRDefault="002043AA" w:rsidP="00D24F50">
      <w:pPr>
        <w:pStyle w:val="Listaszerbekezds"/>
        <w:numPr>
          <w:ilvl w:val="0"/>
          <w:numId w:val="30"/>
        </w:numPr>
        <w:spacing w:after="120" w:line="360" w:lineRule="auto"/>
        <w:ind w:left="714" w:hanging="357"/>
        <w:jc w:val="both"/>
        <w:rPr>
          <w:lang w:val="hu-HU"/>
        </w:rPr>
      </w:pPr>
      <w:r w:rsidRPr="00D24F50">
        <w:rPr>
          <w:lang w:val="hu-HU"/>
        </w:rPr>
        <w:t xml:space="preserve">Továbbá </w:t>
      </w:r>
      <w:r w:rsidRPr="00D24F50">
        <w:rPr>
          <w:b/>
          <w:i/>
          <w:lang w:val="hu-HU"/>
        </w:rPr>
        <w:t>a munkaerő- és munkaidő rögzítése és nyilvántartása digitalizált formában szintén a nagyüzemi méretre jellemző</w:t>
      </w:r>
      <w:r w:rsidRPr="00D24F50">
        <w:rPr>
          <w:lang w:val="hu-HU"/>
        </w:rPr>
        <w:t xml:space="preserve">. Viszont érdekes, hogy a teljesítmény értékelés még itt sem történik digitalizált formában. </w:t>
      </w:r>
    </w:p>
    <w:p w14:paraId="3832A87B" w14:textId="77777777" w:rsidR="002043AA" w:rsidRPr="00D24F50" w:rsidRDefault="002043AA" w:rsidP="00D24F50">
      <w:pPr>
        <w:spacing w:after="120" w:line="360" w:lineRule="auto"/>
        <w:jc w:val="both"/>
        <w:rPr>
          <w:lang w:val="hu-HU"/>
        </w:rPr>
      </w:pPr>
      <w:r w:rsidRPr="00D24F50">
        <w:rPr>
          <w:lang w:val="hu-HU"/>
        </w:rPr>
        <w:t xml:space="preserve">Az </w:t>
      </w:r>
      <w:r w:rsidRPr="00D24F50">
        <w:rPr>
          <w:b/>
          <w:bCs/>
          <w:lang w:val="hu-HU"/>
        </w:rPr>
        <w:t>értékesítési oldalt</w:t>
      </w:r>
      <w:r w:rsidRPr="00D24F50">
        <w:rPr>
          <w:lang w:val="hu-HU"/>
        </w:rPr>
        <w:t xml:space="preserve"> megvizsgálva azt állapíthatjuk meg, hogy az értékesítés és vevői kapcsolatokban az online térnek egyre nagyobb szerepe van, amit alátámaszt, hogy a kisebb </w:t>
      </w:r>
      <w:r w:rsidRPr="00D24F50">
        <w:rPr>
          <w:b/>
          <w:i/>
          <w:lang w:val="hu-HU"/>
        </w:rPr>
        <w:t>üzemek is általában rendelkeznek weboldallal, a számlázás, a számlatovábbítás és a vevői megrendelések is sok esetben elektronikusan történnek</w:t>
      </w:r>
      <w:r w:rsidRPr="00D24F50">
        <w:rPr>
          <w:lang w:val="hu-HU"/>
        </w:rPr>
        <w:t>. Ennek szerepe egyébként egyre jobban felértékelődik a jelenlegi járványhelyzetben.</w:t>
      </w:r>
    </w:p>
    <w:p w14:paraId="0A76375A" w14:textId="77777777" w:rsidR="002043AA" w:rsidRPr="00D24F50" w:rsidRDefault="002043AA" w:rsidP="00D24F50">
      <w:pPr>
        <w:spacing w:line="360" w:lineRule="auto"/>
        <w:jc w:val="both"/>
        <w:rPr>
          <w:lang w:val="hu-HU"/>
        </w:rPr>
      </w:pPr>
      <w:r w:rsidRPr="00D24F50">
        <w:rPr>
          <w:lang w:val="hu-HU"/>
        </w:rPr>
        <w:t xml:space="preserve">A </w:t>
      </w:r>
      <w:r w:rsidRPr="00D24F50">
        <w:rPr>
          <w:b/>
          <w:bCs/>
          <w:lang w:val="hu-HU"/>
        </w:rPr>
        <w:t>vállalati stratégiákat</w:t>
      </w:r>
      <w:r w:rsidRPr="00D24F50">
        <w:rPr>
          <w:lang w:val="hu-HU"/>
        </w:rPr>
        <w:t xml:space="preserve"> elemezve azt a következtetést vonhatjuk le, hogy a </w:t>
      </w:r>
      <w:r w:rsidRPr="00D24F50">
        <w:rPr>
          <w:b/>
          <w:i/>
          <w:lang w:val="hu-HU"/>
        </w:rPr>
        <w:t>szeszipari nagyüzemek minden szempontból a középutat követő stratégiát alkalmaznak</w:t>
      </w:r>
      <w:r w:rsidRPr="00D24F50">
        <w:rPr>
          <w:lang w:val="hu-HU"/>
        </w:rPr>
        <w:t xml:space="preserve">, vagyis például nem szeretnének mindenképpen a versenytársaiknál alacsonyabb árakat, nem törekszenek a legalacsonyabb költséggel járó gyártási megoldásokra, és nem szeretnének csak különleges termékeket gyártani. Ezzel szemben a </w:t>
      </w:r>
      <w:r w:rsidRPr="00D24F50">
        <w:rPr>
          <w:b/>
          <w:i/>
          <w:lang w:val="hu-HU"/>
        </w:rPr>
        <w:t>kisüzemeknek</w:t>
      </w:r>
      <w:r w:rsidRPr="00D24F50">
        <w:rPr>
          <w:lang w:val="hu-HU"/>
        </w:rPr>
        <w:t xml:space="preserve"> viszont egyes szempontok nagyon fontosak, mint például:</w:t>
      </w:r>
    </w:p>
    <w:p w14:paraId="743621CD" w14:textId="77777777" w:rsidR="002043AA" w:rsidRPr="00D24F50" w:rsidRDefault="002043AA" w:rsidP="00D24F50">
      <w:pPr>
        <w:pStyle w:val="Listaszerbekezds"/>
        <w:numPr>
          <w:ilvl w:val="0"/>
          <w:numId w:val="31"/>
        </w:numPr>
        <w:spacing w:line="360" w:lineRule="auto"/>
        <w:jc w:val="both"/>
        <w:rPr>
          <w:lang w:val="hu-HU"/>
        </w:rPr>
      </w:pPr>
      <w:r w:rsidRPr="00D24F50">
        <w:rPr>
          <w:lang w:val="hu-HU"/>
        </w:rPr>
        <w:t>a cégükhöz, termékeikhez sajátos kép, különleges imázs társuljon</w:t>
      </w:r>
    </w:p>
    <w:p w14:paraId="5BBBB8D2" w14:textId="77777777" w:rsidR="002043AA" w:rsidRPr="00D24F50" w:rsidRDefault="002043AA" w:rsidP="00D24F50">
      <w:pPr>
        <w:pStyle w:val="Listaszerbekezds"/>
        <w:numPr>
          <w:ilvl w:val="0"/>
          <w:numId w:val="31"/>
        </w:numPr>
        <w:spacing w:line="360" w:lineRule="auto"/>
        <w:jc w:val="both"/>
        <w:rPr>
          <w:b/>
          <w:i/>
          <w:lang w:val="hu-HU"/>
        </w:rPr>
      </w:pPr>
      <w:r w:rsidRPr="00D24F50">
        <w:rPr>
          <w:b/>
          <w:i/>
          <w:lang w:val="hu-HU"/>
        </w:rPr>
        <w:t>kiemelten fontos az új termékek fejlesztése</w:t>
      </w:r>
    </w:p>
    <w:p w14:paraId="4BAE3A2A" w14:textId="77777777" w:rsidR="002043AA" w:rsidRPr="00D24F50" w:rsidRDefault="002043AA" w:rsidP="00D24F50">
      <w:pPr>
        <w:pStyle w:val="Listaszerbekezds"/>
        <w:numPr>
          <w:ilvl w:val="0"/>
          <w:numId w:val="31"/>
        </w:numPr>
        <w:spacing w:line="360" w:lineRule="auto"/>
        <w:jc w:val="both"/>
        <w:rPr>
          <w:b/>
          <w:i/>
          <w:lang w:val="hu-HU"/>
        </w:rPr>
      </w:pPr>
      <w:r w:rsidRPr="00D24F50">
        <w:rPr>
          <w:b/>
          <w:i/>
          <w:lang w:val="hu-HU"/>
        </w:rPr>
        <w:t>főként a különleges termékek gyártása</w:t>
      </w:r>
    </w:p>
    <w:p w14:paraId="75FA29FB" w14:textId="77777777" w:rsidR="002043AA" w:rsidRPr="00D24F50" w:rsidRDefault="002043AA" w:rsidP="00D24F50">
      <w:pPr>
        <w:pStyle w:val="Listaszerbekezds"/>
        <w:numPr>
          <w:ilvl w:val="0"/>
          <w:numId w:val="31"/>
        </w:numPr>
        <w:spacing w:line="360" w:lineRule="auto"/>
        <w:jc w:val="both"/>
        <w:rPr>
          <w:b/>
          <w:i/>
          <w:lang w:val="hu-HU"/>
        </w:rPr>
      </w:pPr>
      <w:r w:rsidRPr="00D24F50">
        <w:rPr>
          <w:b/>
          <w:i/>
          <w:lang w:val="hu-HU"/>
        </w:rPr>
        <w:t>a versenytársak háttérbe szorítása innováció megvalósításával</w:t>
      </w:r>
    </w:p>
    <w:p w14:paraId="19298263" w14:textId="77777777" w:rsidR="002043AA" w:rsidRPr="00D24F50" w:rsidRDefault="002043AA" w:rsidP="00D24F50">
      <w:pPr>
        <w:pStyle w:val="Listaszerbekezds"/>
        <w:numPr>
          <w:ilvl w:val="0"/>
          <w:numId w:val="31"/>
        </w:numPr>
        <w:spacing w:after="120" w:line="360" w:lineRule="auto"/>
        <w:ind w:left="714" w:hanging="357"/>
        <w:jc w:val="both"/>
        <w:rPr>
          <w:lang w:val="hu-HU"/>
        </w:rPr>
      </w:pPr>
      <w:r w:rsidRPr="00D24F50">
        <w:rPr>
          <w:lang w:val="hu-HU"/>
        </w:rPr>
        <w:t>jól meghatározott vásárlói kör fenntartása</w:t>
      </w:r>
    </w:p>
    <w:p w14:paraId="687BE1B6" w14:textId="77777777" w:rsidR="002043AA" w:rsidRPr="00D24F50" w:rsidRDefault="002043AA" w:rsidP="00D24F50">
      <w:pPr>
        <w:spacing w:after="120" w:line="360" w:lineRule="auto"/>
        <w:jc w:val="both"/>
        <w:rPr>
          <w:lang w:val="hu-HU"/>
        </w:rPr>
      </w:pPr>
      <w:r w:rsidRPr="00D24F50">
        <w:rPr>
          <w:lang w:val="hu-HU"/>
        </w:rPr>
        <w:lastRenderedPageBreak/>
        <w:t xml:space="preserve">A </w:t>
      </w:r>
      <w:r w:rsidRPr="00D24F50">
        <w:rPr>
          <w:b/>
          <w:bCs/>
          <w:lang w:val="hu-HU"/>
        </w:rPr>
        <w:t xml:space="preserve">digitalizáció </w:t>
      </w:r>
      <w:r w:rsidRPr="00D24F50">
        <w:rPr>
          <w:lang w:val="hu-HU"/>
        </w:rPr>
        <w:t xml:space="preserve">akadályait vizsgálva megállapítható, hogy </w:t>
      </w:r>
      <w:r w:rsidRPr="00D24F50">
        <w:rPr>
          <w:b/>
          <w:i/>
          <w:lang w:val="hu-HU"/>
        </w:rPr>
        <w:t>gátló tényezőként az üzemek általánosan az informatikai szakemberek hiányát és az anyagi okokat nevezték meg</w:t>
      </w:r>
      <w:r w:rsidRPr="00D24F50">
        <w:rPr>
          <w:lang w:val="hu-HU"/>
        </w:rPr>
        <w:t xml:space="preserve">. A </w:t>
      </w:r>
      <w:r w:rsidRPr="00D24F50">
        <w:rPr>
          <w:b/>
          <w:i/>
          <w:lang w:val="hu-HU"/>
        </w:rPr>
        <w:t>kisebb üzemek esetén tényezőként merül fel még az ismeretlentől való félelem</w:t>
      </w:r>
      <w:r w:rsidRPr="00D24F50">
        <w:rPr>
          <w:lang w:val="hu-HU"/>
        </w:rPr>
        <w:t xml:space="preserve">, ami az elégséges információ hiányáról árulkodik, továbbá a partnerek szenzitív információkhoz juthatnak és a </w:t>
      </w:r>
      <w:r w:rsidRPr="00D24F50">
        <w:rPr>
          <w:b/>
          <w:i/>
          <w:lang w:val="hu-HU"/>
        </w:rPr>
        <w:t>felső vezetők elkötelezettségének a hiányát</w:t>
      </w:r>
      <w:r w:rsidRPr="00D24F50">
        <w:rPr>
          <w:lang w:val="hu-HU"/>
        </w:rPr>
        <w:t xml:space="preserve"> is többen megemlítették. Az állami kontrollt és az átláthatóságot nem látják az üzemek akadálynak. Az viszont elgondolkodtató, hogy a nagyüzemekkel ellentétben </w:t>
      </w:r>
      <w:r w:rsidRPr="00D24F50">
        <w:rPr>
          <w:b/>
          <w:i/>
          <w:lang w:val="hu-HU"/>
        </w:rPr>
        <w:t>a kisebb üzemek nem tartanak egyértelműen igényt a digitalizációra, bizonytalanok hasznosságukban</w:t>
      </w:r>
      <w:r w:rsidRPr="00D24F50">
        <w:rPr>
          <w:lang w:val="hu-HU"/>
        </w:rPr>
        <w:t>. Ennek az lehet az oka, hogy nem látják, hogy az adott üzemi méretben hol lehetne a digitális elemeket beépíteni, illetve milyen előnyöket lehetne ebből származtatni. Azoknak az elvárásait, akik már használnak valamilyen digitális rendszert, leginkább a termelésben és a munkaerő gazdálkodásban teljesítette.</w:t>
      </w:r>
    </w:p>
    <w:p w14:paraId="738EE379" w14:textId="77777777" w:rsidR="002043AA" w:rsidRPr="00D24F50" w:rsidRDefault="002043AA" w:rsidP="00D24F50">
      <w:pPr>
        <w:spacing w:after="120" w:line="360" w:lineRule="auto"/>
        <w:jc w:val="both"/>
        <w:rPr>
          <w:lang w:val="hu-HU"/>
        </w:rPr>
      </w:pPr>
      <w:r w:rsidRPr="00D24F50">
        <w:rPr>
          <w:lang w:val="hu-HU"/>
        </w:rPr>
        <w:t xml:space="preserve">A rendelkezésre álló </w:t>
      </w:r>
      <w:r w:rsidRPr="00D24F50">
        <w:rPr>
          <w:b/>
          <w:bCs/>
          <w:i/>
          <w:lang w:val="hu-HU"/>
        </w:rPr>
        <w:t>digitális elemek</w:t>
      </w:r>
      <w:r w:rsidRPr="00D24F50">
        <w:rPr>
          <w:b/>
          <w:i/>
          <w:lang w:val="hu-HU"/>
        </w:rPr>
        <w:t xml:space="preserve"> tekintetében a nagyobb méretű üzemek (51 fő feletti létszám) és a kisebb üzemek között jelentős különbség van jelenleg</w:t>
      </w:r>
      <w:r w:rsidRPr="00D24F50">
        <w:rPr>
          <w:lang w:val="hu-HU"/>
        </w:rPr>
        <w:t xml:space="preserve">. A </w:t>
      </w:r>
      <w:r w:rsidRPr="00D24F50">
        <w:rPr>
          <w:b/>
          <w:i/>
          <w:lang w:val="hu-HU"/>
        </w:rPr>
        <w:t>kisüzemekben</w:t>
      </w:r>
      <w:r w:rsidRPr="00D24F50">
        <w:rPr>
          <w:lang w:val="hu-HU"/>
        </w:rPr>
        <w:t xml:space="preserve"> digitális kamera technológia, RFID, Big Data elemzés, </w:t>
      </w:r>
      <w:proofErr w:type="spellStart"/>
      <w:r w:rsidRPr="00D24F50">
        <w:rPr>
          <w:lang w:val="hu-HU"/>
        </w:rPr>
        <w:t>IoT</w:t>
      </w:r>
      <w:proofErr w:type="spellEnd"/>
      <w:r w:rsidRPr="00D24F50">
        <w:rPr>
          <w:lang w:val="hu-HU"/>
        </w:rPr>
        <w:t xml:space="preserve">, M2M kommunikáció, robot technológia egyáltalán nem található meg. Alapvető digitális eszközökkel rendelkeznek elsősorban, mint például </w:t>
      </w:r>
      <w:r w:rsidRPr="00D24F50">
        <w:rPr>
          <w:b/>
          <w:i/>
          <w:lang w:val="hu-HU"/>
        </w:rPr>
        <w:t>asztali és hordozható számítógépek, felhőalapú adattárolás</w:t>
      </w:r>
      <w:r w:rsidRPr="00D24F50">
        <w:rPr>
          <w:lang w:val="hu-HU"/>
        </w:rPr>
        <w:t xml:space="preserve">, illetve ezek mellett egyes üzemekben még szenzor technológia és az egyes berendezések PLC-s vezérlése is </w:t>
      </w:r>
      <w:r w:rsidRPr="00D24F50">
        <w:rPr>
          <w:b/>
          <w:i/>
          <w:lang w:val="hu-HU"/>
        </w:rPr>
        <w:t>megtalálható</w:t>
      </w:r>
      <w:r w:rsidRPr="00D24F50">
        <w:rPr>
          <w:lang w:val="hu-HU"/>
        </w:rPr>
        <w:t>.</w:t>
      </w:r>
    </w:p>
    <w:p w14:paraId="4BB9896D" w14:textId="77777777" w:rsidR="002043AA" w:rsidRPr="00D24F50" w:rsidRDefault="002043AA" w:rsidP="00D24F50">
      <w:pPr>
        <w:spacing w:after="120" w:line="360" w:lineRule="auto"/>
        <w:jc w:val="both"/>
        <w:rPr>
          <w:lang w:val="hu-HU"/>
        </w:rPr>
      </w:pPr>
      <w:r w:rsidRPr="00D24F50">
        <w:rPr>
          <w:lang w:val="hu-HU"/>
        </w:rPr>
        <w:t xml:space="preserve">A fentebb említettek ellenére a </w:t>
      </w:r>
      <w:r w:rsidRPr="00D24F50">
        <w:rPr>
          <w:b/>
          <w:i/>
          <w:lang w:val="hu-HU"/>
        </w:rPr>
        <w:t>szeszipari vállalkozások</w:t>
      </w:r>
      <w:r w:rsidRPr="00D24F50">
        <w:rPr>
          <w:lang w:val="hu-HU"/>
        </w:rPr>
        <w:t xml:space="preserve"> többsége </w:t>
      </w:r>
      <w:r w:rsidRPr="00D24F50">
        <w:rPr>
          <w:b/>
          <w:i/>
          <w:lang w:val="hu-HU"/>
        </w:rPr>
        <w:t>egyetért abban, hogy</w:t>
      </w:r>
      <w:r w:rsidRPr="00D24F50">
        <w:rPr>
          <w:lang w:val="hu-HU"/>
        </w:rPr>
        <w:t xml:space="preserve"> érdemes lenne a digitalizációval többet foglalkozni és </w:t>
      </w:r>
      <w:r w:rsidRPr="00D24F50">
        <w:rPr>
          <w:bCs/>
          <w:i/>
          <w:lang w:val="hu-HU"/>
        </w:rPr>
        <w:t>digitálisan fejleszteni</w:t>
      </w:r>
      <w:r w:rsidRPr="00D24F50">
        <w:rPr>
          <w:lang w:val="hu-HU"/>
        </w:rPr>
        <w:t xml:space="preserve"> és ezáltal módosítani a jelenlegi rendszereken, ugyanis így átláthatóbbá válhatnának a folyamatok és versenyelőnyt szerezhetnek a digitalizációval. Ezzel szemben viszont kiemelik, hogy a digitális megoldások alkalmazása jelentős költségeket igényel és </w:t>
      </w:r>
      <w:r w:rsidRPr="00D24F50">
        <w:rPr>
          <w:b/>
          <w:i/>
          <w:lang w:val="hu-HU"/>
        </w:rPr>
        <w:t>legalább 50-60%-os támogatási arányra lenne szükség ezen területen történő továbblépésre</w:t>
      </w:r>
      <w:r w:rsidRPr="00D24F50">
        <w:rPr>
          <w:lang w:val="hu-HU"/>
        </w:rPr>
        <w:t xml:space="preserve">. A megkérdezett </w:t>
      </w:r>
      <w:r w:rsidRPr="00D24F50">
        <w:rPr>
          <w:b/>
          <w:i/>
          <w:lang w:val="hu-HU"/>
        </w:rPr>
        <w:t>cégek a vállalat irányításra és a kereskedelemre fordítanák legnagyobb arányban a digitalizációs fejlesztési pénzeket</w:t>
      </w:r>
      <w:r w:rsidRPr="00D24F50">
        <w:rPr>
          <w:lang w:val="hu-HU"/>
        </w:rPr>
        <w:t xml:space="preserve">. </w:t>
      </w:r>
      <w:r w:rsidRPr="00D24F50">
        <w:rPr>
          <w:b/>
          <w:i/>
          <w:lang w:val="hu-HU"/>
        </w:rPr>
        <w:t>Ezt követi</w:t>
      </w:r>
      <w:r w:rsidRPr="00D24F50">
        <w:rPr>
          <w:lang w:val="hu-HU"/>
        </w:rPr>
        <w:t xml:space="preserve"> az arányokat tekintve a </w:t>
      </w:r>
      <w:r w:rsidRPr="00D24F50">
        <w:rPr>
          <w:b/>
          <w:i/>
          <w:lang w:val="hu-HU"/>
        </w:rPr>
        <w:t>beszerzés digitalizálása, a termelés szervezése, majd a nyomon követés</w:t>
      </w:r>
      <w:r w:rsidRPr="00D24F50">
        <w:rPr>
          <w:lang w:val="hu-HU"/>
        </w:rPr>
        <w:t xml:space="preserve">. Konkrét területeket is megneveztek a tulajdonosi oldalról, ahol a digitalizáció fejlesztése elkerülhetetlen lesz a következő években. Ilyen területek az online kapcsolat és számlázás, a készletgazdálkodás és raktárkészlet nyilvántartás, valamint a termék nyomon követése. </w:t>
      </w:r>
    </w:p>
    <w:p w14:paraId="27D9E6CD" w14:textId="77777777" w:rsidR="002043AA" w:rsidRPr="00D24F50" w:rsidRDefault="002043AA" w:rsidP="00D24F50">
      <w:pPr>
        <w:spacing w:line="360" w:lineRule="auto"/>
        <w:jc w:val="both"/>
        <w:rPr>
          <w:lang w:val="hu-HU"/>
        </w:rPr>
      </w:pPr>
      <w:r w:rsidRPr="00D24F50">
        <w:rPr>
          <w:lang w:val="hu-HU"/>
        </w:rPr>
        <w:t xml:space="preserve">A </w:t>
      </w:r>
      <w:r w:rsidRPr="00D24F50">
        <w:rPr>
          <w:b/>
          <w:i/>
          <w:lang w:val="hu-HU"/>
        </w:rPr>
        <w:t>szesziparban működő cégek a digitalizációtól leginkább a vevői igények rugalmasabb kielégítését, a bizalomnövekedést a partnerek részéről, költségcsökkenést és pontosabb teljesítménymérést várnak</w:t>
      </w:r>
      <w:r w:rsidRPr="00D24F50">
        <w:rPr>
          <w:lang w:val="hu-HU"/>
        </w:rPr>
        <w:t xml:space="preserve">. Mindenképpen pozitívum, hogy a cégek a megfelelő támogatás </w:t>
      </w:r>
      <w:r w:rsidRPr="00D24F50">
        <w:rPr>
          <w:lang w:val="hu-HU"/>
        </w:rPr>
        <w:lastRenderedPageBreak/>
        <w:t>esetén tervezik a munkatársaik oktatását és képzését a digitalizáció területén, továbbá a megkérdezettek közül legtöbben tervezik 1-2 éven belül beruházások (automatizált gépek, szoftverek beszerzése keretében) végrehajtását az automatizálás és a digitalizálás területén.</w:t>
      </w:r>
    </w:p>
    <w:p w14:paraId="66F07592" w14:textId="77777777" w:rsidR="00962F5B" w:rsidRPr="00D24F50" w:rsidRDefault="00962F5B" w:rsidP="006A5C65">
      <w:pPr>
        <w:pStyle w:val="Cmsor1"/>
        <w:spacing w:line="360" w:lineRule="auto"/>
        <w:jc w:val="left"/>
        <w:rPr>
          <w:sz w:val="28"/>
          <w:szCs w:val="28"/>
          <w:lang w:val="hu-HU"/>
        </w:rPr>
      </w:pPr>
      <w:bookmarkStart w:id="54" w:name="_Toc64150962"/>
      <w:bookmarkStart w:id="55" w:name="_Toc64278965"/>
      <w:r w:rsidRPr="00D24F50">
        <w:rPr>
          <w:sz w:val="28"/>
          <w:szCs w:val="28"/>
          <w:lang w:val="hu-HU"/>
        </w:rPr>
        <w:lastRenderedPageBreak/>
        <w:t>Az élelmiszeripari digitalizációs stratégia indokoltsága</w:t>
      </w:r>
      <w:bookmarkEnd w:id="35"/>
      <w:bookmarkEnd w:id="36"/>
      <w:bookmarkEnd w:id="54"/>
      <w:bookmarkEnd w:id="55"/>
    </w:p>
    <w:p w14:paraId="4DDBBB6C" w14:textId="77777777" w:rsidR="00E869F6" w:rsidRPr="00D24F50" w:rsidRDefault="009812C4" w:rsidP="00296D2B">
      <w:pPr>
        <w:spacing w:line="360" w:lineRule="auto"/>
        <w:jc w:val="both"/>
        <w:rPr>
          <w:lang w:val="hu-HU" w:eastAsia="it-IT"/>
        </w:rPr>
      </w:pPr>
      <w:r w:rsidRPr="00D24F50">
        <w:rPr>
          <w:lang w:val="hu-HU" w:eastAsia="it-IT"/>
        </w:rPr>
        <w:t>Magyarország</w:t>
      </w:r>
      <w:r w:rsidR="00E869F6" w:rsidRPr="00D24F50">
        <w:rPr>
          <w:lang w:val="hu-HU" w:eastAsia="it-IT"/>
        </w:rPr>
        <w:t xml:space="preserve"> Alaptörvény</w:t>
      </w:r>
      <w:r w:rsidRPr="00D24F50">
        <w:rPr>
          <w:lang w:val="hu-HU" w:eastAsia="it-IT"/>
        </w:rPr>
        <w:t>ének</w:t>
      </w:r>
      <w:r w:rsidR="00E869F6" w:rsidRPr="00D24F50">
        <w:rPr>
          <w:lang w:val="hu-HU" w:eastAsia="it-IT"/>
        </w:rPr>
        <w:t xml:space="preserve"> XX. cikk (2) bekezdés</w:t>
      </w:r>
      <w:r w:rsidRPr="00D24F50">
        <w:rPr>
          <w:lang w:val="hu-HU" w:eastAsia="it-IT"/>
        </w:rPr>
        <w:t xml:space="preserve">e szerint az </w:t>
      </w:r>
      <w:r w:rsidR="00E869F6" w:rsidRPr="00D24F50">
        <w:rPr>
          <w:lang w:val="hu-HU" w:eastAsia="it-IT"/>
        </w:rPr>
        <w:t>egészséges élelmiszerhez való hozzáférés biztosítása</w:t>
      </w:r>
      <w:r w:rsidRPr="00D24F50">
        <w:rPr>
          <w:lang w:val="hu-HU" w:eastAsia="it-IT"/>
        </w:rPr>
        <w:t xml:space="preserve"> éppúgy alapvető jog, mint a</w:t>
      </w:r>
      <w:r w:rsidR="00E869F6" w:rsidRPr="00D24F50">
        <w:rPr>
          <w:lang w:val="hu-HU" w:eastAsia="it-IT"/>
        </w:rPr>
        <w:t xml:space="preserve"> testi és lelki egészség</w:t>
      </w:r>
      <w:r w:rsidRPr="00D24F50">
        <w:rPr>
          <w:lang w:val="hu-HU" w:eastAsia="it-IT"/>
        </w:rPr>
        <w:t>.</w:t>
      </w:r>
    </w:p>
    <w:p w14:paraId="01B1EE43" w14:textId="77777777" w:rsidR="009812C4" w:rsidRPr="00D24F50" w:rsidRDefault="009812C4" w:rsidP="00296D2B">
      <w:pPr>
        <w:spacing w:line="360" w:lineRule="auto"/>
        <w:jc w:val="both"/>
        <w:rPr>
          <w:lang w:val="hu-HU" w:eastAsia="it-IT"/>
        </w:rPr>
      </w:pPr>
      <w:r w:rsidRPr="00D24F50">
        <w:rPr>
          <w:lang w:val="hu-HU" w:eastAsia="it-IT"/>
        </w:rPr>
        <w:t>A Nemzeti Együttműködés Programja (Kormányprogram) más 2010-ben rögzítette, hogy: “Olyan fejlesztések és beruházások szükségesek, amelyek lehetővé teszik, hogy jó minőségű, egészséges magyar élelmiszer lássa el a hazai piacot.”</w:t>
      </w:r>
    </w:p>
    <w:p w14:paraId="220E3385" w14:textId="77777777" w:rsidR="001C7034" w:rsidRPr="00D24F50" w:rsidRDefault="009812C4" w:rsidP="00296D2B">
      <w:pPr>
        <w:spacing w:line="360" w:lineRule="auto"/>
        <w:jc w:val="both"/>
        <w:rPr>
          <w:lang w:val="hu-HU" w:eastAsia="it-IT"/>
        </w:rPr>
      </w:pPr>
      <w:r w:rsidRPr="00D24F50">
        <w:rPr>
          <w:lang w:val="hu-HU" w:eastAsia="it-IT"/>
        </w:rPr>
        <w:t>A Kormány által 2016-ban elfogadott Irinyi Terv kiemelte az élelmiszeripart, mint a feldolgozóipar egyik pillérét, és hosszú távú fejlesztési stratégia kidolgozásá</w:t>
      </w:r>
      <w:r w:rsidR="006D3513" w:rsidRPr="00D24F50">
        <w:rPr>
          <w:lang w:val="hu-HU" w:eastAsia="it-IT"/>
        </w:rPr>
        <w:t>ra</w:t>
      </w:r>
      <w:r w:rsidRPr="00D24F50">
        <w:rPr>
          <w:lang w:val="hu-HU" w:eastAsia="it-IT"/>
        </w:rPr>
        <w:t xml:space="preserve"> utasította a minisztériumokat (FM, NGM, PM). Ennek alapján 2017-ben, a FM kidolgozta a Magyarország Élelmiszergazdasági Koncepcióját 2017-2050 időszakra, amely a versenyképes és életképes élelmiszertermelést tűzte ki stratégiai célként. </w:t>
      </w:r>
      <w:r w:rsidR="001C7034" w:rsidRPr="00D24F50">
        <w:rPr>
          <w:lang w:val="hu-HU" w:eastAsia="it-IT"/>
        </w:rPr>
        <w:t>A koncepció rögzíti:</w:t>
      </w:r>
    </w:p>
    <w:p w14:paraId="15DB2B1F" w14:textId="77777777" w:rsidR="001C7034" w:rsidRPr="00D24F50" w:rsidRDefault="001C7034" w:rsidP="00296D2B">
      <w:pPr>
        <w:spacing w:line="360" w:lineRule="auto"/>
        <w:jc w:val="both"/>
        <w:rPr>
          <w:lang w:val="hu-HU" w:eastAsia="it-IT"/>
        </w:rPr>
      </w:pPr>
      <w:r w:rsidRPr="00D24F50">
        <w:rPr>
          <w:lang w:val="hu-HU" w:eastAsia="it-IT"/>
        </w:rPr>
        <w:t xml:space="preserve">“megalapozott várakozás, hogy 2050-ben az </w:t>
      </w:r>
      <w:proofErr w:type="spellStart"/>
      <w:r w:rsidRPr="00D24F50">
        <w:rPr>
          <w:lang w:val="hu-HU" w:eastAsia="it-IT"/>
        </w:rPr>
        <w:t>agrobiznisz</w:t>
      </w:r>
      <w:proofErr w:type="spellEnd"/>
      <w:r w:rsidRPr="00D24F50">
        <w:rPr>
          <w:lang w:val="hu-HU" w:eastAsia="it-IT"/>
        </w:rPr>
        <w:t xml:space="preserve"> hozzáadott értéke a nemzetgazdaságon belül jól látható módon eléri a 25%-ot. Ennek érdekében célul tűzzük ki, hogy: - az élelmiszeripar bruttó hozzáadott értéke 2,5-szerese legyen a mezőgazdaság bruttó hozzáadott értékének - az agrárexport nagysága jelenáron érje el a 20 milliárd eurót.’</w:t>
      </w:r>
    </w:p>
    <w:p w14:paraId="1411F86A" w14:textId="12BDE1D9" w:rsidR="001C7034" w:rsidRPr="00D24F50" w:rsidRDefault="00C0784E" w:rsidP="00296D2B">
      <w:pPr>
        <w:spacing w:line="360" w:lineRule="auto"/>
        <w:jc w:val="both"/>
        <w:rPr>
          <w:lang w:val="hu-HU" w:eastAsia="it-IT"/>
        </w:rPr>
      </w:pPr>
      <w:r w:rsidRPr="00D24F50">
        <w:rPr>
          <w:lang w:val="hu-HU" w:eastAsia="it-IT"/>
        </w:rPr>
        <w:t>“</w:t>
      </w:r>
      <w:r w:rsidR="001C7034" w:rsidRPr="00D24F50">
        <w:rPr>
          <w:lang w:val="hu-HU" w:eastAsia="it-IT"/>
        </w:rPr>
        <w:t xml:space="preserve">A termelés, a termelési környezet pontos, adatszerű megismerése, adatok gyűjtése, adatbázisok építése, automatikus beavatkozásokat és döntéseket támogató alkalmazások fejlesztése és mindezen eszközök integrálása, a digitalizáció a jövő egyik meghatározó iránya. Jelenleg az agrárinformatikai, digitális megoldások </w:t>
      </w:r>
      <w:proofErr w:type="spellStart"/>
      <w:r w:rsidR="001C7034" w:rsidRPr="00D24F50">
        <w:rPr>
          <w:lang w:val="hu-HU" w:eastAsia="it-IT"/>
        </w:rPr>
        <w:t>szigetszerűen</w:t>
      </w:r>
      <w:proofErr w:type="spellEnd"/>
      <w:r w:rsidR="001C7034" w:rsidRPr="00D24F50">
        <w:rPr>
          <w:lang w:val="hu-HU" w:eastAsia="it-IT"/>
        </w:rPr>
        <w:t xml:space="preserve"> és szinte csak a termelésben alkalmazottak, nincs megfelelő képességgel és képzettséggel rendelkező munkaerő ezek használatára és nem is ismertek a gazdálkodók, vállalkozások számára mindazon előnyök, amelyek ezek alkalmazásával segítenék munkájukat. Ebbe a körbe tartozik a precíziós mezőgazdasági eszközök használatának költségcsökkentő hatása, a termeléshez kapcsolódó adatok összegyűjtésével, feldolgozásával a hatékony termelést szolgáló döntésekhez és üzemirányításhoz szükséges információk keletkezése, valamint a termékpálya együttműködésekhez és üzleti partnerekhez való kapcsolódás leegyszerűsödésével a </w:t>
      </w:r>
      <w:proofErr w:type="spellStart"/>
      <w:r w:rsidR="001C7034" w:rsidRPr="00D24F50">
        <w:rPr>
          <w:lang w:val="hu-HU" w:eastAsia="it-IT"/>
        </w:rPr>
        <w:t>hálózatosodás</w:t>
      </w:r>
      <w:proofErr w:type="spellEnd"/>
      <w:r w:rsidR="001C7034" w:rsidRPr="00D24F50">
        <w:rPr>
          <w:lang w:val="hu-HU" w:eastAsia="it-IT"/>
        </w:rPr>
        <w:t xml:space="preserve"> előnyeinek megtapasztalása. A gazdasághoz hasonlóan az élelmiszergazdasághoz ezer szállal kapcsolódó közigazgatás is valamennyi eljárás tekintetében képessé fog válni az elektronikus ügyintézésre</w:t>
      </w:r>
      <w:r w:rsidR="00F548C1" w:rsidRPr="00D24F50">
        <w:rPr>
          <w:lang w:val="hu-HU" w:eastAsia="it-IT"/>
        </w:rPr>
        <w:t>.”</w:t>
      </w:r>
    </w:p>
    <w:p w14:paraId="1073BE2C" w14:textId="77777777" w:rsidR="00E869F6" w:rsidRPr="00D24F50" w:rsidRDefault="00E869F6" w:rsidP="00296D2B">
      <w:pPr>
        <w:spacing w:line="360" w:lineRule="auto"/>
        <w:rPr>
          <w:lang w:val="hu-HU" w:eastAsia="it-IT"/>
        </w:rPr>
      </w:pPr>
    </w:p>
    <w:p w14:paraId="43535249" w14:textId="763573AC" w:rsidR="00962F5B" w:rsidRPr="00D24F50" w:rsidRDefault="00CE7C4F" w:rsidP="00296D2B">
      <w:pPr>
        <w:spacing w:line="360" w:lineRule="auto"/>
        <w:jc w:val="both"/>
        <w:rPr>
          <w:lang w:val="hu-HU"/>
        </w:rPr>
      </w:pPr>
      <w:r w:rsidRPr="00D24F50">
        <w:rPr>
          <w:lang w:val="hu-HU"/>
        </w:rPr>
        <w:t>Az előző fejezetbe</w:t>
      </w:r>
      <w:r w:rsidR="00962F5B" w:rsidRPr="00D24F50">
        <w:rPr>
          <w:lang w:val="hu-HU"/>
        </w:rPr>
        <w:t xml:space="preserve">n részletesen </w:t>
      </w:r>
      <w:r w:rsidR="00300423" w:rsidRPr="00D24F50">
        <w:rPr>
          <w:lang w:val="hu-HU"/>
        </w:rPr>
        <w:t>ismertetett</w:t>
      </w:r>
      <w:r w:rsidR="00962F5B" w:rsidRPr="00D24F50">
        <w:rPr>
          <w:lang w:val="hu-HU"/>
        </w:rPr>
        <w:t xml:space="preserve"> problémahalmaz ellenére </w:t>
      </w:r>
      <w:r w:rsidR="00991833" w:rsidRPr="00D24F50">
        <w:rPr>
          <w:lang w:val="hu-HU"/>
        </w:rPr>
        <w:t xml:space="preserve">a nemzetközi és hazai tapasztalatok és tudásbázis alapján jól </w:t>
      </w:r>
      <w:r w:rsidR="00300423" w:rsidRPr="00D24F50">
        <w:rPr>
          <w:lang w:val="hu-HU"/>
        </w:rPr>
        <w:t>meghatározhatók</w:t>
      </w:r>
      <w:r w:rsidR="00991833" w:rsidRPr="00D24F50">
        <w:rPr>
          <w:lang w:val="hu-HU"/>
        </w:rPr>
        <w:t xml:space="preserve"> alapvető fejlesztési irányok. Ezek alapján viszonylag egyértelműen körvonalazható, mi </w:t>
      </w:r>
      <w:r w:rsidR="00300423" w:rsidRPr="00D24F50">
        <w:rPr>
          <w:lang w:val="hu-HU"/>
        </w:rPr>
        <w:t>kellene,</w:t>
      </w:r>
      <w:r w:rsidR="00991833" w:rsidRPr="00D24F50">
        <w:rPr>
          <w:lang w:val="hu-HU"/>
        </w:rPr>
        <w:t xml:space="preserve"> </w:t>
      </w:r>
      <w:r w:rsidRPr="00D24F50">
        <w:rPr>
          <w:lang w:val="hu-HU"/>
        </w:rPr>
        <w:t>hogy jellemezze a követ</w:t>
      </w:r>
      <w:r w:rsidR="00991833" w:rsidRPr="00D24F50">
        <w:rPr>
          <w:lang w:val="hu-HU"/>
        </w:rPr>
        <w:t xml:space="preserve">kező </w:t>
      </w:r>
      <w:r w:rsidR="00991833" w:rsidRPr="00D24F50">
        <w:rPr>
          <w:lang w:val="hu-HU"/>
        </w:rPr>
        <w:lastRenderedPageBreak/>
        <w:t>évtizedek magyar élelmiszergazságát, annak</w:t>
      </w:r>
      <w:r w:rsidR="006D3513" w:rsidRPr="00D24F50">
        <w:rPr>
          <w:lang w:val="hu-HU"/>
        </w:rPr>
        <w:t xml:space="preserve"> jövőképét. Ezen vízió legfőbb </w:t>
      </w:r>
      <w:r w:rsidR="00991833" w:rsidRPr="00D24F50">
        <w:rPr>
          <w:lang w:val="hu-HU"/>
        </w:rPr>
        <w:t>j</w:t>
      </w:r>
      <w:r w:rsidR="006D3513" w:rsidRPr="00D24F50">
        <w:rPr>
          <w:lang w:val="hu-HU"/>
        </w:rPr>
        <w:t>e</w:t>
      </w:r>
      <w:r w:rsidR="00991833" w:rsidRPr="00D24F50">
        <w:rPr>
          <w:lang w:val="hu-HU"/>
        </w:rPr>
        <w:t xml:space="preserve">llemzőit </w:t>
      </w:r>
      <w:r w:rsidR="0090754D" w:rsidRPr="00D24F50">
        <w:rPr>
          <w:lang w:val="hu-HU"/>
        </w:rPr>
        <w:t xml:space="preserve">13 </w:t>
      </w:r>
      <w:r w:rsidR="00991833" w:rsidRPr="00D24F50">
        <w:rPr>
          <w:lang w:val="hu-HU"/>
        </w:rPr>
        <w:t>pontban foglalhatjuk össze</w:t>
      </w:r>
      <w:r w:rsidR="00C01B7E">
        <w:rPr>
          <w:lang w:val="hu-HU"/>
        </w:rPr>
        <w:t>:</w:t>
      </w:r>
      <w:r w:rsidR="00991833" w:rsidRPr="00D24F50">
        <w:rPr>
          <w:lang w:val="hu-HU"/>
        </w:rPr>
        <w:t xml:space="preserve"> </w:t>
      </w:r>
    </w:p>
    <w:p w14:paraId="6E888C1D" w14:textId="77777777" w:rsidR="00991833" w:rsidRPr="00D24F50" w:rsidRDefault="00991833" w:rsidP="00296D2B">
      <w:pPr>
        <w:spacing w:line="360" w:lineRule="auto"/>
        <w:rPr>
          <w:lang w:val="hu-HU"/>
        </w:rPr>
      </w:pPr>
    </w:p>
    <w:p w14:paraId="07742D53" w14:textId="7BA37DE0" w:rsidR="00991833" w:rsidRPr="00D24F50" w:rsidRDefault="00962F5B" w:rsidP="007C5F57">
      <w:pPr>
        <w:pStyle w:val="Listaszerbekezds"/>
        <w:numPr>
          <w:ilvl w:val="0"/>
          <w:numId w:val="27"/>
        </w:numPr>
        <w:spacing w:line="360" w:lineRule="auto"/>
        <w:jc w:val="both"/>
        <w:rPr>
          <w:lang w:val="hu-HU"/>
        </w:rPr>
      </w:pPr>
      <w:r w:rsidRPr="00D24F50">
        <w:rPr>
          <w:lang w:val="hu-HU"/>
        </w:rPr>
        <w:t>A szociális- és a piac-orientált agrárvállalkozások párhuzamos jelenlétére, elkülönült adó- és támogatáspolit</w:t>
      </w:r>
      <w:r w:rsidR="00C01B7E">
        <w:rPr>
          <w:lang w:val="hu-HU"/>
        </w:rPr>
        <w:t>i</w:t>
      </w:r>
      <w:r w:rsidRPr="00D24F50">
        <w:rPr>
          <w:lang w:val="hu-HU"/>
        </w:rPr>
        <w:t>kai kezelése</w:t>
      </w:r>
      <w:r w:rsidR="00C01B7E">
        <w:rPr>
          <w:lang w:val="hu-HU"/>
        </w:rPr>
        <w:t>.</w:t>
      </w:r>
      <w:r w:rsidRPr="00D24F50">
        <w:rPr>
          <w:lang w:val="hu-HU"/>
        </w:rPr>
        <w:t xml:space="preserve"> </w:t>
      </w:r>
    </w:p>
    <w:p w14:paraId="0EFB7523" w14:textId="4A20E5E6" w:rsidR="00991833" w:rsidRPr="00D24F50" w:rsidRDefault="00962F5B" w:rsidP="007C5F57">
      <w:pPr>
        <w:pStyle w:val="Listaszerbekezds"/>
        <w:numPr>
          <w:ilvl w:val="0"/>
          <w:numId w:val="27"/>
        </w:numPr>
        <w:spacing w:line="360" w:lineRule="auto"/>
        <w:jc w:val="both"/>
        <w:rPr>
          <w:lang w:val="hu-HU"/>
        </w:rPr>
      </w:pPr>
      <w:r w:rsidRPr="00D24F50">
        <w:rPr>
          <w:lang w:val="hu-HU"/>
        </w:rPr>
        <w:t xml:space="preserve">A korszerű </w:t>
      </w:r>
      <w:proofErr w:type="spellStart"/>
      <w:r w:rsidRPr="00D24F50">
        <w:rPr>
          <w:lang w:val="hu-HU"/>
        </w:rPr>
        <w:t>geoinformatika</w:t>
      </w:r>
      <w:proofErr w:type="spellEnd"/>
      <w:r w:rsidRPr="00D24F50">
        <w:rPr>
          <w:lang w:val="hu-HU"/>
        </w:rPr>
        <w:t xml:space="preserve"> és operáció-kutatás kiterjedt alkalmazása az agrárvállalkozások stratégiai tervezésében, különös tekintettel a térhasználat-optimalizálására</w:t>
      </w:r>
      <w:r w:rsidR="00C01B7E">
        <w:rPr>
          <w:lang w:val="hu-HU"/>
        </w:rPr>
        <w:t>.</w:t>
      </w:r>
      <w:r w:rsidRPr="00D24F50">
        <w:rPr>
          <w:lang w:val="hu-HU"/>
        </w:rPr>
        <w:t xml:space="preserve"> </w:t>
      </w:r>
    </w:p>
    <w:p w14:paraId="5FC98B17" w14:textId="6B207534" w:rsidR="00991833" w:rsidRPr="00D24F50" w:rsidRDefault="00962F5B" w:rsidP="007C5F57">
      <w:pPr>
        <w:pStyle w:val="Listaszerbekezds"/>
        <w:numPr>
          <w:ilvl w:val="0"/>
          <w:numId w:val="27"/>
        </w:numPr>
        <w:spacing w:line="360" w:lineRule="auto"/>
        <w:jc w:val="both"/>
        <w:rPr>
          <w:lang w:val="hu-HU"/>
        </w:rPr>
      </w:pPr>
      <w:r w:rsidRPr="00D24F50">
        <w:rPr>
          <w:lang w:val="hu-HU"/>
        </w:rPr>
        <w:t>Az agrár-termelők piacra jutását és versenyképességét hatékonyan szolgáló szövetkezetek kiterjedt rendszere</w:t>
      </w:r>
      <w:r w:rsidR="00C01B7E">
        <w:rPr>
          <w:lang w:val="hu-HU"/>
        </w:rPr>
        <w:t>.</w:t>
      </w:r>
      <w:r w:rsidRPr="00D24F50">
        <w:rPr>
          <w:lang w:val="hu-HU"/>
        </w:rPr>
        <w:t xml:space="preserve"> </w:t>
      </w:r>
    </w:p>
    <w:p w14:paraId="51E9E738" w14:textId="573D4520" w:rsidR="00991833" w:rsidRPr="00D24F50" w:rsidRDefault="00962F5B" w:rsidP="007C5F57">
      <w:pPr>
        <w:pStyle w:val="Listaszerbekezds"/>
        <w:numPr>
          <w:ilvl w:val="0"/>
          <w:numId w:val="27"/>
        </w:numPr>
        <w:spacing w:line="360" w:lineRule="auto"/>
        <w:jc w:val="both"/>
        <w:rPr>
          <w:lang w:val="hu-HU"/>
        </w:rPr>
      </w:pPr>
      <w:r w:rsidRPr="00D24F50">
        <w:rPr>
          <w:lang w:val="hu-HU"/>
        </w:rPr>
        <w:t>Hatékony, az adatbányászat és hálózatelemzés lehetőségeit széles körben kiaknázó, globális rendszerekhez is kapcsolódó, komplex élelmiszerlánc-biztonsági monitoring és ellenőrző rendszer</w:t>
      </w:r>
      <w:r w:rsidR="00C01B7E">
        <w:rPr>
          <w:lang w:val="hu-HU"/>
        </w:rPr>
        <w:t>.</w:t>
      </w:r>
      <w:r w:rsidRPr="00D24F50">
        <w:rPr>
          <w:lang w:val="hu-HU"/>
        </w:rPr>
        <w:t xml:space="preserve"> </w:t>
      </w:r>
    </w:p>
    <w:p w14:paraId="15581E79" w14:textId="6491B291" w:rsidR="00991833" w:rsidRPr="00D24F50" w:rsidRDefault="00962F5B" w:rsidP="007C5F57">
      <w:pPr>
        <w:pStyle w:val="Listaszerbekezds"/>
        <w:numPr>
          <w:ilvl w:val="0"/>
          <w:numId w:val="27"/>
        </w:numPr>
        <w:spacing w:line="360" w:lineRule="auto"/>
        <w:jc w:val="both"/>
        <w:rPr>
          <w:lang w:val="hu-HU"/>
        </w:rPr>
      </w:pPr>
      <w:r w:rsidRPr="00D24F50">
        <w:rPr>
          <w:lang w:val="hu-HU"/>
        </w:rPr>
        <w:t xml:space="preserve">A különböző méretű és tulajdonformájú élelmiszeripari vállalkozások kiterjedt hálózata, melyek kutató-fejlesztő és stratégiai tervező tevékenységük során </w:t>
      </w:r>
      <w:proofErr w:type="spellStart"/>
      <w:r w:rsidRPr="00D24F50">
        <w:rPr>
          <w:lang w:val="hu-HU"/>
        </w:rPr>
        <w:t>clusterek</w:t>
      </w:r>
      <w:proofErr w:type="spellEnd"/>
      <w:r w:rsidRPr="00D24F50">
        <w:rPr>
          <w:lang w:val="hu-HU"/>
        </w:rPr>
        <w:t xml:space="preserve"> keretében szorosan együttműködnek oktatási és kutatási intézményekkel</w:t>
      </w:r>
      <w:r w:rsidR="00C01B7E">
        <w:rPr>
          <w:lang w:val="hu-HU"/>
        </w:rPr>
        <w:t>,</w:t>
      </w:r>
      <w:r w:rsidRPr="00D24F50">
        <w:rPr>
          <w:lang w:val="hu-HU"/>
        </w:rPr>
        <w:t xml:space="preserve"> vállalatokkal, spin-</w:t>
      </w:r>
      <w:proofErr w:type="spellStart"/>
      <w:r w:rsidRPr="00D24F50">
        <w:rPr>
          <w:lang w:val="hu-HU"/>
        </w:rPr>
        <w:t>off</w:t>
      </w:r>
      <w:proofErr w:type="spellEnd"/>
      <w:r w:rsidRPr="00D24F50">
        <w:rPr>
          <w:lang w:val="hu-HU"/>
        </w:rPr>
        <w:t xml:space="preserve"> cégekkel. </w:t>
      </w:r>
    </w:p>
    <w:p w14:paraId="7095B43D" w14:textId="476D48E2" w:rsidR="00991833" w:rsidRPr="00D24F50" w:rsidRDefault="00962F5B" w:rsidP="007C5F57">
      <w:pPr>
        <w:pStyle w:val="Listaszerbekezds"/>
        <w:numPr>
          <w:ilvl w:val="0"/>
          <w:numId w:val="27"/>
        </w:numPr>
        <w:spacing w:line="360" w:lineRule="auto"/>
        <w:jc w:val="both"/>
        <w:rPr>
          <w:lang w:val="hu-HU"/>
        </w:rPr>
      </w:pPr>
      <w:r w:rsidRPr="00D24F50">
        <w:rPr>
          <w:lang w:val="hu-HU"/>
        </w:rPr>
        <w:t>Az élelmiszerlánc szereplőivel kapcsolatos kormány</w:t>
      </w:r>
      <w:r w:rsidR="00B175B1" w:rsidRPr="00D24F50">
        <w:rPr>
          <w:lang w:val="hu-HU"/>
        </w:rPr>
        <w:t>zati és vállalati szintű döntés</w:t>
      </w:r>
      <w:r w:rsidRPr="00D24F50">
        <w:rPr>
          <w:lang w:val="hu-HU"/>
        </w:rPr>
        <w:t>e</w:t>
      </w:r>
      <w:r w:rsidR="00B175B1" w:rsidRPr="00D24F50">
        <w:rPr>
          <w:lang w:val="hu-HU"/>
        </w:rPr>
        <w:t>k</w:t>
      </w:r>
      <w:r w:rsidRPr="00D24F50">
        <w:rPr>
          <w:lang w:val="hu-HU"/>
        </w:rPr>
        <w:t>nél egyaránt fokozott szerepet kap a fenntarthatóság, a környezetvédelem és az etikai szempontok érvényesülése.</w:t>
      </w:r>
    </w:p>
    <w:p w14:paraId="3A306F69" w14:textId="526648C3" w:rsidR="00991833" w:rsidRPr="00D24F50" w:rsidRDefault="00962F5B" w:rsidP="007C5F57">
      <w:pPr>
        <w:pStyle w:val="Listaszerbekezds"/>
        <w:numPr>
          <w:ilvl w:val="0"/>
          <w:numId w:val="27"/>
        </w:numPr>
        <w:spacing w:line="360" w:lineRule="auto"/>
        <w:jc w:val="both"/>
        <w:rPr>
          <w:lang w:val="hu-HU"/>
        </w:rPr>
      </w:pPr>
      <w:r w:rsidRPr="00D24F50">
        <w:rPr>
          <w:lang w:val="hu-HU"/>
        </w:rPr>
        <w:t xml:space="preserve">A különböző méretű élelmiszeripari vállalatok között célszerű munkamegosztás alakul ki: a széles körű tömegfogyasztásra szánt cikkek esetében meghatározó a közép- és nagyüzemek szerepe, a helyi- és rétegigények kielégítésében a </w:t>
      </w:r>
      <w:proofErr w:type="spellStart"/>
      <w:r w:rsidRPr="00D24F50">
        <w:rPr>
          <w:lang w:val="hu-HU"/>
        </w:rPr>
        <w:t>mikro</w:t>
      </w:r>
      <w:proofErr w:type="spellEnd"/>
      <w:r w:rsidRPr="00D24F50">
        <w:rPr>
          <w:lang w:val="hu-HU"/>
        </w:rPr>
        <w:t xml:space="preserve">-, és kisvállalkozások dominálnak. </w:t>
      </w:r>
    </w:p>
    <w:p w14:paraId="6F2EF4AB" w14:textId="1AE1BA24" w:rsidR="00991833" w:rsidRPr="00D24F50" w:rsidRDefault="00B175B1" w:rsidP="007C5F57">
      <w:pPr>
        <w:pStyle w:val="Listaszerbekezds"/>
        <w:numPr>
          <w:ilvl w:val="0"/>
          <w:numId w:val="27"/>
        </w:numPr>
        <w:spacing w:line="360" w:lineRule="auto"/>
        <w:jc w:val="both"/>
        <w:rPr>
          <w:lang w:val="hu-HU"/>
        </w:rPr>
      </w:pPr>
      <w:r w:rsidRPr="00D24F50">
        <w:rPr>
          <w:lang w:val="hu-HU"/>
        </w:rPr>
        <w:t>Az élelmiszeri</w:t>
      </w:r>
      <w:r w:rsidR="00991833" w:rsidRPr="00D24F50">
        <w:rPr>
          <w:lang w:val="hu-HU"/>
        </w:rPr>
        <w:t>pari vállalatok működésében a fenntarthatóságot és az egészséges táplálkozást szolgáló termékek előállítása, a társadalmilag felelős magatartás normáinak követése nemcsak külső kényszerkét jelenik meg, hanem morális, belső igénnyé is válik.</w:t>
      </w:r>
    </w:p>
    <w:p w14:paraId="776D490A" w14:textId="447C4BA1" w:rsidR="00991833" w:rsidRPr="00D24F50" w:rsidRDefault="00991833" w:rsidP="007C5F57">
      <w:pPr>
        <w:pStyle w:val="Listaszerbekezds"/>
        <w:numPr>
          <w:ilvl w:val="0"/>
          <w:numId w:val="27"/>
        </w:numPr>
        <w:spacing w:line="360" w:lineRule="auto"/>
        <w:jc w:val="both"/>
        <w:rPr>
          <w:lang w:val="hu-HU"/>
        </w:rPr>
      </w:pPr>
      <w:r w:rsidRPr="00D24F50">
        <w:rPr>
          <w:lang w:val="hu-HU"/>
        </w:rPr>
        <w:t>Az élelmiszeripari termelés egyre nagyobb mértékben képes alkalmazkodni a mind erőtel</w:t>
      </w:r>
      <w:r w:rsidR="00C01B7E">
        <w:rPr>
          <w:lang w:val="hu-HU"/>
        </w:rPr>
        <w:t>j</w:t>
      </w:r>
      <w:r w:rsidRPr="00D24F50">
        <w:rPr>
          <w:lang w:val="hu-HU"/>
        </w:rPr>
        <w:t>esebb ütemben differenciálódó fogyasztói igényekhez (pl. idősek sajátos táplálkozási igények, sport-táplálkozás, funkcionális termékek gyártása).</w:t>
      </w:r>
    </w:p>
    <w:p w14:paraId="36980DD4" w14:textId="6F6E28FE" w:rsidR="00991833" w:rsidRPr="00D24F50" w:rsidRDefault="00962F5B" w:rsidP="007C5F57">
      <w:pPr>
        <w:pStyle w:val="Listaszerbekezds"/>
        <w:numPr>
          <w:ilvl w:val="0"/>
          <w:numId w:val="27"/>
        </w:numPr>
        <w:spacing w:line="360" w:lineRule="auto"/>
        <w:jc w:val="both"/>
        <w:rPr>
          <w:lang w:val="hu-HU"/>
        </w:rPr>
      </w:pPr>
      <w:r w:rsidRPr="00D24F50">
        <w:rPr>
          <w:lang w:val="hu-HU"/>
        </w:rPr>
        <w:t xml:space="preserve">A magyar élelmiszerkincsből sikerül kiválasztani és nemzetközi szinten is elismertetni, keresetté tenni néhány terméket, melyek a magyar élelmiszer-gazdaság zászlóshajói lehetnek. </w:t>
      </w:r>
      <w:r w:rsidR="00991833" w:rsidRPr="00D24F50">
        <w:rPr>
          <w:lang w:val="hu-HU"/>
        </w:rPr>
        <w:t>11.</w:t>
      </w:r>
      <w:r w:rsidRPr="00D24F50">
        <w:rPr>
          <w:lang w:val="hu-HU"/>
        </w:rPr>
        <w:t xml:space="preserve"> Egy</w:t>
      </w:r>
      <w:r w:rsidR="0053743C">
        <w:rPr>
          <w:lang w:val="hu-HU"/>
        </w:rPr>
        <w:t>-</w:t>
      </w:r>
      <w:r w:rsidRPr="00D24F50">
        <w:rPr>
          <w:lang w:val="hu-HU"/>
        </w:rPr>
        <w:t xml:space="preserve">egy régió természeti értékei, építészeti öröksége (pl. pincefalu) és </w:t>
      </w:r>
      <w:r w:rsidRPr="00D24F50">
        <w:rPr>
          <w:lang w:val="hu-HU"/>
        </w:rPr>
        <w:lastRenderedPageBreak/>
        <w:t xml:space="preserve">élelmiszer-termelési kultúrája köré sokszínű, sajátos, korszerű informatikai eszközökkel (mobil applikációk) támogatott élelmiszer-turizmus (pl. borturizmus, pálinkaturizmus) szerveződik. </w:t>
      </w:r>
    </w:p>
    <w:p w14:paraId="025747F9" w14:textId="0A751390" w:rsidR="00991833" w:rsidRPr="00D24F50" w:rsidRDefault="00962F5B" w:rsidP="007C5F57">
      <w:pPr>
        <w:pStyle w:val="Listaszerbekezds"/>
        <w:numPr>
          <w:ilvl w:val="0"/>
          <w:numId w:val="27"/>
        </w:numPr>
        <w:spacing w:line="360" w:lineRule="auto"/>
        <w:jc w:val="both"/>
        <w:rPr>
          <w:lang w:val="hu-HU"/>
        </w:rPr>
      </w:pPr>
      <w:r w:rsidRPr="00D24F50">
        <w:rPr>
          <w:lang w:val="hu-HU"/>
        </w:rPr>
        <w:t xml:space="preserve">Az élelmiszer-kereskedelemben – elsősorban vidéken – továbbra is fontos szerepet kapnak kis- és közepes méretű, mindinkább franchise hálózatokba szerveződő boltok. A kereskedelem egészében nő a professzionalizmus, valódi partnerkapcsolat és hatékony, információmegosztás erősödik meg az élelmiszeripar és a kereskedelem között. </w:t>
      </w:r>
    </w:p>
    <w:p w14:paraId="6970D9A5" w14:textId="565755AC" w:rsidR="00962F5B" w:rsidRPr="00D24F50" w:rsidRDefault="00962F5B" w:rsidP="007C5F57">
      <w:pPr>
        <w:pStyle w:val="Listaszerbekezds"/>
        <w:numPr>
          <w:ilvl w:val="0"/>
          <w:numId w:val="27"/>
        </w:numPr>
        <w:spacing w:line="360" w:lineRule="auto"/>
        <w:jc w:val="both"/>
        <w:rPr>
          <w:lang w:val="hu-HU"/>
        </w:rPr>
      </w:pPr>
      <w:r w:rsidRPr="00D24F50">
        <w:rPr>
          <w:lang w:val="hu-HU"/>
        </w:rPr>
        <w:t>A lakosság élelmiszerrel kapcsolatos táplálkozási- és egészségkultúráját az egész életútra kiterjedő oktatási-tájékoztatási kultúra, indokolt esetben prevenciós programok segítik.</w:t>
      </w:r>
    </w:p>
    <w:p w14:paraId="10D3B6E6" w14:textId="77777777" w:rsidR="00C0784E" w:rsidRPr="00D24F50" w:rsidRDefault="00C0784E" w:rsidP="00CE7C4F">
      <w:pPr>
        <w:spacing w:line="360" w:lineRule="auto"/>
        <w:jc w:val="both"/>
        <w:rPr>
          <w:lang w:val="hu-HU"/>
        </w:rPr>
      </w:pPr>
    </w:p>
    <w:p w14:paraId="251C4390" w14:textId="70277961" w:rsidR="00B82EA8" w:rsidRPr="00D24F50" w:rsidRDefault="00B82EA8" w:rsidP="00CE7C4F">
      <w:pPr>
        <w:spacing w:line="360" w:lineRule="auto"/>
        <w:jc w:val="both"/>
        <w:rPr>
          <w:b/>
          <w:sz w:val="28"/>
          <w:lang w:val="hu-HU"/>
        </w:rPr>
      </w:pPr>
      <w:r w:rsidRPr="00D24F50">
        <w:rPr>
          <w:b/>
          <w:sz w:val="28"/>
          <w:lang w:val="hu-HU"/>
        </w:rPr>
        <w:t>Nagy mennyiségű, jó minőségű, változatos te</w:t>
      </w:r>
      <w:r w:rsidR="00B175B1" w:rsidRPr="00D24F50">
        <w:rPr>
          <w:b/>
          <w:sz w:val="28"/>
          <w:lang w:val="hu-HU"/>
        </w:rPr>
        <w:t>rmékpaletta előállítására alka</w:t>
      </w:r>
      <w:r w:rsidRPr="00D24F50">
        <w:rPr>
          <w:b/>
          <w:sz w:val="28"/>
          <w:lang w:val="hu-HU"/>
        </w:rPr>
        <w:t xml:space="preserve">lmas </w:t>
      </w:r>
      <w:proofErr w:type="spellStart"/>
      <w:r w:rsidRPr="00D24F50">
        <w:rPr>
          <w:b/>
          <w:sz w:val="28"/>
          <w:lang w:val="hu-HU"/>
        </w:rPr>
        <w:t>agroökológiai</w:t>
      </w:r>
      <w:proofErr w:type="spellEnd"/>
      <w:r w:rsidRPr="00D24F50">
        <w:rPr>
          <w:b/>
          <w:sz w:val="28"/>
          <w:lang w:val="hu-HU"/>
        </w:rPr>
        <w:t xml:space="preserve"> potenciál</w:t>
      </w:r>
      <w:r w:rsidR="004564AE">
        <w:rPr>
          <w:b/>
          <w:sz w:val="28"/>
          <w:lang w:val="hu-HU"/>
        </w:rPr>
        <w:t>.</w:t>
      </w:r>
    </w:p>
    <w:p w14:paraId="4858B305" w14:textId="77777777" w:rsidR="00B82EA8" w:rsidRPr="00D24F50" w:rsidRDefault="00B82EA8" w:rsidP="00296D2B">
      <w:pPr>
        <w:spacing w:line="360" w:lineRule="auto"/>
        <w:rPr>
          <w:lang w:val="hu-HU"/>
        </w:rPr>
      </w:pPr>
    </w:p>
    <w:p w14:paraId="0DD89A24" w14:textId="77777777" w:rsidR="00B82EA8" w:rsidRPr="00661352" w:rsidRDefault="00A8593C" w:rsidP="007957B4">
      <w:pPr>
        <w:spacing w:line="276" w:lineRule="auto"/>
        <w:ind w:left="1134" w:hanging="1134"/>
        <w:rPr>
          <w:b/>
          <w:bCs/>
          <w:lang w:val="hu-HU"/>
        </w:rPr>
      </w:pPr>
      <w:r w:rsidRPr="00661352">
        <w:rPr>
          <w:b/>
          <w:bCs/>
          <w:lang w:val="hu-HU"/>
        </w:rPr>
        <w:t xml:space="preserve">2. </w:t>
      </w:r>
      <w:r w:rsidR="00B82EA8" w:rsidRPr="00661352">
        <w:rPr>
          <w:b/>
          <w:bCs/>
          <w:lang w:val="hu-HU"/>
        </w:rPr>
        <w:t>táblázat</w:t>
      </w:r>
      <w:r w:rsidRPr="00661352">
        <w:rPr>
          <w:b/>
          <w:bCs/>
          <w:lang w:val="hu-HU"/>
        </w:rPr>
        <w:t xml:space="preserve">: </w:t>
      </w:r>
      <w:r w:rsidR="00B82EA8" w:rsidRPr="00661352">
        <w:rPr>
          <w:b/>
          <w:bCs/>
          <w:lang w:val="hu-HU"/>
        </w:rPr>
        <w:t xml:space="preserve">A magyar élelmiszergazdaság SWOT elemzése a minőségorientált termelés szempontjából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264"/>
        <w:gridCol w:w="4264"/>
      </w:tblGrid>
      <w:tr w:rsidR="00B82EA8" w:rsidRPr="00D24F50" w14:paraId="7F29DEBF" w14:textId="77777777" w:rsidTr="00B82EA8">
        <w:tc>
          <w:tcPr>
            <w:tcW w:w="4264" w:type="dxa"/>
            <w:tcBorders>
              <w:top w:val="double" w:sz="6" w:space="0" w:color="auto"/>
              <w:left w:val="double" w:sz="6" w:space="0" w:color="auto"/>
              <w:bottom w:val="double" w:sz="6" w:space="0" w:color="auto"/>
              <w:right w:val="single" w:sz="6" w:space="0" w:color="auto"/>
            </w:tcBorders>
            <w:shd w:val="pct10" w:color="auto" w:fill="auto"/>
            <w:hideMark/>
          </w:tcPr>
          <w:p w14:paraId="4EF0BC4B" w14:textId="77777777" w:rsidR="00B82EA8" w:rsidRPr="00D24F50" w:rsidRDefault="00B82EA8" w:rsidP="00296D2B">
            <w:pPr>
              <w:spacing w:line="360" w:lineRule="auto"/>
              <w:rPr>
                <w:lang w:val="hu-HU"/>
              </w:rPr>
            </w:pPr>
            <w:r w:rsidRPr="00D24F50">
              <w:rPr>
                <w:lang w:val="hu-HU"/>
              </w:rPr>
              <w:t>Erősségek</w:t>
            </w:r>
          </w:p>
        </w:tc>
        <w:tc>
          <w:tcPr>
            <w:tcW w:w="4264" w:type="dxa"/>
            <w:tcBorders>
              <w:top w:val="double" w:sz="6" w:space="0" w:color="auto"/>
              <w:left w:val="single" w:sz="6" w:space="0" w:color="auto"/>
              <w:bottom w:val="double" w:sz="6" w:space="0" w:color="auto"/>
              <w:right w:val="double" w:sz="6" w:space="0" w:color="auto"/>
            </w:tcBorders>
            <w:shd w:val="pct10" w:color="auto" w:fill="auto"/>
            <w:hideMark/>
          </w:tcPr>
          <w:p w14:paraId="04745D3F" w14:textId="77777777" w:rsidR="00B82EA8" w:rsidRPr="00D24F50" w:rsidRDefault="00B82EA8" w:rsidP="00296D2B">
            <w:pPr>
              <w:spacing w:line="360" w:lineRule="auto"/>
              <w:rPr>
                <w:lang w:val="hu-HU"/>
              </w:rPr>
            </w:pPr>
            <w:r w:rsidRPr="00D24F50">
              <w:rPr>
                <w:lang w:val="hu-HU"/>
              </w:rPr>
              <w:t>Gyengeségek</w:t>
            </w:r>
          </w:p>
        </w:tc>
      </w:tr>
      <w:tr w:rsidR="00B82EA8" w:rsidRPr="00D24F50" w14:paraId="0BBDEB4B" w14:textId="77777777" w:rsidTr="00B82EA8">
        <w:tc>
          <w:tcPr>
            <w:tcW w:w="8528" w:type="dxa"/>
            <w:gridSpan w:val="2"/>
            <w:tcBorders>
              <w:top w:val="nil"/>
              <w:left w:val="double" w:sz="6" w:space="0" w:color="auto"/>
              <w:bottom w:val="single" w:sz="6" w:space="0" w:color="auto"/>
              <w:right w:val="double" w:sz="6" w:space="0" w:color="auto"/>
            </w:tcBorders>
            <w:hideMark/>
          </w:tcPr>
          <w:p w14:paraId="045353AE" w14:textId="77777777" w:rsidR="00B82EA8" w:rsidRPr="00D24F50" w:rsidRDefault="00B82EA8" w:rsidP="00296D2B">
            <w:pPr>
              <w:spacing w:line="360" w:lineRule="auto"/>
              <w:rPr>
                <w:lang w:val="hu-HU"/>
              </w:rPr>
            </w:pPr>
            <w:r w:rsidRPr="00D24F50">
              <w:rPr>
                <w:b/>
                <w:lang w:val="hu-HU"/>
              </w:rPr>
              <w:t>Erőforrások</w:t>
            </w:r>
          </w:p>
        </w:tc>
      </w:tr>
      <w:tr w:rsidR="00B82EA8" w:rsidRPr="00D24F50" w14:paraId="43F1DF8F" w14:textId="77777777" w:rsidTr="00B82EA8">
        <w:tc>
          <w:tcPr>
            <w:tcW w:w="8528" w:type="dxa"/>
            <w:gridSpan w:val="2"/>
            <w:tcBorders>
              <w:top w:val="nil"/>
              <w:left w:val="double" w:sz="6" w:space="0" w:color="auto"/>
              <w:bottom w:val="single" w:sz="6" w:space="0" w:color="auto"/>
              <w:right w:val="double" w:sz="6" w:space="0" w:color="auto"/>
            </w:tcBorders>
            <w:hideMark/>
          </w:tcPr>
          <w:p w14:paraId="0FF84EC0" w14:textId="77777777" w:rsidR="00B82EA8" w:rsidRPr="00D24F50" w:rsidRDefault="00B82EA8" w:rsidP="00296D2B">
            <w:pPr>
              <w:spacing w:line="360" w:lineRule="auto"/>
              <w:rPr>
                <w:lang w:val="hu-HU"/>
              </w:rPr>
            </w:pPr>
            <w:r w:rsidRPr="00D24F50">
              <w:rPr>
                <w:lang w:val="hu-HU"/>
              </w:rPr>
              <w:t>Természeti és gazdaságföldrajzi feltételek</w:t>
            </w:r>
          </w:p>
        </w:tc>
      </w:tr>
      <w:tr w:rsidR="00B82EA8" w:rsidRPr="00D24F50" w14:paraId="6795E3EF" w14:textId="77777777" w:rsidTr="00B82EA8">
        <w:tc>
          <w:tcPr>
            <w:tcW w:w="4264" w:type="dxa"/>
            <w:tcBorders>
              <w:top w:val="nil"/>
              <w:left w:val="double" w:sz="6" w:space="0" w:color="auto"/>
              <w:bottom w:val="single" w:sz="6" w:space="0" w:color="auto"/>
              <w:right w:val="single" w:sz="6" w:space="0" w:color="auto"/>
            </w:tcBorders>
            <w:hideMark/>
          </w:tcPr>
          <w:p w14:paraId="311A598D" w14:textId="77777777" w:rsidR="00B82EA8" w:rsidRPr="00D24F50" w:rsidRDefault="00B82EA8" w:rsidP="00296D2B">
            <w:pPr>
              <w:spacing w:line="360" w:lineRule="auto"/>
              <w:rPr>
                <w:lang w:val="hu-HU"/>
              </w:rPr>
            </w:pPr>
            <w:r w:rsidRPr="00D24F50">
              <w:rPr>
                <w:lang w:val="hu-HU"/>
              </w:rPr>
              <w:t>nagy számú faj és fajta jó minőségű termesztését lehetővé tevő természeti feltételek</w:t>
            </w:r>
          </w:p>
        </w:tc>
        <w:tc>
          <w:tcPr>
            <w:tcW w:w="4264" w:type="dxa"/>
            <w:tcBorders>
              <w:top w:val="nil"/>
              <w:left w:val="single" w:sz="6" w:space="0" w:color="auto"/>
              <w:bottom w:val="single" w:sz="6" w:space="0" w:color="auto"/>
              <w:right w:val="double" w:sz="6" w:space="0" w:color="auto"/>
            </w:tcBorders>
            <w:hideMark/>
          </w:tcPr>
          <w:p w14:paraId="5AEA3F93" w14:textId="77777777" w:rsidR="00B82EA8" w:rsidRPr="00D24F50" w:rsidRDefault="00B82EA8" w:rsidP="00296D2B">
            <w:pPr>
              <w:spacing w:line="360" w:lineRule="auto"/>
              <w:rPr>
                <w:lang w:val="hu-HU"/>
              </w:rPr>
            </w:pPr>
            <w:r w:rsidRPr="00D24F50">
              <w:rPr>
                <w:lang w:val="hu-HU"/>
              </w:rPr>
              <w:t>viszonylag egysíkú faj és fajtaszerkezet, számos munkaigényes, vagy jelentős tőke lekötést megkövetelő faj- és fajta termesztése visszaszorul</w:t>
            </w:r>
          </w:p>
        </w:tc>
      </w:tr>
      <w:tr w:rsidR="00B82EA8" w:rsidRPr="00D24F50" w14:paraId="779D0694"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7C56397D" w14:textId="77777777" w:rsidR="00B82EA8" w:rsidRPr="00D24F50" w:rsidRDefault="00B82EA8" w:rsidP="00296D2B">
            <w:pPr>
              <w:spacing w:line="360" w:lineRule="auto"/>
              <w:rPr>
                <w:lang w:val="hu-HU"/>
              </w:rPr>
            </w:pPr>
            <w:r w:rsidRPr="00D24F50">
              <w:rPr>
                <w:lang w:val="hu-HU"/>
              </w:rPr>
              <w:t xml:space="preserve">hazánk gazdaságföldrajzi helyzetéből adódóan közelség mind a Kárpát –medence és a Balkán-félsziget dinamikusan fejlődő országaihoz </w:t>
            </w:r>
          </w:p>
        </w:tc>
        <w:tc>
          <w:tcPr>
            <w:tcW w:w="4264" w:type="dxa"/>
            <w:tcBorders>
              <w:top w:val="single" w:sz="6" w:space="0" w:color="auto"/>
              <w:left w:val="single" w:sz="6" w:space="0" w:color="auto"/>
              <w:bottom w:val="single" w:sz="6" w:space="0" w:color="auto"/>
              <w:right w:val="double" w:sz="6" w:space="0" w:color="auto"/>
            </w:tcBorders>
            <w:hideMark/>
          </w:tcPr>
          <w:p w14:paraId="12E85F4F" w14:textId="356867AA" w:rsidR="00B82EA8" w:rsidRPr="00D24F50" w:rsidRDefault="00262107" w:rsidP="00296D2B">
            <w:pPr>
              <w:spacing w:line="360" w:lineRule="auto"/>
              <w:rPr>
                <w:lang w:val="hu-HU"/>
              </w:rPr>
            </w:pPr>
            <w:r w:rsidRPr="00D24F50">
              <w:rPr>
                <w:lang w:val="hu-HU"/>
              </w:rPr>
              <w:t xml:space="preserve">Nemzetközi </w:t>
            </w:r>
            <w:r w:rsidR="0053743C" w:rsidRPr="00D24F50">
              <w:rPr>
                <w:lang w:val="hu-HU"/>
              </w:rPr>
              <w:t>összehasonlításban</w:t>
            </w:r>
            <w:r w:rsidRPr="00D24F50">
              <w:rPr>
                <w:lang w:val="hu-HU"/>
              </w:rPr>
              <w:t xml:space="preserve"> fejletlen és drága szállítási infrastruktúra</w:t>
            </w:r>
          </w:p>
        </w:tc>
      </w:tr>
      <w:tr w:rsidR="00B82EA8" w:rsidRPr="00D24F50" w14:paraId="003CB7FB"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5E125466" w14:textId="77777777" w:rsidR="00B82EA8" w:rsidRPr="00D24F50" w:rsidRDefault="00B82EA8" w:rsidP="00296D2B">
            <w:pPr>
              <w:spacing w:line="360" w:lineRule="auto"/>
              <w:rPr>
                <w:lang w:val="hu-HU"/>
              </w:rPr>
            </w:pPr>
            <w:r w:rsidRPr="00D24F50">
              <w:rPr>
                <w:lang w:val="hu-HU"/>
              </w:rPr>
              <w:t>Humán erőforrás</w:t>
            </w:r>
          </w:p>
        </w:tc>
      </w:tr>
      <w:tr w:rsidR="00B82EA8" w:rsidRPr="00D24F50" w14:paraId="7475E2B0"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346AD361" w14:textId="015DAE1E" w:rsidR="00B82EA8" w:rsidRPr="00D24F50" w:rsidRDefault="00B82EA8" w:rsidP="00296D2B">
            <w:pPr>
              <w:spacing w:line="360" w:lineRule="auto"/>
              <w:rPr>
                <w:lang w:val="hu-HU"/>
              </w:rPr>
            </w:pPr>
            <w:r w:rsidRPr="00D24F50">
              <w:rPr>
                <w:lang w:val="hu-HU"/>
              </w:rPr>
              <w:t>az agrártermelés termesztés jelentős hagyományai</w:t>
            </w:r>
            <w:r w:rsidR="00827B97" w:rsidRPr="00D24F50">
              <w:rPr>
                <w:lang w:val="hu-HU"/>
              </w:rPr>
              <w:t>,</w:t>
            </w:r>
            <w:r w:rsidRPr="00D24F50">
              <w:rPr>
                <w:lang w:val="hu-HU"/>
              </w:rPr>
              <w:t xml:space="preserve"> </w:t>
            </w:r>
            <w:r w:rsidR="00827B97" w:rsidRPr="00D24F50">
              <w:rPr>
                <w:lang w:val="hu-HU"/>
              </w:rPr>
              <w:t>több generációra visszanyúló termékelőállítási kultúra</w:t>
            </w:r>
          </w:p>
        </w:tc>
        <w:tc>
          <w:tcPr>
            <w:tcW w:w="4264" w:type="dxa"/>
            <w:tcBorders>
              <w:top w:val="single" w:sz="6" w:space="0" w:color="auto"/>
              <w:left w:val="single" w:sz="6" w:space="0" w:color="auto"/>
              <w:bottom w:val="single" w:sz="6" w:space="0" w:color="auto"/>
              <w:right w:val="double" w:sz="6" w:space="0" w:color="auto"/>
            </w:tcBorders>
            <w:hideMark/>
          </w:tcPr>
          <w:p w14:paraId="013BF6C0" w14:textId="77777777" w:rsidR="00B82EA8" w:rsidRPr="00D24F50" w:rsidRDefault="00262107" w:rsidP="00296D2B">
            <w:pPr>
              <w:spacing w:line="360" w:lineRule="auto"/>
              <w:rPr>
                <w:lang w:val="hu-HU"/>
              </w:rPr>
            </w:pPr>
            <w:r w:rsidRPr="00D24F50">
              <w:rPr>
                <w:lang w:val="hu-HU"/>
              </w:rPr>
              <w:t>csökkentő termelési kedv az új generációk részéről</w:t>
            </w:r>
          </w:p>
        </w:tc>
      </w:tr>
      <w:tr w:rsidR="00B82EA8" w:rsidRPr="00D24F50" w14:paraId="43C73AB6"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698669F4" w14:textId="77777777" w:rsidR="00B82EA8" w:rsidRPr="00D24F50" w:rsidRDefault="00827B97" w:rsidP="00296D2B">
            <w:pPr>
              <w:spacing w:line="360" w:lineRule="auto"/>
              <w:rPr>
                <w:lang w:val="hu-HU"/>
              </w:rPr>
            </w:pPr>
            <w:r w:rsidRPr="00D24F50">
              <w:rPr>
                <w:lang w:val="hu-HU"/>
              </w:rPr>
              <w:lastRenderedPageBreak/>
              <w:t>A nyugat-európaihoz képest viszonylag olcsó munkaerő</w:t>
            </w:r>
          </w:p>
        </w:tc>
        <w:tc>
          <w:tcPr>
            <w:tcW w:w="4264" w:type="dxa"/>
            <w:tcBorders>
              <w:top w:val="single" w:sz="6" w:space="0" w:color="auto"/>
              <w:left w:val="single" w:sz="6" w:space="0" w:color="auto"/>
              <w:bottom w:val="single" w:sz="6" w:space="0" w:color="auto"/>
              <w:right w:val="double" w:sz="6" w:space="0" w:color="auto"/>
            </w:tcBorders>
            <w:hideMark/>
          </w:tcPr>
          <w:p w14:paraId="649BB04C" w14:textId="77777777" w:rsidR="00B82EA8" w:rsidRPr="00D24F50" w:rsidRDefault="00B82EA8" w:rsidP="00296D2B">
            <w:pPr>
              <w:spacing w:line="360" w:lineRule="auto"/>
              <w:rPr>
                <w:lang w:val="hu-HU"/>
              </w:rPr>
            </w:pPr>
            <w:r w:rsidRPr="00D24F50">
              <w:rPr>
                <w:lang w:val="hu-HU"/>
              </w:rPr>
              <w:t>korszerű szakismeretek és hatékony, széles körben elérhető szaktanácsadási rendszer hiánya</w:t>
            </w:r>
          </w:p>
        </w:tc>
      </w:tr>
      <w:tr w:rsidR="00B82EA8" w:rsidRPr="00D24F50" w14:paraId="661F6ABC"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4D242F8F" w14:textId="77777777" w:rsidR="00B82EA8" w:rsidRPr="00D24F50" w:rsidRDefault="00B82EA8" w:rsidP="00296D2B">
            <w:pPr>
              <w:spacing w:line="360" w:lineRule="auto"/>
              <w:rPr>
                <w:lang w:val="hu-HU"/>
              </w:rPr>
            </w:pPr>
            <w:r w:rsidRPr="00D24F50">
              <w:rPr>
                <w:lang w:val="hu-HU"/>
              </w:rPr>
              <w:t>az agrártermék- előállítás sok esetben a paraszti életmód szerves részét képezte</w:t>
            </w:r>
          </w:p>
        </w:tc>
        <w:tc>
          <w:tcPr>
            <w:tcW w:w="4264" w:type="dxa"/>
            <w:tcBorders>
              <w:top w:val="single" w:sz="6" w:space="0" w:color="auto"/>
              <w:left w:val="single" w:sz="6" w:space="0" w:color="auto"/>
              <w:bottom w:val="single" w:sz="6" w:space="0" w:color="auto"/>
              <w:right w:val="double" w:sz="6" w:space="0" w:color="auto"/>
            </w:tcBorders>
            <w:hideMark/>
          </w:tcPr>
          <w:p w14:paraId="004159D2" w14:textId="77777777" w:rsidR="00B82EA8" w:rsidRPr="00D24F50" w:rsidRDefault="00827B97" w:rsidP="00296D2B">
            <w:pPr>
              <w:spacing w:line="360" w:lineRule="auto"/>
              <w:rPr>
                <w:lang w:val="hu-HU"/>
              </w:rPr>
            </w:pPr>
            <w:r w:rsidRPr="00D24F50">
              <w:rPr>
                <w:lang w:val="hu-HU"/>
              </w:rPr>
              <w:t>Ez a fajta szemléletmód kiveszőben</w:t>
            </w:r>
          </w:p>
        </w:tc>
      </w:tr>
      <w:tr w:rsidR="00B82EA8" w:rsidRPr="00D24F50" w14:paraId="1F735F3D"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5E4E96E6" w14:textId="01ED61B6" w:rsidR="00B82EA8" w:rsidRPr="00D24F50" w:rsidRDefault="00B82EA8" w:rsidP="00296D2B">
            <w:pPr>
              <w:spacing w:line="360" w:lineRule="auto"/>
              <w:rPr>
                <w:lang w:val="hu-HU"/>
              </w:rPr>
            </w:pPr>
            <w:r w:rsidRPr="00D24F50">
              <w:rPr>
                <w:lang w:val="hu-HU"/>
              </w:rPr>
              <w:t xml:space="preserve">viszonylag olcsó, különleges minőségű termékek előállítását lehetővé </w:t>
            </w:r>
            <w:r w:rsidR="0053743C" w:rsidRPr="00D24F50">
              <w:rPr>
                <w:lang w:val="hu-HU"/>
              </w:rPr>
              <w:t>tevő munkaerő</w:t>
            </w:r>
            <w:r w:rsidRPr="00D24F50">
              <w:rPr>
                <w:lang w:val="hu-HU"/>
              </w:rPr>
              <w:t xml:space="preserve"> a termesztésben és a feldolgozásban</w:t>
            </w:r>
            <w:r w:rsidR="00827B97" w:rsidRPr="00D24F50">
              <w:rPr>
                <w:lang w:val="hu-HU"/>
              </w:rPr>
              <w:t>,</w:t>
            </w:r>
          </w:p>
          <w:p w14:paraId="07FFCD4D" w14:textId="77777777" w:rsidR="00827B97" w:rsidRPr="00D24F50" w:rsidRDefault="00827B97" w:rsidP="00296D2B">
            <w:pPr>
              <w:spacing w:line="360" w:lineRule="auto"/>
              <w:rPr>
                <w:lang w:val="hu-HU"/>
              </w:rPr>
            </w:pPr>
            <w:r w:rsidRPr="00D24F50">
              <w:rPr>
                <w:lang w:val="hu-HU"/>
              </w:rPr>
              <w:t xml:space="preserve">a munkaerőhöz kapcsolódó elvonások (SZJA, TB) nemzetközi összehasonlításban viszonylag </w:t>
            </w:r>
            <w:proofErr w:type="spellStart"/>
            <w:r w:rsidRPr="00D24F50">
              <w:rPr>
                <w:lang w:val="hu-HU"/>
              </w:rPr>
              <w:t>alacsonyak</w:t>
            </w:r>
            <w:proofErr w:type="spellEnd"/>
          </w:p>
        </w:tc>
        <w:tc>
          <w:tcPr>
            <w:tcW w:w="4264" w:type="dxa"/>
            <w:tcBorders>
              <w:top w:val="single" w:sz="6" w:space="0" w:color="auto"/>
              <w:left w:val="single" w:sz="6" w:space="0" w:color="auto"/>
              <w:bottom w:val="single" w:sz="6" w:space="0" w:color="auto"/>
              <w:right w:val="double" w:sz="6" w:space="0" w:color="auto"/>
            </w:tcBorders>
            <w:hideMark/>
          </w:tcPr>
          <w:p w14:paraId="7B73AAFB" w14:textId="77777777" w:rsidR="00B82EA8" w:rsidRPr="00D24F50" w:rsidRDefault="00827B97" w:rsidP="00296D2B">
            <w:pPr>
              <w:spacing w:line="360" w:lineRule="auto"/>
              <w:rPr>
                <w:lang w:val="hu-HU"/>
              </w:rPr>
            </w:pPr>
            <w:r w:rsidRPr="00D24F50">
              <w:rPr>
                <w:lang w:val="hu-HU"/>
              </w:rPr>
              <w:t>Nemzetközi szinten kiemelkedően magas ÁFA tartalom, pénzügyi –adózási fegyelem kiskapui (pl. őstermelés) intézménye</w:t>
            </w:r>
          </w:p>
        </w:tc>
      </w:tr>
      <w:tr w:rsidR="00B82EA8" w:rsidRPr="00D24F50" w14:paraId="403A3A05"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8196AF9" w14:textId="77777777" w:rsidR="001832AD" w:rsidRPr="00D24F50" w:rsidRDefault="00B82EA8" w:rsidP="00296D2B">
            <w:pPr>
              <w:spacing w:line="360" w:lineRule="auto"/>
              <w:rPr>
                <w:lang w:val="hu-HU"/>
              </w:rPr>
            </w:pPr>
            <w:r w:rsidRPr="00D24F50">
              <w:rPr>
                <w:lang w:val="hu-HU"/>
              </w:rPr>
              <w:t>a szektor versenyképességét biztosító képzési feltételrendszer megléte</w:t>
            </w:r>
            <w:r w:rsidR="001832AD" w:rsidRPr="00D24F50">
              <w:rPr>
                <w:lang w:val="hu-HU"/>
              </w:rPr>
              <w:t>, nemzetközileg ismert –és elismert közép-és felsőfokú oktatást</w:t>
            </w:r>
          </w:p>
        </w:tc>
        <w:tc>
          <w:tcPr>
            <w:tcW w:w="4264" w:type="dxa"/>
            <w:tcBorders>
              <w:top w:val="single" w:sz="6" w:space="0" w:color="auto"/>
              <w:left w:val="single" w:sz="6" w:space="0" w:color="auto"/>
              <w:bottom w:val="single" w:sz="6" w:space="0" w:color="auto"/>
              <w:right w:val="double" w:sz="6" w:space="0" w:color="auto"/>
            </w:tcBorders>
            <w:hideMark/>
          </w:tcPr>
          <w:p w14:paraId="722994B1" w14:textId="0ACA2810" w:rsidR="00B82EA8" w:rsidRPr="00D24F50" w:rsidRDefault="00B82EA8" w:rsidP="00296D2B">
            <w:pPr>
              <w:spacing w:line="360" w:lineRule="auto"/>
              <w:rPr>
                <w:lang w:val="hu-HU"/>
              </w:rPr>
            </w:pPr>
            <w:r w:rsidRPr="00D24F50">
              <w:rPr>
                <w:lang w:val="hu-HU"/>
              </w:rPr>
              <w:t>egyre kevésbé van mód az intézményhálózat és a képzés színvonalának fenntartására, illetve korszerűsítésére</w:t>
            </w:r>
            <w:r w:rsidR="00827B97" w:rsidRPr="00D24F50">
              <w:rPr>
                <w:lang w:val="hu-HU"/>
              </w:rPr>
              <w:t xml:space="preserve">, alacsony az élelmiszergazdaság </w:t>
            </w:r>
            <w:r w:rsidR="00C01B7E" w:rsidRPr="00D24F50">
              <w:rPr>
                <w:lang w:val="hu-HU"/>
              </w:rPr>
              <w:t>presztízse</w:t>
            </w:r>
          </w:p>
        </w:tc>
      </w:tr>
      <w:tr w:rsidR="00B82EA8" w:rsidRPr="00D24F50" w14:paraId="23592916"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14D0A511" w14:textId="77777777" w:rsidR="00B82EA8" w:rsidRPr="00D24F50" w:rsidRDefault="00B82EA8" w:rsidP="00296D2B">
            <w:pPr>
              <w:spacing w:line="360" w:lineRule="auto"/>
              <w:rPr>
                <w:lang w:val="hu-HU"/>
              </w:rPr>
            </w:pPr>
            <w:r w:rsidRPr="00D24F50">
              <w:rPr>
                <w:lang w:val="hu-HU"/>
              </w:rPr>
              <w:t>Műszaki - technológiai feltételek</w:t>
            </w:r>
          </w:p>
        </w:tc>
      </w:tr>
      <w:tr w:rsidR="00B82EA8" w:rsidRPr="00D24F50" w14:paraId="55770262"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E89F567" w14:textId="77777777" w:rsidR="00B82EA8" w:rsidRPr="00D24F50" w:rsidRDefault="00B82EA8" w:rsidP="00296D2B">
            <w:pPr>
              <w:spacing w:line="360" w:lineRule="auto"/>
              <w:rPr>
                <w:lang w:val="hu-HU"/>
              </w:rPr>
            </w:pPr>
            <w:r w:rsidRPr="00D24F50">
              <w:rPr>
                <w:lang w:val="hu-HU"/>
              </w:rPr>
              <w:t xml:space="preserve">mennyiségi szempontból </w:t>
            </w:r>
            <w:r w:rsidR="00827B97" w:rsidRPr="00D24F50">
              <w:rPr>
                <w:lang w:val="hu-HU"/>
              </w:rPr>
              <w:t>jelent</w:t>
            </w:r>
            <w:r w:rsidRPr="00D24F50">
              <w:rPr>
                <w:lang w:val="hu-HU"/>
              </w:rPr>
              <w:t>ő</w:t>
            </w:r>
            <w:r w:rsidR="00827B97" w:rsidRPr="00D24F50">
              <w:rPr>
                <w:lang w:val="hu-HU"/>
              </w:rPr>
              <w:t>s</w:t>
            </w:r>
            <w:r w:rsidRPr="00D24F50">
              <w:rPr>
                <w:lang w:val="hu-HU"/>
              </w:rPr>
              <w:t xml:space="preserve"> méretű élelmiszeripari feldolgozó kapacitások</w:t>
            </w:r>
          </w:p>
        </w:tc>
        <w:tc>
          <w:tcPr>
            <w:tcW w:w="4264" w:type="dxa"/>
            <w:tcBorders>
              <w:top w:val="single" w:sz="6" w:space="0" w:color="auto"/>
              <w:left w:val="single" w:sz="6" w:space="0" w:color="auto"/>
              <w:bottom w:val="single" w:sz="6" w:space="0" w:color="auto"/>
              <w:right w:val="double" w:sz="6" w:space="0" w:color="auto"/>
            </w:tcBorders>
            <w:hideMark/>
          </w:tcPr>
          <w:p w14:paraId="7D984409" w14:textId="77777777" w:rsidR="00B82EA8" w:rsidRPr="00D24F50" w:rsidRDefault="00B82EA8" w:rsidP="00296D2B">
            <w:pPr>
              <w:spacing w:line="360" w:lineRule="auto"/>
              <w:rPr>
                <w:lang w:val="hu-HU"/>
              </w:rPr>
            </w:pPr>
            <w:r w:rsidRPr="00D24F50">
              <w:rPr>
                <w:lang w:val="hu-HU"/>
              </w:rPr>
              <w:t>a feldolgozó kapacitások műszaki-technológiai színvonala egyenetlen</w:t>
            </w:r>
          </w:p>
        </w:tc>
      </w:tr>
      <w:tr w:rsidR="00B82EA8" w:rsidRPr="00D24F50" w14:paraId="50EA12D8"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51A33FD8" w14:textId="77777777" w:rsidR="00B82EA8" w:rsidRPr="00D24F50" w:rsidRDefault="00B82EA8" w:rsidP="00296D2B">
            <w:pPr>
              <w:spacing w:line="360" w:lineRule="auto"/>
              <w:rPr>
                <w:lang w:val="hu-HU"/>
              </w:rPr>
            </w:pPr>
            <w:r w:rsidRPr="00D24F50">
              <w:rPr>
                <w:lang w:val="hu-HU"/>
              </w:rPr>
              <w:t>egyes termékcsoportoknál, illetve feldolgozó vonalakon világszínvonalú technológiák alkalmazása</w:t>
            </w:r>
          </w:p>
        </w:tc>
        <w:tc>
          <w:tcPr>
            <w:tcW w:w="4264" w:type="dxa"/>
            <w:tcBorders>
              <w:top w:val="single" w:sz="6" w:space="0" w:color="auto"/>
              <w:left w:val="single" w:sz="6" w:space="0" w:color="auto"/>
              <w:bottom w:val="single" w:sz="6" w:space="0" w:color="auto"/>
              <w:right w:val="double" w:sz="6" w:space="0" w:color="auto"/>
            </w:tcBorders>
            <w:hideMark/>
          </w:tcPr>
          <w:p w14:paraId="7ED51DED" w14:textId="77777777" w:rsidR="00B82EA8" w:rsidRPr="00D24F50" w:rsidRDefault="00B82EA8" w:rsidP="00296D2B">
            <w:pPr>
              <w:spacing w:line="360" w:lineRule="auto"/>
              <w:rPr>
                <w:lang w:val="hu-HU"/>
              </w:rPr>
            </w:pPr>
            <w:r w:rsidRPr="00D24F50">
              <w:rPr>
                <w:lang w:val="hu-HU"/>
              </w:rPr>
              <w:t>a vállalkozások műszaki - technológiai színvonala sok esetben kritikusan alacsony</w:t>
            </w:r>
          </w:p>
        </w:tc>
      </w:tr>
      <w:tr w:rsidR="00B82EA8" w:rsidRPr="00D24F50" w14:paraId="39F03F00"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3EE1CB26" w14:textId="086F9B7C" w:rsidR="00B82EA8" w:rsidRPr="00D24F50" w:rsidRDefault="00B82EA8" w:rsidP="00296D2B">
            <w:pPr>
              <w:spacing w:line="360" w:lineRule="auto"/>
              <w:rPr>
                <w:lang w:val="hu-HU"/>
              </w:rPr>
            </w:pPr>
            <w:r w:rsidRPr="00D24F50">
              <w:rPr>
                <w:lang w:val="hu-HU"/>
              </w:rPr>
              <w:t xml:space="preserve">a magyar termékek kedvező </w:t>
            </w:r>
            <w:r w:rsidR="0053743C" w:rsidRPr="00D24F50">
              <w:rPr>
                <w:lang w:val="hu-HU"/>
              </w:rPr>
              <w:t>hírneve (</w:t>
            </w:r>
            <w:r w:rsidRPr="00D24F50">
              <w:rPr>
                <w:lang w:val="hu-HU"/>
              </w:rPr>
              <w:t>imázsa)</w:t>
            </w:r>
            <w:r w:rsidR="00827B97" w:rsidRPr="00D24F50">
              <w:rPr>
                <w:lang w:val="hu-HU"/>
              </w:rPr>
              <w:t xml:space="preserve"> belföldön és</w:t>
            </w:r>
            <w:r w:rsidRPr="00D24F50">
              <w:rPr>
                <w:lang w:val="hu-HU"/>
              </w:rPr>
              <w:t xml:space="preserve"> </w:t>
            </w:r>
            <w:r w:rsidR="00827B97" w:rsidRPr="00D24F50">
              <w:rPr>
                <w:lang w:val="hu-HU"/>
              </w:rPr>
              <w:t>több külpiacon</w:t>
            </w:r>
          </w:p>
        </w:tc>
        <w:tc>
          <w:tcPr>
            <w:tcW w:w="4264" w:type="dxa"/>
            <w:tcBorders>
              <w:top w:val="single" w:sz="6" w:space="0" w:color="auto"/>
              <w:left w:val="single" w:sz="6" w:space="0" w:color="auto"/>
              <w:bottom w:val="single" w:sz="6" w:space="0" w:color="auto"/>
              <w:right w:val="double" w:sz="6" w:space="0" w:color="auto"/>
            </w:tcBorders>
            <w:hideMark/>
          </w:tcPr>
          <w:p w14:paraId="773B531C" w14:textId="77777777" w:rsidR="00B82EA8" w:rsidRPr="00D24F50" w:rsidRDefault="00827B97" w:rsidP="00296D2B">
            <w:pPr>
              <w:spacing w:line="360" w:lineRule="auto"/>
              <w:rPr>
                <w:lang w:val="hu-HU"/>
              </w:rPr>
            </w:pPr>
            <w:r w:rsidRPr="00D24F50">
              <w:rPr>
                <w:lang w:val="hu-HU"/>
              </w:rPr>
              <w:t>Elégtelen árualap, széttagolt kínálat</w:t>
            </w:r>
          </w:p>
        </w:tc>
      </w:tr>
      <w:tr w:rsidR="00B82EA8" w:rsidRPr="00D24F50" w14:paraId="3357DF9B"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50ADB725" w14:textId="77777777" w:rsidR="00B82EA8" w:rsidRPr="00D24F50" w:rsidRDefault="00B82EA8" w:rsidP="00296D2B">
            <w:pPr>
              <w:spacing w:line="360" w:lineRule="auto"/>
              <w:rPr>
                <w:lang w:val="hu-HU"/>
              </w:rPr>
            </w:pPr>
            <w:r w:rsidRPr="00D24F50">
              <w:rPr>
                <w:lang w:val="hu-HU"/>
              </w:rPr>
              <w:t>Pénzügyi feltételek</w:t>
            </w:r>
          </w:p>
        </w:tc>
      </w:tr>
      <w:tr w:rsidR="00B82EA8" w:rsidRPr="00D24F50" w14:paraId="1BC60B2F"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4D2A1CFE" w14:textId="4200A723" w:rsidR="00B82EA8" w:rsidRPr="00D24F50" w:rsidRDefault="0053743C" w:rsidP="00296D2B">
            <w:pPr>
              <w:spacing w:line="360" w:lineRule="auto"/>
              <w:rPr>
                <w:lang w:val="hu-HU"/>
              </w:rPr>
            </w:pPr>
            <w:r w:rsidRPr="00D24F50">
              <w:rPr>
                <w:lang w:val="hu-HU"/>
              </w:rPr>
              <w:t>Fejlődő</w:t>
            </w:r>
            <w:r w:rsidR="00B82EA8" w:rsidRPr="00D24F50">
              <w:rPr>
                <w:lang w:val="hu-HU"/>
              </w:rPr>
              <w:t xml:space="preserve"> pénzintézeti szolgáltatá</w:t>
            </w:r>
            <w:r>
              <w:rPr>
                <w:lang w:val="hu-HU"/>
              </w:rPr>
              <w:t>s</w:t>
            </w:r>
            <w:r w:rsidR="00B82EA8" w:rsidRPr="00D24F50">
              <w:rPr>
                <w:lang w:val="hu-HU"/>
              </w:rPr>
              <w:t>ok</w:t>
            </w:r>
          </w:p>
        </w:tc>
        <w:tc>
          <w:tcPr>
            <w:tcW w:w="4264" w:type="dxa"/>
            <w:tcBorders>
              <w:top w:val="single" w:sz="6" w:space="0" w:color="auto"/>
              <w:left w:val="single" w:sz="6" w:space="0" w:color="auto"/>
              <w:bottom w:val="single" w:sz="6" w:space="0" w:color="auto"/>
              <w:right w:val="double" w:sz="6" w:space="0" w:color="auto"/>
            </w:tcBorders>
            <w:hideMark/>
          </w:tcPr>
          <w:p w14:paraId="63A71463" w14:textId="77777777" w:rsidR="00B82EA8" w:rsidRPr="00D24F50" w:rsidRDefault="00B82EA8" w:rsidP="00296D2B">
            <w:pPr>
              <w:spacing w:line="360" w:lineRule="auto"/>
              <w:rPr>
                <w:lang w:val="hu-HU"/>
              </w:rPr>
            </w:pPr>
            <w:r w:rsidRPr="00D24F50">
              <w:rPr>
                <w:lang w:val="hu-HU"/>
              </w:rPr>
              <w:t>Továbbra is gyakran nehézkes a hitelhez jutás</w:t>
            </w:r>
          </w:p>
        </w:tc>
      </w:tr>
      <w:tr w:rsidR="00B82EA8" w:rsidRPr="00D24F50" w14:paraId="274FADE3"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17A7CF29" w14:textId="77777777" w:rsidR="00B82EA8" w:rsidRPr="00D24F50" w:rsidRDefault="00B82EA8" w:rsidP="00296D2B">
            <w:pPr>
              <w:spacing w:line="360" w:lineRule="auto"/>
              <w:rPr>
                <w:lang w:val="hu-HU"/>
              </w:rPr>
            </w:pPr>
            <w:r w:rsidRPr="00D24F50">
              <w:rPr>
                <w:lang w:val="hu-HU"/>
              </w:rPr>
              <w:t>a magyar mezőgazdasági termelési és feldolgozástechnológiai kutatás és fejlesztés jelentős hagyományai; bizonyos területeken nemzetközi elismertsége</w:t>
            </w:r>
          </w:p>
        </w:tc>
        <w:tc>
          <w:tcPr>
            <w:tcW w:w="4264" w:type="dxa"/>
            <w:tcBorders>
              <w:top w:val="single" w:sz="6" w:space="0" w:color="auto"/>
              <w:left w:val="single" w:sz="6" w:space="0" w:color="auto"/>
              <w:bottom w:val="single" w:sz="6" w:space="0" w:color="auto"/>
              <w:right w:val="double" w:sz="6" w:space="0" w:color="auto"/>
            </w:tcBorders>
            <w:hideMark/>
          </w:tcPr>
          <w:p w14:paraId="1BC31D81" w14:textId="2E18BB2A" w:rsidR="00B82EA8" w:rsidRPr="00D24F50" w:rsidRDefault="00B82EA8" w:rsidP="00296D2B">
            <w:pPr>
              <w:spacing w:line="360" w:lineRule="auto"/>
              <w:rPr>
                <w:lang w:val="hu-HU"/>
              </w:rPr>
            </w:pPr>
            <w:r w:rsidRPr="00D24F50">
              <w:rPr>
                <w:lang w:val="hu-HU"/>
              </w:rPr>
              <w:t xml:space="preserve">az agrártermelést és az </w:t>
            </w:r>
            <w:r w:rsidR="0053743C" w:rsidRPr="00D24F50">
              <w:rPr>
                <w:lang w:val="hu-HU"/>
              </w:rPr>
              <w:t>élelmiszeripari feldolgozást</w:t>
            </w:r>
            <w:r w:rsidRPr="00D24F50">
              <w:rPr>
                <w:lang w:val="hu-HU"/>
              </w:rPr>
              <w:t xml:space="preserve"> szolgáló kutató-fejlesztő vállalkozások helyzete gyorsan romlik</w:t>
            </w:r>
            <w:r w:rsidR="00827B97" w:rsidRPr="00D24F50">
              <w:rPr>
                <w:lang w:val="hu-HU"/>
              </w:rPr>
              <w:t>, a kutatás szellemi erőforrásai zsugorodnak</w:t>
            </w:r>
          </w:p>
        </w:tc>
      </w:tr>
      <w:tr w:rsidR="00B82EA8" w:rsidRPr="00D24F50" w14:paraId="334F7D87"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36CEB701" w14:textId="05D0FEBF" w:rsidR="00B82EA8" w:rsidRPr="00D24F50" w:rsidRDefault="00B82EA8" w:rsidP="00296D2B">
            <w:pPr>
              <w:spacing w:line="360" w:lineRule="auto"/>
              <w:rPr>
                <w:lang w:val="hu-HU"/>
              </w:rPr>
            </w:pPr>
            <w:r w:rsidRPr="00D24F50">
              <w:rPr>
                <w:b/>
                <w:lang w:val="hu-HU"/>
              </w:rPr>
              <w:lastRenderedPageBreak/>
              <w:t xml:space="preserve">Vállalati </w:t>
            </w:r>
            <w:r w:rsidR="0053743C" w:rsidRPr="00D24F50">
              <w:rPr>
                <w:b/>
                <w:lang w:val="hu-HU"/>
              </w:rPr>
              <w:t>struktúra</w:t>
            </w:r>
            <w:r w:rsidRPr="00D24F50">
              <w:rPr>
                <w:b/>
                <w:lang w:val="hu-HU"/>
              </w:rPr>
              <w:t xml:space="preserve"> és stratégiák</w:t>
            </w:r>
          </w:p>
        </w:tc>
      </w:tr>
      <w:tr w:rsidR="00B82EA8" w:rsidRPr="00D24F50" w14:paraId="5114F9E7"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0B8F678F" w14:textId="77777777" w:rsidR="00B82EA8" w:rsidRPr="00D24F50" w:rsidRDefault="00B82EA8" w:rsidP="00296D2B">
            <w:pPr>
              <w:spacing w:line="360" w:lineRule="auto"/>
              <w:rPr>
                <w:lang w:val="hu-HU"/>
              </w:rPr>
            </w:pPr>
            <w:r w:rsidRPr="00D24F50">
              <w:rPr>
                <w:lang w:val="hu-HU"/>
              </w:rPr>
              <w:t>a feldolgozásban a kis- közép- és nagy üzemek megléte, a közöttük lévő munkamegosztás optimalizálására ad lehetőséget</w:t>
            </w:r>
          </w:p>
        </w:tc>
        <w:tc>
          <w:tcPr>
            <w:tcW w:w="4264" w:type="dxa"/>
            <w:tcBorders>
              <w:top w:val="single" w:sz="6" w:space="0" w:color="auto"/>
              <w:left w:val="single" w:sz="6" w:space="0" w:color="auto"/>
              <w:bottom w:val="single" w:sz="6" w:space="0" w:color="auto"/>
              <w:right w:val="double" w:sz="6" w:space="0" w:color="auto"/>
            </w:tcBorders>
            <w:hideMark/>
          </w:tcPr>
          <w:p w14:paraId="17847F51" w14:textId="77777777" w:rsidR="00B82EA8" w:rsidRPr="00D24F50" w:rsidRDefault="00B82EA8" w:rsidP="00296D2B">
            <w:pPr>
              <w:spacing w:line="360" w:lineRule="auto"/>
              <w:rPr>
                <w:lang w:val="hu-HU"/>
              </w:rPr>
            </w:pPr>
            <w:r w:rsidRPr="00D24F50">
              <w:rPr>
                <w:lang w:val="hu-HU"/>
              </w:rPr>
              <w:t>az élelmiszeripari vállalatok bizonytalan tulajdoni helyzete sok esetben nem teszi lehetővé következetes vállalati stratégia megvalósítását</w:t>
            </w:r>
          </w:p>
        </w:tc>
      </w:tr>
      <w:tr w:rsidR="00B82EA8" w:rsidRPr="00D24F50" w14:paraId="1C37951D"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CC3E497" w14:textId="77777777" w:rsidR="00B82EA8" w:rsidRPr="00D24F50" w:rsidRDefault="00B82EA8" w:rsidP="00296D2B">
            <w:pPr>
              <w:spacing w:line="360" w:lineRule="auto"/>
              <w:rPr>
                <w:lang w:val="hu-HU"/>
              </w:rPr>
            </w:pPr>
            <w:r w:rsidRPr="00D24F50">
              <w:rPr>
                <w:lang w:val="hu-HU"/>
              </w:rPr>
              <w:t>a magyar termelők és feldolgozók az erőforrás-korlátos gazdálkodás körülményei között mindinkább megtanulják a költségtakarékos gazdálkodást és az optimális erőforrás kombinációt</w:t>
            </w:r>
          </w:p>
        </w:tc>
        <w:tc>
          <w:tcPr>
            <w:tcW w:w="4264" w:type="dxa"/>
            <w:tcBorders>
              <w:top w:val="single" w:sz="6" w:space="0" w:color="auto"/>
              <w:left w:val="single" w:sz="6" w:space="0" w:color="auto"/>
              <w:bottom w:val="single" w:sz="6" w:space="0" w:color="auto"/>
              <w:right w:val="double" w:sz="6" w:space="0" w:color="auto"/>
            </w:tcBorders>
            <w:hideMark/>
          </w:tcPr>
          <w:p w14:paraId="72254E3E" w14:textId="3DC9999D" w:rsidR="00B82EA8" w:rsidRPr="00D24F50" w:rsidRDefault="00B82EA8" w:rsidP="00296D2B">
            <w:pPr>
              <w:spacing w:line="360" w:lineRule="auto"/>
              <w:rPr>
                <w:lang w:val="hu-HU"/>
              </w:rPr>
            </w:pPr>
            <w:r w:rsidRPr="00D24F50">
              <w:rPr>
                <w:lang w:val="hu-HU"/>
              </w:rPr>
              <w:t>az agrárolló</w:t>
            </w:r>
            <w:r w:rsidR="001832AD" w:rsidRPr="00D24F50">
              <w:rPr>
                <w:lang w:val="hu-HU"/>
              </w:rPr>
              <w:t>-és élelmiszerár</w:t>
            </w:r>
            <w:r w:rsidR="0053743C">
              <w:rPr>
                <w:lang w:val="hu-HU"/>
              </w:rPr>
              <w:t>-</w:t>
            </w:r>
            <w:r w:rsidR="001832AD" w:rsidRPr="00D24F50">
              <w:rPr>
                <w:lang w:val="hu-HU"/>
              </w:rPr>
              <w:t>olló</w:t>
            </w:r>
            <w:r w:rsidRPr="00D24F50">
              <w:rPr>
                <w:lang w:val="hu-HU"/>
              </w:rPr>
              <w:t xml:space="preserve"> nyílása és a feldolgozóiparból megvalósuló jövedelem kivonás sok esetben az egyszerű újratermelés lehetőségét is alig biztosítja</w:t>
            </w:r>
          </w:p>
        </w:tc>
      </w:tr>
      <w:tr w:rsidR="00B82EA8" w:rsidRPr="00D24F50" w14:paraId="574EF3DC"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1B60454A" w14:textId="77777777" w:rsidR="00B82EA8" w:rsidRPr="00D24F50" w:rsidRDefault="00B82EA8" w:rsidP="00296D2B">
            <w:pPr>
              <w:spacing w:line="360" w:lineRule="auto"/>
              <w:rPr>
                <w:lang w:val="hu-HU"/>
              </w:rPr>
            </w:pPr>
            <w:r w:rsidRPr="00D24F50">
              <w:rPr>
                <w:b/>
                <w:lang w:val="hu-HU"/>
              </w:rPr>
              <w:t>Belföldi piac helyzete</w:t>
            </w:r>
          </w:p>
        </w:tc>
      </w:tr>
      <w:tr w:rsidR="00B82EA8" w:rsidRPr="00D24F50" w14:paraId="7965D6B3"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0AEE1FCF" w14:textId="77777777" w:rsidR="00B82EA8" w:rsidRPr="00D24F50" w:rsidRDefault="00B82EA8" w:rsidP="00296D2B">
            <w:pPr>
              <w:spacing w:line="360" w:lineRule="auto"/>
              <w:rPr>
                <w:lang w:val="hu-HU"/>
              </w:rPr>
            </w:pPr>
            <w:r w:rsidRPr="00D24F50">
              <w:rPr>
                <w:lang w:val="hu-HU"/>
              </w:rPr>
              <w:t>növekszik a magyar fogyasztó igényessége</w:t>
            </w:r>
          </w:p>
        </w:tc>
        <w:tc>
          <w:tcPr>
            <w:tcW w:w="4264" w:type="dxa"/>
            <w:tcBorders>
              <w:top w:val="single" w:sz="6" w:space="0" w:color="auto"/>
              <w:left w:val="single" w:sz="6" w:space="0" w:color="auto"/>
              <w:bottom w:val="single" w:sz="6" w:space="0" w:color="auto"/>
              <w:right w:val="double" w:sz="6" w:space="0" w:color="auto"/>
            </w:tcBorders>
            <w:hideMark/>
          </w:tcPr>
          <w:p w14:paraId="6C46F65A" w14:textId="77777777" w:rsidR="00B82EA8" w:rsidRPr="00D24F50" w:rsidRDefault="00B82EA8" w:rsidP="00296D2B">
            <w:pPr>
              <w:spacing w:line="360" w:lineRule="auto"/>
              <w:rPr>
                <w:lang w:val="hu-HU"/>
              </w:rPr>
            </w:pPr>
            <w:r w:rsidRPr="00D24F50">
              <w:rPr>
                <w:lang w:val="hu-HU"/>
              </w:rPr>
              <w:t>erőteljes vásárlóerő- differenciálódás;</w:t>
            </w:r>
          </w:p>
        </w:tc>
      </w:tr>
      <w:tr w:rsidR="00B82EA8" w:rsidRPr="00D24F50" w14:paraId="3157F080"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52EA828B" w14:textId="77777777" w:rsidR="00B82EA8" w:rsidRPr="00D24F50" w:rsidRDefault="00827B97" w:rsidP="00296D2B">
            <w:pPr>
              <w:spacing w:line="360" w:lineRule="auto"/>
              <w:rPr>
                <w:lang w:val="hu-HU"/>
              </w:rPr>
            </w:pPr>
            <w:r w:rsidRPr="00D24F50">
              <w:rPr>
                <w:lang w:val="hu-HU"/>
              </w:rPr>
              <w:t>hosszú távon emelkedő belföldi fizetőképes kereslet</w:t>
            </w:r>
          </w:p>
        </w:tc>
        <w:tc>
          <w:tcPr>
            <w:tcW w:w="4264" w:type="dxa"/>
            <w:tcBorders>
              <w:top w:val="single" w:sz="6" w:space="0" w:color="auto"/>
              <w:left w:val="single" w:sz="6" w:space="0" w:color="auto"/>
              <w:bottom w:val="single" w:sz="6" w:space="0" w:color="auto"/>
              <w:right w:val="double" w:sz="6" w:space="0" w:color="auto"/>
            </w:tcBorders>
          </w:tcPr>
          <w:p w14:paraId="099EEF88" w14:textId="77777777" w:rsidR="00B82EA8" w:rsidRPr="00D24F50" w:rsidRDefault="001832AD" w:rsidP="00296D2B">
            <w:pPr>
              <w:spacing w:line="360" w:lineRule="auto"/>
              <w:rPr>
                <w:lang w:val="hu-HU"/>
              </w:rPr>
            </w:pPr>
            <w:r w:rsidRPr="00D24F50">
              <w:rPr>
                <w:lang w:val="hu-HU"/>
              </w:rPr>
              <w:t>A</w:t>
            </w:r>
            <w:r w:rsidR="007E383F" w:rsidRPr="00D24F50">
              <w:rPr>
                <w:lang w:val="hu-HU"/>
              </w:rPr>
              <w:t xml:space="preserve"> COVID hatására kialakult válság hatására bekövetkezett gazdasági visszaesés</w:t>
            </w:r>
          </w:p>
        </w:tc>
      </w:tr>
      <w:tr w:rsidR="00B82EA8" w:rsidRPr="00D24F50" w14:paraId="6F4B08BE" w14:textId="77777777" w:rsidTr="00B82EA8">
        <w:tc>
          <w:tcPr>
            <w:tcW w:w="8528" w:type="dxa"/>
            <w:gridSpan w:val="2"/>
            <w:tcBorders>
              <w:top w:val="single" w:sz="6" w:space="0" w:color="auto"/>
              <w:left w:val="double" w:sz="6" w:space="0" w:color="auto"/>
              <w:bottom w:val="single" w:sz="6" w:space="0" w:color="auto"/>
              <w:right w:val="double" w:sz="6" w:space="0" w:color="auto"/>
            </w:tcBorders>
            <w:hideMark/>
          </w:tcPr>
          <w:p w14:paraId="15B22BE7" w14:textId="77777777" w:rsidR="00B82EA8" w:rsidRPr="00D24F50" w:rsidRDefault="00B82EA8" w:rsidP="00296D2B">
            <w:pPr>
              <w:spacing w:line="360" w:lineRule="auto"/>
              <w:rPr>
                <w:lang w:val="hu-HU"/>
              </w:rPr>
            </w:pPr>
            <w:r w:rsidRPr="00D24F50">
              <w:rPr>
                <w:b/>
                <w:lang w:val="hu-HU"/>
              </w:rPr>
              <w:t>Kapcsolódó és kiegészítő szakágazatok helyzete</w:t>
            </w:r>
          </w:p>
        </w:tc>
      </w:tr>
      <w:tr w:rsidR="00B82EA8" w:rsidRPr="00D24F50" w14:paraId="1D968758"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C9B5A55" w14:textId="77777777" w:rsidR="00B82EA8" w:rsidRPr="00D24F50" w:rsidRDefault="00827B97" w:rsidP="00296D2B">
            <w:pPr>
              <w:spacing w:line="360" w:lineRule="auto"/>
              <w:rPr>
                <w:lang w:val="hu-HU"/>
              </w:rPr>
            </w:pPr>
            <w:r w:rsidRPr="00D24F50">
              <w:rPr>
                <w:lang w:val="hu-HU"/>
              </w:rPr>
              <w:t>Falugazdász és kamarai rendszerek megléte</w:t>
            </w:r>
          </w:p>
        </w:tc>
        <w:tc>
          <w:tcPr>
            <w:tcW w:w="4264" w:type="dxa"/>
            <w:tcBorders>
              <w:top w:val="single" w:sz="6" w:space="0" w:color="auto"/>
              <w:left w:val="single" w:sz="6" w:space="0" w:color="auto"/>
              <w:bottom w:val="single" w:sz="6" w:space="0" w:color="auto"/>
              <w:right w:val="double" w:sz="6" w:space="0" w:color="auto"/>
            </w:tcBorders>
            <w:hideMark/>
          </w:tcPr>
          <w:p w14:paraId="5EE54BB7" w14:textId="77777777" w:rsidR="00B82EA8" w:rsidRPr="00D24F50" w:rsidRDefault="00827B97" w:rsidP="00296D2B">
            <w:pPr>
              <w:spacing w:line="360" w:lineRule="auto"/>
              <w:rPr>
                <w:lang w:val="hu-HU"/>
              </w:rPr>
            </w:pPr>
            <w:r w:rsidRPr="00D24F50">
              <w:rPr>
                <w:lang w:val="hu-HU"/>
              </w:rPr>
              <w:t>gyenge termelési tanácsadási rendszer</w:t>
            </w:r>
          </w:p>
        </w:tc>
      </w:tr>
      <w:tr w:rsidR="00B82EA8" w:rsidRPr="00D24F50" w14:paraId="15E85BAE"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32D308F8" w14:textId="5B9BDE4C" w:rsidR="00B82EA8" w:rsidRPr="00D24F50" w:rsidRDefault="00B82EA8" w:rsidP="00296D2B">
            <w:pPr>
              <w:spacing w:line="360" w:lineRule="auto"/>
              <w:rPr>
                <w:lang w:val="hu-HU"/>
              </w:rPr>
            </w:pPr>
            <w:r w:rsidRPr="00D24F50">
              <w:rPr>
                <w:lang w:val="hu-HU"/>
              </w:rPr>
              <w:t xml:space="preserve">fejlődő pénzügyi </w:t>
            </w:r>
            <w:r w:rsidR="0053743C" w:rsidRPr="00D24F50">
              <w:rPr>
                <w:lang w:val="hu-HU"/>
              </w:rPr>
              <w:t>kultúra</w:t>
            </w:r>
            <w:r w:rsidRPr="00D24F50">
              <w:rPr>
                <w:lang w:val="hu-HU"/>
              </w:rPr>
              <w:t xml:space="preserve">, élesedő verseny a hitel </w:t>
            </w:r>
            <w:r w:rsidR="0053743C" w:rsidRPr="00D24F50">
              <w:rPr>
                <w:lang w:val="hu-HU"/>
              </w:rPr>
              <w:t>kihelyezési</w:t>
            </w:r>
            <w:r w:rsidRPr="00D24F50">
              <w:rPr>
                <w:lang w:val="hu-HU"/>
              </w:rPr>
              <w:t xml:space="preserve"> lehetőségekért</w:t>
            </w:r>
          </w:p>
        </w:tc>
        <w:tc>
          <w:tcPr>
            <w:tcW w:w="4264" w:type="dxa"/>
            <w:tcBorders>
              <w:top w:val="single" w:sz="6" w:space="0" w:color="auto"/>
              <w:left w:val="single" w:sz="6" w:space="0" w:color="auto"/>
              <w:bottom w:val="single" w:sz="6" w:space="0" w:color="auto"/>
              <w:right w:val="double" w:sz="6" w:space="0" w:color="auto"/>
            </w:tcBorders>
            <w:hideMark/>
          </w:tcPr>
          <w:p w14:paraId="650BEF4D" w14:textId="77777777" w:rsidR="00B82EA8" w:rsidRPr="00D24F50" w:rsidRDefault="00B82EA8" w:rsidP="00296D2B">
            <w:pPr>
              <w:spacing w:line="360" w:lineRule="auto"/>
              <w:rPr>
                <w:lang w:val="hu-HU"/>
              </w:rPr>
            </w:pPr>
            <w:r w:rsidRPr="00D24F50">
              <w:rPr>
                <w:lang w:val="hu-HU"/>
              </w:rPr>
              <w:t>a gazdálkodó szervezetek számára továbbra is nehéz a hitelhez jutás, részben a fedezethiány, részben a tevékenység alacsony nyereségtartalma miatt</w:t>
            </w:r>
          </w:p>
        </w:tc>
      </w:tr>
      <w:tr w:rsidR="00B82EA8" w:rsidRPr="00D24F50" w14:paraId="72A2F16C"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0E11DB9C" w14:textId="05AC0206" w:rsidR="00B82EA8" w:rsidRPr="00D24F50" w:rsidRDefault="00827B97" w:rsidP="00296D2B">
            <w:pPr>
              <w:spacing w:line="360" w:lineRule="auto"/>
              <w:rPr>
                <w:lang w:val="hu-HU"/>
              </w:rPr>
            </w:pPr>
            <w:r w:rsidRPr="00D24F50">
              <w:rPr>
                <w:lang w:val="hu-HU"/>
              </w:rPr>
              <w:t xml:space="preserve">EU-s, és hazai </w:t>
            </w:r>
            <w:r w:rsidR="0053743C" w:rsidRPr="00D24F50">
              <w:rPr>
                <w:lang w:val="hu-HU"/>
              </w:rPr>
              <w:t>addicionális</w:t>
            </w:r>
            <w:r w:rsidRPr="00D24F50">
              <w:rPr>
                <w:lang w:val="hu-HU"/>
              </w:rPr>
              <w:t xml:space="preserve"> források bevonásának lehetősége</w:t>
            </w:r>
          </w:p>
        </w:tc>
        <w:tc>
          <w:tcPr>
            <w:tcW w:w="4264" w:type="dxa"/>
            <w:tcBorders>
              <w:top w:val="single" w:sz="6" w:space="0" w:color="auto"/>
              <w:left w:val="single" w:sz="6" w:space="0" w:color="auto"/>
              <w:bottom w:val="single" w:sz="6" w:space="0" w:color="auto"/>
              <w:right w:val="double" w:sz="6" w:space="0" w:color="auto"/>
            </w:tcBorders>
            <w:hideMark/>
          </w:tcPr>
          <w:p w14:paraId="5E22A864" w14:textId="77777777" w:rsidR="00B82EA8" w:rsidRPr="00D24F50" w:rsidRDefault="00827B97" w:rsidP="00296D2B">
            <w:pPr>
              <w:spacing w:line="360" w:lineRule="auto"/>
              <w:rPr>
                <w:lang w:val="hu-HU"/>
              </w:rPr>
            </w:pPr>
            <w:r w:rsidRPr="00D24F50">
              <w:rPr>
                <w:lang w:val="hu-HU"/>
              </w:rPr>
              <w:t>A forrás-allokációnál gyakran hiányzik a hosszú távú stratégia</w:t>
            </w:r>
          </w:p>
        </w:tc>
      </w:tr>
      <w:tr w:rsidR="00B82EA8" w:rsidRPr="00D24F50" w14:paraId="41FD8E7F" w14:textId="77777777" w:rsidTr="00B82EA8">
        <w:tc>
          <w:tcPr>
            <w:tcW w:w="4264" w:type="dxa"/>
            <w:tcBorders>
              <w:top w:val="double" w:sz="6" w:space="0" w:color="auto"/>
              <w:left w:val="double" w:sz="6" w:space="0" w:color="auto"/>
              <w:bottom w:val="double" w:sz="6" w:space="0" w:color="auto"/>
              <w:right w:val="single" w:sz="6" w:space="0" w:color="auto"/>
            </w:tcBorders>
            <w:shd w:val="pct10" w:color="auto" w:fill="auto"/>
            <w:hideMark/>
          </w:tcPr>
          <w:p w14:paraId="7014A80E" w14:textId="77777777" w:rsidR="00B82EA8" w:rsidRPr="00D24F50" w:rsidRDefault="00B82EA8" w:rsidP="00296D2B">
            <w:pPr>
              <w:spacing w:line="360" w:lineRule="auto"/>
              <w:rPr>
                <w:b/>
                <w:lang w:val="hu-HU"/>
              </w:rPr>
            </w:pPr>
            <w:r w:rsidRPr="00D24F50">
              <w:rPr>
                <w:b/>
                <w:lang w:val="hu-HU"/>
              </w:rPr>
              <w:t>Lehetőségek</w:t>
            </w:r>
          </w:p>
        </w:tc>
        <w:tc>
          <w:tcPr>
            <w:tcW w:w="4264" w:type="dxa"/>
            <w:tcBorders>
              <w:top w:val="double" w:sz="6" w:space="0" w:color="auto"/>
              <w:left w:val="single" w:sz="6" w:space="0" w:color="auto"/>
              <w:bottom w:val="double" w:sz="6" w:space="0" w:color="auto"/>
              <w:right w:val="double" w:sz="6" w:space="0" w:color="auto"/>
            </w:tcBorders>
            <w:shd w:val="pct10" w:color="auto" w:fill="auto"/>
            <w:hideMark/>
          </w:tcPr>
          <w:p w14:paraId="6380099C" w14:textId="77777777" w:rsidR="00B82EA8" w:rsidRPr="00D24F50" w:rsidRDefault="00B82EA8" w:rsidP="00296D2B">
            <w:pPr>
              <w:spacing w:line="360" w:lineRule="auto"/>
              <w:rPr>
                <w:b/>
                <w:lang w:val="hu-HU"/>
              </w:rPr>
            </w:pPr>
            <w:r w:rsidRPr="00D24F50">
              <w:rPr>
                <w:b/>
                <w:lang w:val="hu-HU"/>
              </w:rPr>
              <w:t>Veszélyek</w:t>
            </w:r>
          </w:p>
        </w:tc>
      </w:tr>
      <w:tr w:rsidR="00B82EA8" w:rsidRPr="00D24F50" w14:paraId="7C56B9B5" w14:textId="77777777" w:rsidTr="00B82EA8">
        <w:tc>
          <w:tcPr>
            <w:tcW w:w="4264" w:type="dxa"/>
            <w:tcBorders>
              <w:top w:val="nil"/>
              <w:left w:val="double" w:sz="6" w:space="0" w:color="auto"/>
              <w:bottom w:val="single" w:sz="6" w:space="0" w:color="auto"/>
              <w:right w:val="single" w:sz="6" w:space="0" w:color="auto"/>
            </w:tcBorders>
            <w:hideMark/>
          </w:tcPr>
          <w:p w14:paraId="37507C66" w14:textId="77777777" w:rsidR="00B82EA8" w:rsidRPr="00D24F50" w:rsidRDefault="007E383F" w:rsidP="00296D2B">
            <w:pPr>
              <w:spacing w:line="360" w:lineRule="auto"/>
              <w:rPr>
                <w:lang w:val="hu-HU"/>
              </w:rPr>
            </w:pPr>
            <w:r w:rsidRPr="00D24F50">
              <w:rPr>
                <w:lang w:val="hu-HU"/>
              </w:rPr>
              <w:t>A termékszerkezet korszerűsítése, differenciáltabb termelési struktúra</w:t>
            </w:r>
          </w:p>
        </w:tc>
        <w:tc>
          <w:tcPr>
            <w:tcW w:w="4264" w:type="dxa"/>
            <w:tcBorders>
              <w:top w:val="nil"/>
              <w:left w:val="single" w:sz="6" w:space="0" w:color="auto"/>
              <w:bottom w:val="single" w:sz="6" w:space="0" w:color="auto"/>
              <w:right w:val="double" w:sz="6" w:space="0" w:color="auto"/>
            </w:tcBorders>
            <w:hideMark/>
          </w:tcPr>
          <w:p w14:paraId="25C11BDD" w14:textId="77777777" w:rsidR="00B82EA8" w:rsidRPr="00D24F50" w:rsidRDefault="00B82EA8" w:rsidP="00296D2B">
            <w:pPr>
              <w:spacing w:line="360" w:lineRule="auto"/>
              <w:rPr>
                <w:lang w:val="hu-HU"/>
              </w:rPr>
            </w:pPr>
            <w:r w:rsidRPr="00D24F50">
              <w:rPr>
                <w:lang w:val="hu-HU"/>
              </w:rPr>
              <w:t xml:space="preserve">a szektorban meglévő tőkehiány miatt </w:t>
            </w:r>
            <w:proofErr w:type="spellStart"/>
            <w:r w:rsidRPr="00D24F50">
              <w:rPr>
                <w:lang w:val="hu-HU"/>
              </w:rPr>
              <w:t>konzerválódhat</w:t>
            </w:r>
            <w:proofErr w:type="spellEnd"/>
            <w:r w:rsidRPr="00D24F50">
              <w:rPr>
                <w:lang w:val="hu-HU"/>
              </w:rPr>
              <w:t xml:space="preserve"> a már napjainkban is elavult termékszerkezet</w:t>
            </w:r>
          </w:p>
        </w:tc>
      </w:tr>
      <w:tr w:rsidR="00B82EA8" w:rsidRPr="00D24F50" w14:paraId="6076EACD"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61F5F73" w14:textId="77777777" w:rsidR="00B82EA8" w:rsidRPr="00D24F50" w:rsidRDefault="00B82EA8" w:rsidP="00296D2B">
            <w:pPr>
              <w:spacing w:line="360" w:lineRule="auto"/>
              <w:rPr>
                <w:lang w:val="hu-HU"/>
              </w:rPr>
            </w:pPr>
            <w:r w:rsidRPr="00D24F50">
              <w:rPr>
                <w:lang w:val="hu-HU"/>
              </w:rPr>
              <w:t>az egyes tájegységek sajátos adottságait messzemenően figyelembe vevő tájtermesztés kialakulása</w:t>
            </w:r>
            <w:r w:rsidR="007E383F" w:rsidRPr="00D24F50">
              <w:rPr>
                <w:lang w:val="hu-HU"/>
              </w:rPr>
              <w:t xml:space="preserve">, </w:t>
            </w:r>
          </w:p>
        </w:tc>
        <w:tc>
          <w:tcPr>
            <w:tcW w:w="4264" w:type="dxa"/>
            <w:tcBorders>
              <w:top w:val="single" w:sz="6" w:space="0" w:color="auto"/>
              <w:left w:val="single" w:sz="6" w:space="0" w:color="auto"/>
              <w:bottom w:val="single" w:sz="6" w:space="0" w:color="auto"/>
              <w:right w:val="double" w:sz="6" w:space="0" w:color="auto"/>
            </w:tcBorders>
            <w:hideMark/>
          </w:tcPr>
          <w:p w14:paraId="1C9D7AA6" w14:textId="77777777" w:rsidR="00B82EA8" w:rsidRPr="00D24F50" w:rsidRDefault="00B82EA8" w:rsidP="00296D2B">
            <w:pPr>
              <w:spacing w:line="360" w:lineRule="auto"/>
              <w:rPr>
                <w:lang w:val="hu-HU"/>
              </w:rPr>
            </w:pPr>
            <w:r w:rsidRPr="00D24F50">
              <w:rPr>
                <w:lang w:val="hu-HU"/>
              </w:rPr>
              <w:t xml:space="preserve">a termelés gazdaságosságának alacsony színvonalából és a piac </w:t>
            </w:r>
            <w:r w:rsidRPr="00D24F50">
              <w:rPr>
                <w:lang w:val="hu-HU"/>
              </w:rPr>
              <w:lastRenderedPageBreak/>
              <w:t>bizonytalanságából adódóan csökkenő termelési kedv</w:t>
            </w:r>
          </w:p>
        </w:tc>
      </w:tr>
      <w:tr w:rsidR="00B82EA8" w:rsidRPr="00D24F50" w14:paraId="3CD4F618"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4D1A92AA" w14:textId="77777777" w:rsidR="00B82EA8" w:rsidRPr="00D24F50" w:rsidRDefault="00B82EA8" w:rsidP="00296D2B">
            <w:pPr>
              <w:spacing w:line="360" w:lineRule="auto"/>
              <w:rPr>
                <w:lang w:val="hu-HU"/>
              </w:rPr>
            </w:pPr>
            <w:r w:rsidRPr="00D24F50">
              <w:rPr>
                <w:lang w:val="hu-HU"/>
              </w:rPr>
              <w:lastRenderedPageBreak/>
              <w:t>korszerű térinformatikai rendszerekkel támogatott átfogó szaktanácsadó hálózat kiépítése</w:t>
            </w:r>
          </w:p>
        </w:tc>
        <w:tc>
          <w:tcPr>
            <w:tcW w:w="4264" w:type="dxa"/>
            <w:tcBorders>
              <w:top w:val="single" w:sz="6" w:space="0" w:color="auto"/>
              <w:left w:val="single" w:sz="6" w:space="0" w:color="auto"/>
              <w:bottom w:val="single" w:sz="6" w:space="0" w:color="auto"/>
              <w:right w:val="double" w:sz="6" w:space="0" w:color="auto"/>
            </w:tcBorders>
            <w:hideMark/>
          </w:tcPr>
          <w:p w14:paraId="0F795595" w14:textId="77777777" w:rsidR="00B82EA8" w:rsidRPr="00D24F50" w:rsidRDefault="00B82EA8" w:rsidP="00296D2B">
            <w:pPr>
              <w:spacing w:line="360" w:lineRule="auto"/>
              <w:rPr>
                <w:lang w:val="hu-HU"/>
              </w:rPr>
            </w:pPr>
            <w:r w:rsidRPr="00D24F50">
              <w:rPr>
                <w:lang w:val="hu-HU"/>
              </w:rPr>
              <w:t>a rendelkezésre álló források hiánya miatt a kertészeti termelők egyre kevésbé ismerik meg a korszerű fajtákat, termelési módszereket és eszközöket</w:t>
            </w:r>
          </w:p>
        </w:tc>
      </w:tr>
      <w:tr w:rsidR="00B82EA8" w:rsidRPr="00D24F50" w14:paraId="29784321"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50F1BCB3" w14:textId="77777777" w:rsidR="00B82EA8" w:rsidRPr="00D24F50" w:rsidRDefault="00B82EA8" w:rsidP="00296D2B">
            <w:pPr>
              <w:spacing w:line="360" w:lineRule="auto"/>
              <w:rPr>
                <w:lang w:val="hu-HU"/>
              </w:rPr>
            </w:pPr>
            <w:r w:rsidRPr="00D24F50">
              <w:rPr>
                <w:lang w:val="hu-HU"/>
              </w:rPr>
              <w:t xml:space="preserve">integrált termesztés és </w:t>
            </w:r>
            <w:proofErr w:type="spellStart"/>
            <w:r w:rsidRPr="00D24F50">
              <w:rPr>
                <w:lang w:val="hu-HU"/>
              </w:rPr>
              <w:t>biotermesztés</w:t>
            </w:r>
            <w:proofErr w:type="spellEnd"/>
            <w:r w:rsidRPr="00D24F50">
              <w:rPr>
                <w:lang w:val="hu-HU"/>
              </w:rPr>
              <w:t xml:space="preserve"> megvalósítása</w:t>
            </w:r>
          </w:p>
        </w:tc>
        <w:tc>
          <w:tcPr>
            <w:tcW w:w="4264" w:type="dxa"/>
            <w:tcBorders>
              <w:top w:val="single" w:sz="6" w:space="0" w:color="auto"/>
              <w:left w:val="single" w:sz="6" w:space="0" w:color="auto"/>
              <w:bottom w:val="single" w:sz="6" w:space="0" w:color="auto"/>
              <w:right w:val="double" w:sz="6" w:space="0" w:color="auto"/>
            </w:tcBorders>
            <w:hideMark/>
          </w:tcPr>
          <w:p w14:paraId="64E111E4" w14:textId="77777777" w:rsidR="00B82EA8" w:rsidRPr="00D24F50" w:rsidRDefault="00B82EA8" w:rsidP="00296D2B">
            <w:pPr>
              <w:spacing w:line="360" w:lineRule="auto"/>
              <w:rPr>
                <w:lang w:val="hu-HU"/>
              </w:rPr>
            </w:pPr>
            <w:r w:rsidRPr="00D24F50">
              <w:rPr>
                <w:lang w:val="hu-HU"/>
              </w:rPr>
              <w:t>nem kellően szigorú környezetvédelmi szabályok hiányában fokozódó ipari környezet szennyezés, növekedhet a célszerűtlen műtrágyázásból és növényvédőszer felhasználásából adódó, a minőséget veszélyeztető környezeti károk veszélye</w:t>
            </w:r>
          </w:p>
        </w:tc>
      </w:tr>
      <w:tr w:rsidR="00B82EA8" w:rsidRPr="00D24F50" w14:paraId="00B9CB30" w14:textId="77777777" w:rsidTr="007E383F">
        <w:tc>
          <w:tcPr>
            <w:tcW w:w="4264" w:type="dxa"/>
            <w:tcBorders>
              <w:top w:val="single" w:sz="6" w:space="0" w:color="auto"/>
              <w:left w:val="double" w:sz="6" w:space="0" w:color="auto"/>
              <w:bottom w:val="single" w:sz="6" w:space="0" w:color="auto"/>
              <w:right w:val="single" w:sz="6" w:space="0" w:color="auto"/>
            </w:tcBorders>
            <w:hideMark/>
          </w:tcPr>
          <w:p w14:paraId="05B400AA" w14:textId="77777777" w:rsidR="00B82EA8" w:rsidRPr="00D24F50" w:rsidRDefault="007E383F" w:rsidP="00296D2B">
            <w:pPr>
              <w:spacing w:line="360" w:lineRule="auto"/>
              <w:rPr>
                <w:lang w:val="hu-HU"/>
              </w:rPr>
            </w:pPr>
            <w:r w:rsidRPr="00D24F50">
              <w:rPr>
                <w:lang w:val="hu-HU"/>
              </w:rPr>
              <w:t>Rövid ellátási láncok és helyi értékesítési rendszerek kialakítása</w:t>
            </w:r>
          </w:p>
        </w:tc>
        <w:tc>
          <w:tcPr>
            <w:tcW w:w="4264" w:type="dxa"/>
            <w:tcBorders>
              <w:top w:val="single" w:sz="6" w:space="0" w:color="auto"/>
              <w:left w:val="single" w:sz="6" w:space="0" w:color="auto"/>
              <w:bottom w:val="single" w:sz="6" w:space="0" w:color="auto"/>
              <w:right w:val="double" w:sz="6" w:space="0" w:color="auto"/>
            </w:tcBorders>
          </w:tcPr>
          <w:p w14:paraId="658A2BA8" w14:textId="77777777" w:rsidR="00B82EA8" w:rsidRPr="00D24F50" w:rsidRDefault="007E383F" w:rsidP="00296D2B">
            <w:pPr>
              <w:spacing w:line="360" w:lineRule="auto"/>
              <w:rPr>
                <w:lang w:val="hu-HU"/>
              </w:rPr>
            </w:pPr>
            <w:r w:rsidRPr="00D24F50">
              <w:rPr>
                <w:lang w:val="hu-HU"/>
              </w:rPr>
              <w:t>Termék-és piacismeret hiánya, minőségbiztosítási rendszerek kialakulatlansága a KKV-k egy része esetében</w:t>
            </w:r>
          </w:p>
        </w:tc>
      </w:tr>
      <w:tr w:rsidR="00B82EA8" w:rsidRPr="00D24F50" w14:paraId="78A4C18B"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72B4AD47" w14:textId="77777777" w:rsidR="00B82EA8" w:rsidRPr="00D24F50" w:rsidRDefault="00B82EA8" w:rsidP="00296D2B">
            <w:pPr>
              <w:spacing w:line="360" w:lineRule="auto"/>
              <w:rPr>
                <w:lang w:val="hu-HU"/>
              </w:rPr>
            </w:pPr>
            <w:r w:rsidRPr="00D24F50">
              <w:rPr>
                <w:lang w:val="hu-HU"/>
              </w:rPr>
              <w:t>magasabb hozzáadott érték tartalmú, különleges minőségű, speciális termékek előállítása</w:t>
            </w:r>
          </w:p>
        </w:tc>
        <w:tc>
          <w:tcPr>
            <w:tcW w:w="4264" w:type="dxa"/>
            <w:tcBorders>
              <w:top w:val="single" w:sz="6" w:space="0" w:color="auto"/>
              <w:left w:val="single" w:sz="6" w:space="0" w:color="auto"/>
              <w:bottom w:val="single" w:sz="6" w:space="0" w:color="auto"/>
              <w:right w:val="double" w:sz="6" w:space="0" w:color="auto"/>
            </w:tcBorders>
            <w:hideMark/>
          </w:tcPr>
          <w:p w14:paraId="18686985" w14:textId="77777777" w:rsidR="00B82EA8" w:rsidRPr="00D24F50" w:rsidRDefault="00B82EA8" w:rsidP="00296D2B">
            <w:pPr>
              <w:spacing w:line="360" w:lineRule="auto"/>
              <w:rPr>
                <w:lang w:val="hu-HU"/>
              </w:rPr>
            </w:pPr>
            <w:r w:rsidRPr="00D24F50">
              <w:rPr>
                <w:lang w:val="hu-HU"/>
              </w:rPr>
              <w:t>az erősödő importverseny éppen azokat a hazai fogyasztói rétegeket célozza meg, melyek ezen termékek belföldi piacát képezhetnék</w:t>
            </w:r>
          </w:p>
        </w:tc>
      </w:tr>
      <w:tr w:rsidR="00B82EA8" w:rsidRPr="00D24F50" w14:paraId="6326C75F" w14:textId="77777777" w:rsidTr="007E383F">
        <w:trPr>
          <w:trHeight w:val="325"/>
        </w:trPr>
        <w:tc>
          <w:tcPr>
            <w:tcW w:w="4264" w:type="dxa"/>
            <w:tcBorders>
              <w:top w:val="single" w:sz="6" w:space="0" w:color="auto"/>
              <w:left w:val="double" w:sz="6" w:space="0" w:color="auto"/>
              <w:bottom w:val="single" w:sz="6" w:space="0" w:color="auto"/>
              <w:right w:val="single" w:sz="6" w:space="0" w:color="auto"/>
            </w:tcBorders>
            <w:hideMark/>
          </w:tcPr>
          <w:p w14:paraId="63A1F478" w14:textId="32D64FAF" w:rsidR="00B82EA8" w:rsidRPr="00D24F50" w:rsidRDefault="00B82EA8" w:rsidP="00296D2B">
            <w:pPr>
              <w:spacing w:line="360" w:lineRule="auto"/>
              <w:rPr>
                <w:lang w:val="hu-HU"/>
              </w:rPr>
            </w:pPr>
            <w:r w:rsidRPr="00D24F50">
              <w:rPr>
                <w:lang w:val="hu-HU"/>
              </w:rPr>
              <w:t xml:space="preserve">komplex termelési és feldolgozás technológiai rendszerek értékesítése </w:t>
            </w:r>
            <w:r w:rsidR="007E383F" w:rsidRPr="00D24F50">
              <w:rPr>
                <w:lang w:val="hu-HU"/>
              </w:rPr>
              <w:t xml:space="preserve">a fejlődő és </w:t>
            </w:r>
            <w:r w:rsidR="0053743C" w:rsidRPr="00D24F50">
              <w:rPr>
                <w:lang w:val="hu-HU"/>
              </w:rPr>
              <w:t>feltörekvő</w:t>
            </w:r>
            <w:r w:rsidR="007E383F" w:rsidRPr="00D24F50">
              <w:rPr>
                <w:lang w:val="hu-HU"/>
              </w:rPr>
              <w:t xml:space="preserve"> országokba</w:t>
            </w:r>
          </w:p>
        </w:tc>
        <w:tc>
          <w:tcPr>
            <w:tcW w:w="4264" w:type="dxa"/>
            <w:tcBorders>
              <w:top w:val="single" w:sz="6" w:space="0" w:color="auto"/>
              <w:left w:val="single" w:sz="6" w:space="0" w:color="auto"/>
              <w:bottom w:val="single" w:sz="6" w:space="0" w:color="auto"/>
              <w:right w:val="double" w:sz="6" w:space="0" w:color="auto"/>
            </w:tcBorders>
            <w:hideMark/>
          </w:tcPr>
          <w:p w14:paraId="572C8CEA" w14:textId="77777777" w:rsidR="00B82EA8" w:rsidRPr="00D24F50" w:rsidRDefault="007E383F" w:rsidP="00296D2B">
            <w:pPr>
              <w:spacing w:line="360" w:lineRule="auto"/>
              <w:rPr>
                <w:lang w:val="hu-HU"/>
              </w:rPr>
            </w:pPr>
            <w:r w:rsidRPr="00D24F50">
              <w:rPr>
                <w:lang w:val="hu-HU"/>
              </w:rPr>
              <w:t>Zsugorodó hazai mező-és élelmiszergép-gyártás, bemutató üzemek hiánya</w:t>
            </w:r>
          </w:p>
        </w:tc>
      </w:tr>
      <w:tr w:rsidR="00B82EA8" w:rsidRPr="00D24F50" w14:paraId="3939D742"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61BB6399" w14:textId="62BBCC8E" w:rsidR="00B82EA8" w:rsidRPr="00D24F50" w:rsidRDefault="00B82EA8" w:rsidP="00296D2B">
            <w:pPr>
              <w:spacing w:line="360" w:lineRule="auto"/>
              <w:rPr>
                <w:lang w:val="hu-HU"/>
              </w:rPr>
            </w:pPr>
            <w:r w:rsidRPr="00D24F50">
              <w:rPr>
                <w:lang w:val="hu-HU"/>
              </w:rPr>
              <w:t xml:space="preserve">optimálisan diverzifikált piaci szerkezet és termék </w:t>
            </w:r>
            <w:r w:rsidR="0053743C" w:rsidRPr="00D24F50">
              <w:rPr>
                <w:lang w:val="hu-HU"/>
              </w:rPr>
              <w:t>struktúra</w:t>
            </w:r>
            <w:r w:rsidRPr="00D24F50">
              <w:rPr>
                <w:lang w:val="hu-HU"/>
              </w:rPr>
              <w:t xml:space="preserve"> kialakítása</w:t>
            </w:r>
          </w:p>
        </w:tc>
        <w:tc>
          <w:tcPr>
            <w:tcW w:w="4264" w:type="dxa"/>
            <w:tcBorders>
              <w:top w:val="single" w:sz="6" w:space="0" w:color="auto"/>
              <w:left w:val="single" w:sz="6" w:space="0" w:color="auto"/>
              <w:bottom w:val="single" w:sz="6" w:space="0" w:color="auto"/>
              <w:right w:val="double" w:sz="6" w:space="0" w:color="auto"/>
            </w:tcBorders>
            <w:hideMark/>
          </w:tcPr>
          <w:p w14:paraId="6CE8C77C" w14:textId="77777777" w:rsidR="00B82EA8" w:rsidRPr="00D24F50" w:rsidRDefault="00B82EA8" w:rsidP="00296D2B">
            <w:pPr>
              <w:spacing w:line="360" w:lineRule="auto"/>
              <w:rPr>
                <w:lang w:val="hu-HU"/>
              </w:rPr>
            </w:pPr>
            <w:r w:rsidRPr="00D24F50">
              <w:rPr>
                <w:lang w:val="hu-HU"/>
              </w:rPr>
              <w:t>kellő ösztönzés hiányában fennáll annak veszélye, hogy a termék előállítók az alacsonyabb követelményeket támasztó piacok felé orientálódnak</w:t>
            </w:r>
          </w:p>
        </w:tc>
      </w:tr>
      <w:tr w:rsidR="00B82EA8" w:rsidRPr="00D24F50" w14:paraId="62C16E8F"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7B03D883" w14:textId="77777777" w:rsidR="00B82EA8" w:rsidRPr="00D24F50" w:rsidRDefault="00B82EA8" w:rsidP="00296D2B">
            <w:pPr>
              <w:spacing w:line="360" w:lineRule="auto"/>
              <w:rPr>
                <w:lang w:val="hu-HU"/>
              </w:rPr>
            </w:pPr>
            <w:r w:rsidRPr="00D24F50">
              <w:rPr>
                <w:lang w:val="hu-HU"/>
              </w:rPr>
              <w:t xml:space="preserve">korszerű, a nyersanyagok </w:t>
            </w:r>
            <w:proofErr w:type="spellStart"/>
            <w:r w:rsidRPr="00D24F50">
              <w:rPr>
                <w:lang w:val="hu-HU"/>
              </w:rPr>
              <w:t>beltartalmi</w:t>
            </w:r>
            <w:proofErr w:type="spellEnd"/>
            <w:r w:rsidRPr="00D24F50">
              <w:rPr>
                <w:lang w:val="hu-HU"/>
              </w:rPr>
              <w:t xml:space="preserve"> értékeit megőrző feldolgozástechnológiák kialakítása</w:t>
            </w:r>
          </w:p>
        </w:tc>
        <w:tc>
          <w:tcPr>
            <w:tcW w:w="4264" w:type="dxa"/>
            <w:tcBorders>
              <w:top w:val="single" w:sz="6" w:space="0" w:color="auto"/>
              <w:left w:val="single" w:sz="6" w:space="0" w:color="auto"/>
              <w:bottom w:val="single" w:sz="6" w:space="0" w:color="auto"/>
              <w:right w:val="double" w:sz="6" w:space="0" w:color="auto"/>
            </w:tcBorders>
            <w:hideMark/>
          </w:tcPr>
          <w:p w14:paraId="5D961C1D" w14:textId="6A638322" w:rsidR="00B82EA8" w:rsidRPr="00D24F50" w:rsidRDefault="00B82EA8" w:rsidP="00296D2B">
            <w:pPr>
              <w:spacing w:line="360" w:lineRule="auto"/>
              <w:rPr>
                <w:lang w:val="hu-HU"/>
              </w:rPr>
            </w:pPr>
            <w:r w:rsidRPr="00D24F50">
              <w:rPr>
                <w:lang w:val="hu-HU"/>
              </w:rPr>
              <w:t xml:space="preserve">az élelmiszeripari vállalatok gazdasági ellehetetlenülése nem teszi lehetővé a minőségi </w:t>
            </w:r>
            <w:r w:rsidR="0053743C" w:rsidRPr="00D24F50">
              <w:rPr>
                <w:lang w:val="hu-HU"/>
              </w:rPr>
              <w:t>termelésre</w:t>
            </w:r>
            <w:r w:rsidRPr="00D24F50">
              <w:rPr>
                <w:lang w:val="hu-HU"/>
              </w:rPr>
              <w:t xml:space="preserve"> módot adó műszaki-technológiai háttér kialakítását</w:t>
            </w:r>
          </w:p>
        </w:tc>
      </w:tr>
      <w:tr w:rsidR="00B82EA8" w:rsidRPr="00D24F50" w14:paraId="6732BF45"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31BB3E9D" w14:textId="77777777" w:rsidR="00B82EA8" w:rsidRPr="00D24F50" w:rsidRDefault="00B82EA8" w:rsidP="00296D2B">
            <w:pPr>
              <w:spacing w:line="360" w:lineRule="auto"/>
              <w:rPr>
                <w:lang w:val="hu-HU"/>
              </w:rPr>
            </w:pPr>
            <w:r w:rsidRPr="00D24F50">
              <w:rPr>
                <w:lang w:val="hu-HU"/>
              </w:rPr>
              <w:lastRenderedPageBreak/>
              <w:t>a magyarországi agrártermelés és feldolgozás a nemzetgazdaság egyik húzóágazata lehet, keresletet támasztva például a mező- és élelmiszeripari gépgyártás termékei iránt</w:t>
            </w:r>
          </w:p>
        </w:tc>
        <w:tc>
          <w:tcPr>
            <w:tcW w:w="4264" w:type="dxa"/>
            <w:tcBorders>
              <w:top w:val="single" w:sz="6" w:space="0" w:color="auto"/>
              <w:left w:val="single" w:sz="6" w:space="0" w:color="auto"/>
              <w:bottom w:val="single" w:sz="6" w:space="0" w:color="auto"/>
              <w:right w:val="double" w:sz="6" w:space="0" w:color="auto"/>
            </w:tcBorders>
            <w:hideMark/>
          </w:tcPr>
          <w:p w14:paraId="775DDEA1" w14:textId="77777777" w:rsidR="00B82EA8" w:rsidRPr="00D24F50" w:rsidRDefault="00B82EA8" w:rsidP="00296D2B">
            <w:pPr>
              <w:spacing w:line="360" w:lineRule="auto"/>
              <w:rPr>
                <w:lang w:val="hu-HU"/>
              </w:rPr>
            </w:pPr>
            <w:r w:rsidRPr="00D24F50">
              <w:rPr>
                <w:lang w:val="hu-HU"/>
              </w:rPr>
              <w:t>az egykor világszínvonalú, napjainkban inkább csak vegetáló hazai mező- és élelmiszeripari gépgyártás versenyképessége tovább romlik</w:t>
            </w:r>
          </w:p>
        </w:tc>
      </w:tr>
      <w:tr w:rsidR="00B82EA8" w:rsidRPr="00D24F50" w14:paraId="4EC560FC"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0E0B2C7" w14:textId="06AA9C4D" w:rsidR="00B82EA8" w:rsidRPr="00D24F50" w:rsidRDefault="00B82EA8" w:rsidP="00296D2B">
            <w:pPr>
              <w:spacing w:line="360" w:lineRule="auto"/>
              <w:rPr>
                <w:lang w:val="hu-HU"/>
              </w:rPr>
            </w:pPr>
            <w:r w:rsidRPr="00D24F50">
              <w:rPr>
                <w:lang w:val="hu-HU"/>
              </w:rPr>
              <w:t xml:space="preserve">a korszerű </w:t>
            </w:r>
            <w:r w:rsidR="0053743C" w:rsidRPr="00D24F50">
              <w:rPr>
                <w:lang w:val="hu-HU"/>
              </w:rPr>
              <w:t>áruvá</w:t>
            </w:r>
            <w:r w:rsidRPr="00D24F50">
              <w:rPr>
                <w:lang w:val="hu-HU"/>
              </w:rPr>
              <w:t xml:space="preserve"> készítő gépsorok és hűtőházak kialakításával mód nyílik a versenyképes, magasabb hozzáadott érték tartalmú termékek előállítására</w:t>
            </w:r>
            <w:r w:rsidR="007E383F" w:rsidRPr="00D24F50">
              <w:rPr>
                <w:lang w:val="hu-HU"/>
              </w:rPr>
              <w:t>, építve a szövetkezésben rejlő lehetőségekre</w:t>
            </w:r>
          </w:p>
        </w:tc>
        <w:tc>
          <w:tcPr>
            <w:tcW w:w="4264" w:type="dxa"/>
            <w:tcBorders>
              <w:top w:val="single" w:sz="6" w:space="0" w:color="auto"/>
              <w:left w:val="single" w:sz="6" w:space="0" w:color="auto"/>
              <w:bottom w:val="single" w:sz="6" w:space="0" w:color="auto"/>
              <w:right w:val="double" w:sz="6" w:space="0" w:color="auto"/>
            </w:tcBorders>
            <w:hideMark/>
          </w:tcPr>
          <w:p w14:paraId="673747AB" w14:textId="77777777" w:rsidR="00B82EA8" w:rsidRPr="00D24F50" w:rsidRDefault="00B82EA8" w:rsidP="00296D2B">
            <w:pPr>
              <w:spacing w:line="360" w:lineRule="auto"/>
              <w:rPr>
                <w:lang w:val="hu-HU"/>
              </w:rPr>
            </w:pPr>
            <w:r w:rsidRPr="00D24F50">
              <w:rPr>
                <w:lang w:val="hu-HU"/>
              </w:rPr>
              <w:t>ha a minőségorientált agrártermelés, és értékesítés műszaki-technológiai fejlesztésének feltételeit nem teremtjük meg, kiszorulunk a fejlett országok piacairól</w:t>
            </w:r>
          </w:p>
        </w:tc>
      </w:tr>
      <w:tr w:rsidR="00B82EA8" w:rsidRPr="00D24F50" w14:paraId="2E26F03E"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052672AD" w14:textId="5A3AED7E" w:rsidR="00B82EA8" w:rsidRPr="00D24F50" w:rsidRDefault="00B82EA8" w:rsidP="00296D2B">
            <w:pPr>
              <w:spacing w:line="360" w:lineRule="auto"/>
              <w:rPr>
                <w:lang w:val="hu-HU"/>
              </w:rPr>
            </w:pPr>
            <w:r w:rsidRPr="00D24F50">
              <w:rPr>
                <w:lang w:val="hu-HU"/>
              </w:rPr>
              <w:t xml:space="preserve">koncessziós szerződések keretében magyar élelmiszereket </w:t>
            </w:r>
            <w:r w:rsidR="0053743C" w:rsidRPr="00D24F50">
              <w:rPr>
                <w:lang w:val="hu-HU"/>
              </w:rPr>
              <w:t>árusító</w:t>
            </w:r>
            <w:r w:rsidRPr="00D24F50">
              <w:rPr>
                <w:lang w:val="hu-HU"/>
              </w:rPr>
              <w:t xml:space="preserve"> bolthálózatok kialakítása a </w:t>
            </w:r>
            <w:r w:rsidR="007E383F" w:rsidRPr="00D24F50">
              <w:rPr>
                <w:lang w:val="hu-HU"/>
              </w:rPr>
              <w:t>feltörekvő országokban</w:t>
            </w:r>
          </w:p>
        </w:tc>
        <w:tc>
          <w:tcPr>
            <w:tcW w:w="4264" w:type="dxa"/>
            <w:tcBorders>
              <w:top w:val="single" w:sz="6" w:space="0" w:color="auto"/>
              <w:left w:val="single" w:sz="6" w:space="0" w:color="auto"/>
              <w:bottom w:val="single" w:sz="6" w:space="0" w:color="auto"/>
              <w:right w:val="double" w:sz="6" w:space="0" w:color="auto"/>
            </w:tcBorders>
            <w:hideMark/>
          </w:tcPr>
          <w:p w14:paraId="2F0A0322" w14:textId="77777777" w:rsidR="00B82EA8" w:rsidRPr="00D24F50" w:rsidRDefault="007E383F" w:rsidP="00296D2B">
            <w:pPr>
              <w:spacing w:line="360" w:lineRule="auto"/>
              <w:rPr>
                <w:lang w:val="hu-HU"/>
              </w:rPr>
            </w:pPr>
            <w:r w:rsidRPr="00D24F50">
              <w:rPr>
                <w:lang w:val="hu-HU"/>
              </w:rPr>
              <w:t>Árualap hiánya</w:t>
            </w:r>
          </w:p>
        </w:tc>
      </w:tr>
      <w:tr w:rsidR="00B82EA8" w:rsidRPr="00D24F50" w14:paraId="513D5E09"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26DB398A" w14:textId="21B5EB78" w:rsidR="00B82EA8" w:rsidRPr="00D24F50" w:rsidRDefault="00B82EA8" w:rsidP="00296D2B">
            <w:pPr>
              <w:spacing w:line="360" w:lineRule="auto"/>
              <w:rPr>
                <w:lang w:val="hu-HU"/>
              </w:rPr>
            </w:pPr>
            <w:r w:rsidRPr="00D24F50">
              <w:rPr>
                <w:lang w:val="hu-HU"/>
              </w:rPr>
              <w:t xml:space="preserve">piaci </w:t>
            </w:r>
            <w:r w:rsidR="0053743C" w:rsidRPr="00D24F50">
              <w:rPr>
                <w:lang w:val="hu-HU"/>
              </w:rPr>
              <w:t>pozícióink</w:t>
            </w:r>
            <w:r w:rsidRPr="00D24F50">
              <w:rPr>
                <w:lang w:val="hu-HU"/>
              </w:rPr>
              <w:t xml:space="preserve"> javítása a termékszerkezet bővítésével és a Magyarországról kialakított országkép javításával</w:t>
            </w:r>
          </w:p>
        </w:tc>
        <w:tc>
          <w:tcPr>
            <w:tcW w:w="4264" w:type="dxa"/>
            <w:tcBorders>
              <w:top w:val="single" w:sz="6" w:space="0" w:color="auto"/>
              <w:left w:val="single" w:sz="6" w:space="0" w:color="auto"/>
              <w:bottom w:val="single" w:sz="6" w:space="0" w:color="auto"/>
              <w:right w:val="double" w:sz="6" w:space="0" w:color="auto"/>
            </w:tcBorders>
            <w:hideMark/>
          </w:tcPr>
          <w:p w14:paraId="433B33C1" w14:textId="77777777" w:rsidR="00B82EA8" w:rsidRPr="00D24F50" w:rsidRDefault="00B82EA8" w:rsidP="00296D2B">
            <w:pPr>
              <w:spacing w:line="360" w:lineRule="auto"/>
              <w:rPr>
                <w:lang w:val="hu-HU"/>
              </w:rPr>
            </w:pPr>
            <w:r w:rsidRPr="00D24F50">
              <w:rPr>
                <w:lang w:val="hu-HU"/>
              </w:rPr>
              <w:t>a jelentős túltermeléssel küzdő Európai Unió fokozódó (mind nehezebben teljesíthető) minőségi követelményeket támaszt az importált termékekkel szemben</w:t>
            </w:r>
          </w:p>
        </w:tc>
      </w:tr>
      <w:tr w:rsidR="00B82EA8" w:rsidRPr="00D24F50" w14:paraId="1D91CA99"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3A4D60D4" w14:textId="77777777" w:rsidR="00B82EA8" w:rsidRPr="00D24F50" w:rsidRDefault="007E383F" w:rsidP="00296D2B">
            <w:pPr>
              <w:spacing w:line="360" w:lineRule="auto"/>
              <w:rPr>
                <w:lang w:val="hu-HU"/>
              </w:rPr>
            </w:pPr>
            <w:r w:rsidRPr="00D24F50">
              <w:rPr>
                <w:lang w:val="hu-HU"/>
              </w:rPr>
              <w:t>Fogyasztói hűséget fokozó márkaprogramok kialakítása</w:t>
            </w:r>
          </w:p>
        </w:tc>
        <w:tc>
          <w:tcPr>
            <w:tcW w:w="4264" w:type="dxa"/>
            <w:tcBorders>
              <w:top w:val="single" w:sz="6" w:space="0" w:color="auto"/>
              <w:left w:val="single" w:sz="6" w:space="0" w:color="auto"/>
              <w:bottom w:val="single" w:sz="6" w:space="0" w:color="auto"/>
              <w:right w:val="double" w:sz="6" w:space="0" w:color="auto"/>
            </w:tcBorders>
            <w:hideMark/>
          </w:tcPr>
          <w:p w14:paraId="45886B86" w14:textId="77777777" w:rsidR="00B82EA8" w:rsidRPr="00D24F50" w:rsidRDefault="00B82EA8" w:rsidP="00296D2B">
            <w:pPr>
              <w:spacing w:line="360" w:lineRule="auto"/>
              <w:rPr>
                <w:lang w:val="hu-HU"/>
              </w:rPr>
            </w:pPr>
            <w:r w:rsidRPr="00D24F50">
              <w:rPr>
                <w:lang w:val="hu-HU"/>
              </w:rPr>
              <w:t>az agrártermelés szétaprózottsága és a labilis, kiegyensúlyozatlan termelő-feldolgozó kapcsolatok nem teszik lehetővé a korszerű minőségszabályozási rendszerek kialakítását és működtetését</w:t>
            </w:r>
          </w:p>
        </w:tc>
      </w:tr>
      <w:tr w:rsidR="00B82EA8" w:rsidRPr="00D24F50" w14:paraId="7294EF70"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7D161E07" w14:textId="77777777" w:rsidR="00B82EA8" w:rsidRPr="00D24F50" w:rsidRDefault="00B82EA8" w:rsidP="00296D2B">
            <w:pPr>
              <w:spacing w:line="360" w:lineRule="auto"/>
              <w:rPr>
                <w:lang w:val="hu-HU"/>
              </w:rPr>
            </w:pPr>
            <w:r w:rsidRPr="00D24F50">
              <w:rPr>
                <w:lang w:val="hu-HU"/>
              </w:rPr>
              <w:t>a Magyarországról kialakított országkép javítása, a magyar mezőgazdaság jó hírnevének fenntartása, továbbfejlesztése</w:t>
            </w:r>
            <w:r w:rsidR="007E383F" w:rsidRPr="00D24F50">
              <w:rPr>
                <w:lang w:val="hu-HU"/>
              </w:rPr>
              <w:t xml:space="preserve"> bel-és külföldön</w:t>
            </w:r>
          </w:p>
        </w:tc>
        <w:tc>
          <w:tcPr>
            <w:tcW w:w="4264" w:type="dxa"/>
            <w:tcBorders>
              <w:top w:val="single" w:sz="6" w:space="0" w:color="auto"/>
              <w:left w:val="single" w:sz="6" w:space="0" w:color="auto"/>
              <w:bottom w:val="single" w:sz="6" w:space="0" w:color="auto"/>
              <w:right w:val="double" w:sz="6" w:space="0" w:color="auto"/>
            </w:tcBorders>
            <w:hideMark/>
          </w:tcPr>
          <w:p w14:paraId="548AF990" w14:textId="5B171543" w:rsidR="00B82EA8" w:rsidRPr="00D24F50" w:rsidRDefault="00B82EA8" w:rsidP="00296D2B">
            <w:pPr>
              <w:spacing w:line="360" w:lineRule="auto"/>
              <w:rPr>
                <w:lang w:val="hu-HU"/>
              </w:rPr>
            </w:pPr>
            <w:r w:rsidRPr="00D24F50">
              <w:rPr>
                <w:lang w:val="hu-HU"/>
              </w:rPr>
              <w:t xml:space="preserve">a rendelkezésre álló export </w:t>
            </w:r>
            <w:r w:rsidR="0053743C" w:rsidRPr="00D24F50">
              <w:rPr>
                <w:lang w:val="hu-HU"/>
              </w:rPr>
              <w:t>árualapok</w:t>
            </w:r>
            <w:r w:rsidRPr="00D24F50">
              <w:rPr>
                <w:lang w:val="hu-HU"/>
              </w:rPr>
              <w:t xml:space="preserve"> hiánya és egy-egy </w:t>
            </w:r>
            <w:r w:rsidR="007E383F" w:rsidRPr="00D24F50">
              <w:rPr>
                <w:lang w:val="hu-HU"/>
              </w:rPr>
              <w:t xml:space="preserve">élelmiszerbiztonsági </w:t>
            </w:r>
            <w:r w:rsidRPr="00D24F50">
              <w:rPr>
                <w:lang w:val="hu-HU"/>
              </w:rPr>
              <w:t>botrány, több év következetes piacépítő munkájának eredményeit semmisítheti meg</w:t>
            </w:r>
          </w:p>
        </w:tc>
      </w:tr>
      <w:tr w:rsidR="00B82EA8" w:rsidRPr="00D24F50" w14:paraId="0E9A445C" w14:textId="77777777" w:rsidTr="00B82EA8">
        <w:tc>
          <w:tcPr>
            <w:tcW w:w="4264" w:type="dxa"/>
            <w:tcBorders>
              <w:top w:val="single" w:sz="6" w:space="0" w:color="auto"/>
              <w:left w:val="double" w:sz="6" w:space="0" w:color="auto"/>
              <w:bottom w:val="single" w:sz="6" w:space="0" w:color="auto"/>
              <w:right w:val="single" w:sz="6" w:space="0" w:color="auto"/>
            </w:tcBorders>
            <w:hideMark/>
          </w:tcPr>
          <w:p w14:paraId="56B28BA1" w14:textId="77777777" w:rsidR="00B82EA8" w:rsidRPr="00D24F50" w:rsidRDefault="00B82EA8" w:rsidP="00296D2B">
            <w:pPr>
              <w:spacing w:line="360" w:lineRule="auto"/>
              <w:rPr>
                <w:lang w:val="hu-HU"/>
              </w:rPr>
            </w:pPr>
            <w:r w:rsidRPr="00D24F50">
              <w:rPr>
                <w:lang w:val="hu-HU"/>
              </w:rPr>
              <w:t>a belföldi fogyasztás mennyiségének és értékének növelése</w:t>
            </w:r>
          </w:p>
        </w:tc>
        <w:tc>
          <w:tcPr>
            <w:tcW w:w="4264" w:type="dxa"/>
            <w:tcBorders>
              <w:top w:val="single" w:sz="6" w:space="0" w:color="auto"/>
              <w:left w:val="single" w:sz="6" w:space="0" w:color="auto"/>
              <w:bottom w:val="single" w:sz="6" w:space="0" w:color="auto"/>
              <w:right w:val="double" w:sz="6" w:space="0" w:color="auto"/>
            </w:tcBorders>
            <w:hideMark/>
          </w:tcPr>
          <w:p w14:paraId="1AA387B7" w14:textId="77777777" w:rsidR="00B82EA8" w:rsidRPr="00D24F50" w:rsidRDefault="00B82EA8" w:rsidP="00296D2B">
            <w:pPr>
              <w:spacing w:line="360" w:lineRule="auto"/>
              <w:rPr>
                <w:lang w:val="hu-HU"/>
              </w:rPr>
            </w:pPr>
            <w:r w:rsidRPr="00D24F50">
              <w:rPr>
                <w:lang w:val="hu-HU"/>
              </w:rPr>
              <w:t xml:space="preserve">a vásárlóerő további csökkenése a fizetőképes kereslet zsugorodásához és a saját előállítású termékek fogyasztásának növekedéséhez vezet </w:t>
            </w:r>
          </w:p>
        </w:tc>
      </w:tr>
      <w:tr w:rsidR="00B82EA8" w:rsidRPr="00D24F50" w14:paraId="52BCAF1F" w14:textId="77777777" w:rsidTr="00EC796F">
        <w:tc>
          <w:tcPr>
            <w:tcW w:w="4264" w:type="dxa"/>
            <w:tcBorders>
              <w:top w:val="single" w:sz="6" w:space="0" w:color="auto"/>
              <w:left w:val="double" w:sz="6" w:space="0" w:color="auto"/>
              <w:bottom w:val="single" w:sz="6" w:space="0" w:color="auto"/>
              <w:right w:val="single" w:sz="6" w:space="0" w:color="auto"/>
            </w:tcBorders>
            <w:hideMark/>
          </w:tcPr>
          <w:p w14:paraId="4F3D3ED5" w14:textId="77777777" w:rsidR="00B82EA8" w:rsidRPr="00D24F50" w:rsidRDefault="00B82EA8" w:rsidP="00296D2B">
            <w:pPr>
              <w:spacing w:line="360" w:lineRule="auto"/>
              <w:rPr>
                <w:lang w:val="hu-HU"/>
              </w:rPr>
            </w:pPr>
            <w:r w:rsidRPr="00D24F50">
              <w:rPr>
                <w:lang w:val="hu-HU"/>
              </w:rPr>
              <w:lastRenderedPageBreak/>
              <w:t>a termelők tulajdonában lévő értékesítési szövetkezetek létrehozása, a termékút lerövidítése a minőség javítása és a logisztikai költségek csökkentése érdekében</w:t>
            </w:r>
          </w:p>
        </w:tc>
        <w:tc>
          <w:tcPr>
            <w:tcW w:w="4264" w:type="dxa"/>
            <w:tcBorders>
              <w:top w:val="single" w:sz="6" w:space="0" w:color="auto"/>
              <w:left w:val="single" w:sz="6" w:space="0" w:color="auto"/>
              <w:bottom w:val="single" w:sz="6" w:space="0" w:color="auto"/>
              <w:right w:val="double" w:sz="6" w:space="0" w:color="auto"/>
            </w:tcBorders>
            <w:hideMark/>
          </w:tcPr>
          <w:p w14:paraId="7BA0612B" w14:textId="77777777" w:rsidR="00B82EA8" w:rsidRPr="00D24F50" w:rsidRDefault="00B82EA8" w:rsidP="00296D2B">
            <w:pPr>
              <w:spacing w:line="360" w:lineRule="auto"/>
              <w:rPr>
                <w:lang w:val="hu-HU"/>
              </w:rPr>
            </w:pPr>
            <w:r w:rsidRPr="00D24F50">
              <w:rPr>
                <w:lang w:val="hu-HU"/>
              </w:rPr>
              <w:t>a multinacionális kereskedelmi vállalatoknak az alacsony árak elérésére irányuló stratégiája további jövedelem kivonást okoz a szektorból és így veszélyeztetettek a minőségorientált termelés feltételei</w:t>
            </w:r>
          </w:p>
        </w:tc>
      </w:tr>
      <w:tr w:rsidR="00EC796F" w:rsidRPr="00D24F50" w14:paraId="53D2286C" w14:textId="77777777" w:rsidTr="00B82EA8">
        <w:tc>
          <w:tcPr>
            <w:tcW w:w="4264" w:type="dxa"/>
            <w:tcBorders>
              <w:top w:val="single" w:sz="6" w:space="0" w:color="auto"/>
              <w:left w:val="double" w:sz="6" w:space="0" w:color="auto"/>
              <w:bottom w:val="double" w:sz="6" w:space="0" w:color="auto"/>
              <w:right w:val="single" w:sz="6" w:space="0" w:color="auto"/>
            </w:tcBorders>
          </w:tcPr>
          <w:p w14:paraId="2B9725E2" w14:textId="77777777" w:rsidR="00EC796F" w:rsidRPr="00D24F50" w:rsidRDefault="00EC796F" w:rsidP="00296D2B">
            <w:pPr>
              <w:spacing w:line="360" w:lineRule="auto"/>
              <w:rPr>
                <w:lang w:val="hu-HU"/>
              </w:rPr>
            </w:pPr>
            <w:r w:rsidRPr="00D24F50">
              <w:rPr>
                <w:lang w:val="hu-HU"/>
              </w:rPr>
              <w:t xml:space="preserve">A vendéglátás és a házon kívüli étkezés igényeihez jobban illeszkedő </w:t>
            </w:r>
          </w:p>
        </w:tc>
        <w:tc>
          <w:tcPr>
            <w:tcW w:w="4264" w:type="dxa"/>
            <w:tcBorders>
              <w:top w:val="single" w:sz="6" w:space="0" w:color="auto"/>
              <w:left w:val="single" w:sz="6" w:space="0" w:color="auto"/>
              <w:bottom w:val="double" w:sz="6" w:space="0" w:color="auto"/>
              <w:right w:val="double" w:sz="6" w:space="0" w:color="auto"/>
            </w:tcBorders>
          </w:tcPr>
          <w:p w14:paraId="60951EF9" w14:textId="77777777" w:rsidR="00EC796F" w:rsidRPr="00D24F50" w:rsidRDefault="00E9471B" w:rsidP="00296D2B">
            <w:pPr>
              <w:spacing w:line="360" w:lineRule="auto"/>
              <w:rPr>
                <w:lang w:val="hu-HU"/>
              </w:rPr>
            </w:pPr>
            <w:r w:rsidRPr="00D24F50">
              <w:rPr>
                <w:lang w:val="hu-HU"/>
              </w:rPr>
              <w:t xml:space="preserve">A </w:t>
            </w:r>
            <w:proofErr w:type="spellStart"/>
            <w:r w:rsidRPr="00D24F50">
              <w:rPr>
                <w:lang w:val="hu-HU"/>
              </w:rPr>
              <w:t>Covid</w:t>
            </w:r>
            <w:proofErr w:type="spellEnd"/>
            <w:r w:rsidRPr="00D24F50">
              <w:rPr>
                <w:lang w:val="hu-HU"/>
              </w:rPr>
              <w:t xml:space="preserve"> válság egyértelműen mutatja a turizmus –vendéglátás sebezhetőségét hosszabb távon</w:t>
            </w:r>
          </w:p>
        </w:tc>
      </w:tr>
    </w:tbl>
    <w:p w14:paraId="40659BA3" w14:textId="77777777" w:rsidR="00B82EA8" w:rsidRPr="00D24F50" w:rsidRDefault="00B82EA8" w:rsidP="00661352">
      <w:pPr>
        <w:spacing w:line="360" w:lineRule="auto"/>
        <w:jc w:val="both"/>
        <w:rPr>
          <w:lang w:val="hu-HU"/>
        </w:rPr>
      </w:pPr>
      <w:r w:rsidRPr="00D24F50">
        <w:rPr>
          <w:lang w:val="hu-HU"/>
        </w:rPr>
        <w:t>Az elemzés alapján megfogalmazhatók az élelmiszergazdasági termékek versenyképességének növelését szolgáló gazdaságpolitikai eszköztár főbb összetevői (</w:t>
      </w:r>
      <w:r w:rsidR="00A8593C" w:rsidRPr="00D24F50">
        <w:rPr>
          <w:lang w:val="hu-HU"/>
        </w:rPr>
        <w:t>3</w:t>
      </w:r>
      <w:r w:rsidRPr="00D24F50">
        <w:rPr>
          <w:lang w:val="hu-HU"/>
        </w:rPr>
        <w:t>. táblázat).</w:t>
      </w:r>
    </w:p>
    <w:p w14:paraId="1510A558" w14:textId="77777777" w:rsidR="00646624" w:rsidRPr="00D24F50" w:rsidRDefault="00646624" w:rsidP="00296D2B">
      <w:pPr>
        <w:spacing w:line="360" w:lineRule="auto"/>
        <w:rPr>
          <w:lang w:val="hu-HU"/>
        </w:rPr>
      </w:pPr>
      <w:bookmarkStart w:id="56" w:name="_Toc381777538"/>
      <w:bookmarkStart w:id="57" w:name="_Toc381772503"/>
      <w:bookmarkStart w:id="58" w:name="_Toc381587503"/>
    </w:p>
    <w:p w14:paraId="3AA3CE60" w14:textId="77777777" w:rsidR="00B82EA8" w:rsidRPr="00661352" w:rsidRDefault="00B82EA8" w:rsidP="001516D7">
      <w:pPr>
        <w:pStyle w:val="Listaszerbekezds"/>
        <w:numPr>
          <w:ilvl w:val="0"/>
          <w:numId w:val="22"/>
        </w:numPr>
        <w:spacing w:line="360" w:lineRule="auto"/>
        <w:rPr>
          <w:b/>
          <w:bCs/>
          <w:lang w:val="hu-HU"/>
        </w:rPr>
      </w:pPr>
      <w:r w:rsidRPr="00661352">
        <w:rPr>
          <w:b/>
          <w:bCs/>
          <w:lang w:val="hu-HU"/>
        </w:rPr>
        <w:t>táblázat</w:t>
      </w:r>
      <w:r w:rsidR="00A8593C" w:rsidRPr="00661352">
        <w:rPr>
          <w:b/>
          <w:bCs/>
          <w:lang w:val="hu-HU"/>
        </w:rPr>
        <w:t xml:space="preserve">: </w:t>
      </w:r>
      <w:r w:rsidRPr="00661352">
        <w:rPr>
          <w:b/>
          <w:bCs/>
          <w:lang w:val="hu-HU"/>
        </w:rPr>
        <w:t>Az élelmiszergazdasági termékek optimális minőségi színvonalának elérését támogató gazdaságpolitikai eszköztár főbb összetevői</w:t>
      </w:r>
      <w:bookmarkEnd w:id="56"/>
      <w:bookmarkEnd w:id="57"/>
      <w:bookmarkEnd w:id="58"/>
    </w:p>
    <w:p w14:paraId="39311590" w14:textId="77777777" w:rsidR="00B82EA8" w:rsidRPr="00D24F50" w:rsidRDefault="00B82EA8" w:rsidP="00296D2B">
      <w:pPr>
        <w:spacing w:line="360" w:lineRule="auto"/>
        <w:rPr>
          <w:lang w:val="hu-H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248"/>
        <w:gridCol w:w="4224"/>
      </w:tblGrid>
      <w:tr w:rsidR="00B82EA8" w:rsidRPr="00D24F50" w14:paraId="48EA78E1" w14:textId="77777777" w:rsidTr="00B82EA8">
        <w:tc>
          <w:tcPr>
            <w:tcW w:w="4248" w:type="dxa"/>
            <w:tcBorders>
              <w:top w:val="double" w:sz="6" w:space="0" w:color="auto"/>
              <w:left w:val="double" w:sz="6" w:space="0" w:color="auto"/>
              <w:bottom w:val="double" w:sz="6" w:space="0" w:color="auto"/>
              <w:right w:val="single" w:sz="6" w:space="0" w:color="auto"/>
            </w:tcBorders>
            <w:shd w:val="pct10" w:color="auto" w:fill="auto"/>
            <w:hideMark/>
          </w:tcPr>
          <w:p w14:paraId="2B15033D" w14:textId="77777777" w:rsidR="00B82EA8" w:rsidRPr="00D24F50" w:rsidRDefault="00B82EA8" w:rsidP="00296D2B">
            <w:pPr>
              <w:spacing w:line="360" w:lineRule="auto"/>
              <w:rPr>
                <w:b/>
                <w:lang w:val="hu-HU"/>
              </w:rPr>
            </w:pPr>
            <w:r w:rsidRPr="00D24F50">
              <w:rPr>
                <w:b/>
                <w:lang w:val="hu-HU"/>
              </w:rPr>
              <w:t>Cél</w:t>
            </w:r>
          </w:p>
        </w:tc>
        <w:tc>
          <w:tcPr>
            <w:tcW w:w="4224" w:type="dxa"/>
            <w:tcBorders>
              <w:top w:val="double" w:sz="6" w:space="0" w:color="auto"/>
              <w:left w:val="single" w:sz="6" w:space="0" w:color="auto"/>
              <w:bottom w:val="double" w:sz="6" w:space="0" w:color="auto"/>
              <w:right w:val="double" w:sz="6" w:space="0" w:color="auto"/>
            </w:tcBorders>
            <w:shd w:val="pct10" w:color="auto" w:fill="auto"/>
            <w:hideMark/>
          </w:tcPr>
          <w:p w14:paraId="602A1167" w14:textId="77777777" w:rsidR="00B82EA8" w:rsidRPr="00D24F50" w:rsidRDefault="00B82EA8" w:rsidP="00296D2B">
            <w:pPr>
              <w:spacing w:line="360" w:lineRule="auto"/>
              <w:rPr>
                <w:b/>
                <w:lang w:val="hu-HU"/>
              </w:rPr>
            </w:pPr>
            <w:r w:rsidRPr="00D24F50">
              <w:rPr>
                <w:b/>
                <w:lang w:val="hu-HU"/>
              </w:rPr>
              <w:t>Gazdaságpolitikai eszköztár</w:t>
            </w:r>
          </w:p>
        </w:tc>
      </w:tr>
      <w:tr w:rsidR="00B82EA8" w:rsidRPr="00D24F50" w14:paraId="48189ADE" w14:textId="77777777" w:rsidTr="00B82EA8">
        <w:tc>
          <w:tcPr>
            <w:tcW w:w="8472" w:type="dxa"/>
            <w:gridSpan w:val="2"/>
            <w:tcBorders>
              <w:top w:val="double" w:sz="6" w:space="0" w:color="auto"/>
              <w:left w:val="double" w:sz="6" w:space="0" w:color="auto"/>
              <w:bottom w:val="double" w:sz="6" w:space="0" w:color="auto"/>
              <w:right w:val="double" w:sz="6" w:space="0" w:color="auto"/>
            </w:tcBorders>
            <w:shd w:val="pct10" w:color="auto" w:fill="auto"/>
            <w:hideMark/>
          </w:tcPr>
          <w:p w14:paraId="662C2F1F" w14:textId="77777777" w:rsidR="00B82EA8" w:rsidRPr="00D24F50" w:rsidRDefault="00B82EA8" w:rsidP="00296D2B">
            <w:pPr>
              <w:spacing w:line="360" w:lineRule="auto"/>
              <w:rPr>
                <w:b/>
                <w:lang w:val="hu-HU"/>
              </w:rPr>
            </w:pPr>
            <w:r w:rsidRPr="00D24F50">
              <w:rPr>
                <w:b/>
                <w:lang w:val="hu-HU"/>
              </w:rPr>
              <w:t>A szektor erőforrásai és azok kihasználtságának fejlesztése</w:t>
            </w:r>
          </w:p>
        </w:tc>
      </w:tr>
      <w:tr w:rsidR="00B82EA8" w:rsidRPr="00D24F50" w14:paraId="161B0DFC" w14:textId="77777777" w:rsidTr="00B82EA8">
        <w:tc>
          <w:tcPr>
            <w:tcW w:w="4248" w:type="dxa"/>
            <w:tcBorders>
              <w:top w:val="single" w:sz="6" w:space="0" w:color="auto"/>
              <w:left w:val="double" w:sz="6" w:space="0" w:color="auto"/>
              <w:bottom w:val="nil"/>
              <w:right w:val="single" w:sz="6" w:space="0" w:color="auto"/>
            </w:tcBorders>
            <w:shd w:val="pct10" w:color="auto" w:fill="auto"/>
          </w:tcPr>
          <w:p w14:paraId="72FA11FC"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7E90DA7E" w14:textId="77777777" w:rsidR="00B82EA8" w:rsidRPr="00D24F50" w:rsidRDefault="00B82EA8" w:rsidP="00296D2B">
            <w:pPr>
              <w:spacing w:line="360" w:lineRule="auto"/>
              <w:rPr>
                <w:lang w:val="hu-HU"/>
              </w:rPr>
            </w:pPr>
            <w:r w:rsidRPr="00D24F50">
              <w:rPr>
                <w:lang w:val="hu-HU"/>
              </w:rPr>
              <w:t>Az egyenletes minőségű termelés biztostó infrastruktúra támogatása (pl. öntözés)</w:t>
            </w:r>
          </w:p>
        </w:tc>
      </w:tr>
      <w:tr w:rsidR="00B82EA8" w:rsidRPr="00D24F50" w14:paraId="01CB4928" w14:textId="77777777" w:rsidTr="00B82EA8">
        <w:tc>
          <w:tcPr>
            <w:tcW w:w="4248" w:type="dxa"/>
            <w:tcBorders>
              <w:top w:val="nil"/>
              <w:left w:val="double" w:sz="6" w:space="0" w:color="auto"/>
              <w:bottom w:val="nil"/>
              <w:right w:val="single" w:sz="6" w:space="0" w:color="auto"/>
            </w:tcBorders>
            <w:shd w:val="pct10" w:color="auto" w:fill="auto"/>
          </w:tcPr>
          <w:p w14:paraId="26F439EA"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025E96C9" w14:textId="77777777" w:rsidR="00B82EA8" w:rsidRPr="00D24F50" w:rsidRDefault="00B82EA8" w:rsidP="00296D2B">
            <w:pPr>
              <w:spacing w:line="360" w:lineRule="auto"/>
              <w:rPr>
                <w:lang w:val="hu-HU"/>
              </w:rPr>
            </w:pPr>
            <w:r w:rsidRPr="00D24F50">
              <w:rPr>
                <w:lang w:val="hu-HU"/>
              </w:rPr>
              <w:t xml:space="preserve">Tájtermesztést megalapozó, integrált térinformatikai rendszer kialakítása </w:t>
            </w:r>
          </w:p>
        </w:tc>
      </w:tr>
      <w:tr w:rsidR="00B82EA8" w:rsidRPr="00D24F50" w14:paraId="42F19CA7" w14:textId="77777777" w:rsidTr="00B82EA8">
        <w:tc>
          <w:tcPr>
            <w:tcW w:w="4248" w:type="dxa"/>
            <w:tcBorders>
              <w:top w:val="nil"/>
              <w:left w:val="double" w:sz="6" w:space="0" w:color="auto"/>
              <w:bottom w:val="nil"/>
              <w:right w:val="single" w:sz="6" w:space="0" w:color="auto"/>
            </w:tcBorders>
            <w:shd w:val="pct10" w:color="auto" w:fill="auto"/>
            <w:hideMark/>
          </w:tcPr>
          <w:p w14:paraId="6EC2367B" w14:textId="77777777" w:rsidR="00B82EA8" w:rsidRPr="00D24F50" w:rsidRDefault="00B82EA8" w:rsidP="00296D2B">
            <w:pPr>
              <w:spacing w:line="360" w:lineRule="auto"/>
              <w:rPr>
                <w:b/>
                <w:lang w:val="hu-HU"/>
              </w:rPr>
            </w:pPr>
            <w:r w:rsidRPr="00D24F50">
              <w:rPr>
                <w:b/>
                <w:lang w:val="hu-HU"/>
              </w:rPr>
              <w:t>A természeti</w:t>
            </w:r>
            <w:r w:rsidR="00CE7C4F" w:rsidRPr="00D24F50">
              <w:rPr>
                <w:b/>
                <w:lang w:val="hu-HU"/>
              </w:rPr>
              <w:t xml:space="preserve"> erőforrások megőrzése és azok </w:t>
            </w:r>
            <w:r w:rsidRPr="00D24F50">
              <w:rPr>
                <w:b/>
                <w:lang w:val="hu-HU"/>
              </w:rPr>
              <w:t>hatékonyabb kiaknázása</w:t>
            </w:r>
          </w:p>
        </w:tc>
        <w:tc>
          <w:tcPr>
            <w:tcW w:w="4224" w:type="dxa"/>
            <w:tcBorders>
              <w:top w:val="single" w:sz="6" w:space="0" w:color="auto"/>
              <w:left w:val="single" w:sz="6" w:space="0" w:color="auto"/>
              <w:bottom w:val="single" w:sz="6" w:space="0" w:color="auto"/>
              <w:right w:val="double" w:sz="6" w:space="0" w:color="auto"/>
            </w:tcBorders>
            <w:hideMark/>
          </w:tcPr>
          <w:p w14:paraId="2BB1114E" w14:textId="77777777" w:rsidR="00B82EA8" w:rsidRPr="00D24F50" w:rsidRDefault="00B82EA8" w:rsidP="00296D2B">
            <w:pPr>
              <w:spacing w:line="360" w:lineRule="auto"/>
              <w:rPr>
                <w:lang w:val="hu-HU"/>
              </w:rPr>
            </w:pPr>
            <w:r w:rsidRPr="00D24F50">
              <w:rPr>
                <w:lang w:val="hu-HU"/>
              </w:rPr>
              <w:t>A mezőgazdasági termelés műszaki - technológi</w:t>
            </w:r>
            <w:r w:rsidR="00CE7C4F" w:rsidRPr="00D24F50">
              <w:rPr>
                <w:lang w:val="hu-HU"/>
              </w:rPr>
              <w:t xml:space="preserve">ai színvonalának fejlesztését, </w:t>
            </w:r>
            <w:r w:rsidRPr="00D24F50">
              <w:rPr>
                <w:lang w:val="hu-HU"/>
              </w:rPr>
              <w:t>a termelés biológiai alapjainak korszerűsítését szolgáló támogatási rendszer</w:t>
            </w:r>
          </w:p>
        </w:tc>
      </w:tr>
      <w:tr w:rsidR="00B82EA8" w:rsidRPr="00D24F50" w14:paraId="02910FB4" w14:textId="77777777" w:rsidTr="00B82EA8">
        <w:tc>
          <w:tcPr>
            <w:tcW w:w="4248" w:type="dxa"/>
            <w:tcBorders>
              <w:top w:val="nil"/>
              <w:left w:val="double" w:sz="6" w:space="0" w:color="auto"/>
              <w:bottom w:val="nil"/>
              <w:right w:val="single" w:sz="6" w:space="0" w:color="auto"/>
            </w:tcBorders>
            <w:shd w:val="pct10" w:color="auto" w:fill="auto"/>
          </w:tcPr>
          <w:p w14:paraId="4A1378CD"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680E2AE9" w14:textId="77777777" w:rsidR="00B82EA8" w:rsidRPr="00D24F50" w:rsidRDefault="00B82EA8" w:rsidP="00296D2B">
            <w:pPr>
              <w:spacing w:line="360" w:lineRule="auto"/>
              <w:rPr>
                <w:lang w:val="hu-HU"/>
              </w:rPr>
            </w:pPr>
            <w:r w:rsidRPr="00D24F50">
              <w:rPr>
                <w:lang w:val="hu-HU"/>
              </w:rPr>
              <w:t xml:space="preserve">A sajátos hazai </w:t>
            </w:r>
            <w:proofErr w:type="spellStart"/>
            <w:r w:rsidRPr="00D24F50">
              <w:rPr>
                <w:lang w:val="hu-HU"/>
              </w:rPr>
              <w:t>agroökológiai</w:t>
            </w:r>
            <w:proofErr w:type="spellEnd"/>
            <w:r w:rsidRPr="00D24F50">
              <w:rPr>
                <w:lang w:val="hu-HU"/>
              </w:rPr>
              <w:t xml:space="preserve"> adottságokat kiaknázni képes eredetvédelmi rendszer, termőhelyre alapozott imázsépítés</w:t>
            </w:r>
          </w:p>
        </w:tc>
      </w:tr>
      <w:tr w:rsidR="00B82EA8" w:rsidRPr="00D24F50" w14:paraId="6DF1DBF6" w14:textId="77777777" w:rsidTr="00B82EA8">
        <w:tc>
          <w:tcPr>
            <w:tcW w:w="4248" w:type="dxa"/>
            <w:tcBorders>
              <w:top w:val="nil"/>
              <w:left w:val="double" w:sz="6" w:space="0" w:color="auto"/>
              <w:bottom w:val="nil"/>
              <w:right w:val="single" w:sz="6" w:space="0" w:color="auto"/>
            </w:tcBorders>
            <w:shd w:val="pct10" w:color="auto" w:fill="auto"/>
          </w:tcPr>
          <w:p w14:paraId="121424D1"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29D510CA" w14:textId="77777777" w:rsidR="00B82EA8" w:rsidRPr="00D24F50" w:rsidRDefault="00B82EA8" w:rsidP="00296D2B">
            <w:pPr>
              <w:spacing w:line="360" w:lineRule="auto"/>
              <w:rPr>
                <w:lang w:val="hu-HU"/>
              </w:rPr>
            </w:pPr>
            <w:r w:rsidRPr="00D24F50">
              <w:rPr>
                <w:lang w:val="hu-HU"/>
              </w:rPr>
              <w:t>Szigorúbb környezetvédelmi előírások és azok következetesebb alkalmazása</w:t>
            </w:r>
          </w:p>
        </w:tc>
      </w:tr>
      <w:tr w:rsidR="00B82EA8" w:rsidRPr="00D24F50" w14:paraId="072CCB8D" w14:textId="77777777" w:rsidTr="00B82EA8">
        <w:tc>
          <w:tcPr>
            <w:tcW w:w="4248" w:type="dxa"/>
            <w:tcBorders>
              <w:top w:val="nil"/>
              <w:left w:val="double" w:sz="6" w:space="0" w:color="auto"/>
              <w:bottom w:val="nil"/>
              <w:right w:val="single" w:sz="6" w:space="0" w:color="auto"/>
            </w:tcBorders>
            <w:shd w:val="pct10" w:color="auto" w:fill="auto"/>
          </w:tcPr>
          <w:p w14:paraId="7290709D"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2A3D27CE" w14:textId="77777777" w:rsidR="00B82EA8" w:rsidRPr="00D24F50" w:rsidRDefault="00B82EA8" w:rsidP="00296D2B">
            <w:pPr>
              <w:spacing w:line="360" w:lineRule="auto"/>
              <w:rPr>
                <w:lang w:val="hu-HU"/>
              </w:rPr>
            </w:pPr>
            <w:r w:rsidRPr="00D24F50">
              <w:rPr>
                <w:lang w:val="hu-HU"/>
              </w:rPr>
              <w:t>A mezőgazdasági termelés közgazdasági feltételeinek stabilizálása</w:t>
            </w:r>
          </w:p>
        </w:tc>
      </w:tr>
      <w:tr w:rsidR="00B82EA8" w:rsidRPr="00D24F50" w14:paraId="2986F4B1" w14:textId="77777777" w:rsidTr="00B82EA8">
        <w:tc>
          <w:tcPr>
            <w:tcW w:w="4248" w:type="dxa"/>
            <w:tcBorders>
              <w:top w:val="single" w:sz="6" w:space="0" w:color="auto"/>
              <w:left w:val="double" w:sz="6" w:space="0" w:color="auto"/>
              <w:bottom w:val="nil"/>
              <w:right w:val="single" w:sz="6" w:space="0" w:color="auto"/>
            </w:tcBorders>
            <w:shd w:val="pct10" w:color="auto" w:fill="auto"/>
            <w:hideMark/>
          </w:tcPr>
          <w:p w14:paraId="5C899F29" w14:textId="77777777" w:rsidR="00B82EA8" w:rsidRPr="00D24F50" w:rsidRDefault="00B82EA8" w:rsidP="00296D2B">
            <w:pPr>
              <w:spacing w:line="360" w:lineRule="auto"/>
              <w:rPr>
                <w:b/>
                <w:lang w:val="hu-HU"/>
              </w:rPr>
            </w:pPr>
            <w:r w:rsidRPr="00D24F50">
              <w:rPr>
                <w:b/>
                <w:lang w:val="hu-HU"/>
              </w:rPr>
              <w:t>Az emberi erőforrások jobb kiaknázása és fejlesztése</w:t>
            </w:r>
          </w:p>
        </w:tc>
        <w:tc>
          <w:tcPr>
            <w:tcW w:w="4224" w:type="dxa"/>
            <w:tcBorders>
              <w:top w:val="single" w:sz="6" w:space="0" w:color="auto"/>
              <w:left w:val="single" w:sz="6" w:space="0" w:color="auto"/>
              <w:bottom w:val="single" w:sz="6" w:space="0" w:color="auto"/>
              <w:right w:val="double" w:sz="6" w:space="0" w:color="auto"/>
            </w:tcBorders>
            <w:hideMark/>
          </w:tcPr>
          <w:p w14:paraId="26ABD7EA" w14:textId="22D13C1C" w:rsidR="00B82EA8" w:rsidRPr="00D24F50" w:rsidRDefault="00B82EA8" w:rsidP="00296D2B">
            <w:pPr>
              <w:spacing w:line="360" w:lineRule="auto"/>
              <w:rPr>
                <w:lang w:val="hu-HU"/>
              </w:rPr>
            </w:pPr>
            <w:r w:rsidRPr="00D24F50">
              <w:rPr>
                <w:lang w:val="hu-HU"/>
              </w:rPr>
              <w:t>Az optimális minőség/</w:t>
            </w:r>
            <w:r w:rsidR="0053743C" w:rsidRPr="00D24F50">
              <w:rPr>
                <w:lang w:val="hu-HU"/>
              </w:rPr>
              <w:t>költség</w:t>
            </w:r>
            <w:r w:rsidRPr="00D24F50">
              <w:rPr>
                <w:lang w:val="hu-HU"/>
              </w:rPr>
              <w:t xml:space="preserve"> -központú termelést segítő</w:t>
            </w:r>
            <w:r w:rsidR="007D4216" w:rsidRPr="00D24F50">
              <w:rPr>
                <w:lang w:val="hu-HU"/>
              </w:rPr>
              <w:t xml:space="preserve"> s</w:t>
            </w:r>
            <w:r w:rsidRPr="00D24F50">
              <w:rPr>
                <w:lang w:val="hu-HU"/>
              </w:rPr>
              <w:t>zaktanácsadási-képzési-továbbképzési rendszer fejlesztése</w:t>
            </w:r>
          </w:p>
        </w:tc>
      </w:tr>
      <w:tr w:rsidR="00B82EA8" w:rsidRPr="00D24F50" w14:paraId="2CF92268" w14:textId="77777777" w:rsidTr="00B82EA8">
        <w:tc>
          <w:tcPr>
            <w:tcW w:w="4248" w:type="dxa"/>
            <w:tcBorders>
              <w:top w:val="nil"/>
              <w:left w:val="double" w:sz="6" w:space="0" w:color="auto"/>
              <w:bottom w:val="single" w:sz="6" w:space="0" w:color="auto"/>
              <w:right w:val="single" w:sz="6" w:space="0" w:color="auto"/>
            </w:tcBorders>
            <w:shd w:val="pct10" w:color="auto" w:fill="auto"/>
          </w:tcPr>
          <w:p w14:paraId="3965E51F"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1513A04B" w14:textId="4FFBC8DB" w:rsidR="00B82EA8" w:rsidRPr="00D24F50" w:rsidRDefault="007D4216" w:rsidP="00296D2B">
            <w:pPr>
              <w:spacing w:line="360" w:lineRule="auto"/>
              <w:rPr>
                <w:lang w:val="hu-HU"/>
              </w:rPr>
            </w:pPr>
            <w:r w:rsidRPr="00D24F50">
              <w:rPr>
                <w:lang w:val="hu-HU"/>
              </w:rPr>
              <w:t xml:space="preserve">A közép-és </w:t>
            </w:r>
            <w:r w:rsidR="0053743C" w:rsidRPr="00D24F50">
              <w:rPr>
                <w:lang w:val="hu-HU"/>
              </w:rPr>
              <w:t>felsőfokú</w:t>
            </w:r>
            <w:r w:rsidRPr="00D24F50">
              <w:rPr>
                <w:lang w:val="hu-HU"/>
              </w:rPr>
              <w:t xml:space="preserve"> </w:t>
            </w:r>
            <w:r w:rsidR="00B82EA8" w:rsidRPr="00D24F50">
              <w:rPr>
                <w:lang w:val="hu-HU"/>
              </w:rPr>
              <w:t>oktatás fejlesztése, a rendelkezésre álló erőforrások racionálisabb felhasználása</w:t>
            </w:r>
          </w:p>
        </w:tc>
      </w:tr>
      <w:tr w:rsidR="00B82EA8" w:rsidRPr="00D24F50" w14:paraId="4AF00724" w14:textId="77777777" w:rsidTr="00B82EA8">
        <w:tc>
          <w:tcPr>
            <w:tcW w:w="4248" w:type="dxa"/>
            <w:tcBorders>
              <w:top w:val="single" w:sz="6" w:space="0" w:color="auto"/>
              <w:left w:val="double" w:sz="6" w:space="0" w:color="auto"/>
              <w:bottom w:val="nil"/>
              <w:right w:val="single" w:sz="6" w:space="0" w:color="auto"/>
            </w:tcBorders>
            <w:shd w:val="pct10" w:color="auto" w:fill="auto"/>
            <w:hideMark/>
          </w:tcPr>
          <w:p w14:paraId="6CA9BC5B" w14:textId="77777777" w:rsidR="00B82EA8" w:rsidRPr="00D24F50" w:rsidRDefault="00B82EA8" w:rsidP="00296D2B">
            <w:pPr>
              <w:spacing w:line="360" w:lineRule="auto"/>
              <w:rPr>
                <w:b/>
                <w:lang w:val="hu-HU"/>
              </w:rPr>
            </w:pPr>
            <w:r w:rsidRPr="00D24F50">
              <w:rPr>
                <w:b/>
                <w:lang w:val="hu-HU"/>
              </w:rPr>
              <w:t xml:space="preserve">A termelés műszaki - technológiai kultúrájának, hagyományainak kiaknázása, </w:t>
            </w:r>
          </w:p>
        </w:tc>
        <w:tc>
          <w:tcPr>
            <w:tcW w:w="4224" w:type="dxa"/>
            <w:tcBorders>
              <w:top w:val="single" w:sz="6" w:space="0" w:color="auto"/>
              <w:left w:val="single" w:sz="6" w:space="0" w:color="auto"/>
              <w:bottom w:val="single" w:sz="6" w:space="0" w:color="auto"/>
              <w:right w:val="double" w:sz="6" w:space="0" w:color="auto"/>
            </w:tcBorders>
            <w:hideMark/>
          </w:tcPr>
          <w:p w14:paraId="46ABE153" w14:textId="77777777" w:rsidR="00B82EA8" w:rsidRPr="00D24F50" w:rsidRDefault="00B82EA8" w:rsidP="00296D2B">
            <w:pPr>
              <w:spacing w:line="360" w:lineRule="auto"/>
              <w:rPr>
                <w:lang w:val="hu-HU"/>
              </w:rPr>
            </w:pPr>
            <w:r w:rsidRPr="00D24F50">
              <w:rPr>
                <w:lang w:val="hu-HU"/>
              </w:rPr>
              <w:t>A kutatásra és fejlesztésre rendelkezésre álló emberi és tárgyi erőforrások átcsoportosítása és jobb hasznosítása</w:t>
            </w:r>
          </w:p>
        </w:tc>
      </w:tr>
      <w:tr w:rsidR="00B82EA8" w:rsidRPr="00D24F50" w14:paraId="04466F0C" w14:textId="77777777" w:rsidTr="00B82EA8">
        <w:tc>
          <w:tcPr>
            <w:tcW w:w="4248" w:type="dxa"/>
            <w:tcBorders>
              <w:top w:val="single" w:sz="6" w:space="0" w:color="auto"/>
              <w:left w:val="double" w:sz="6" w:space="0" w:color="auto"/>
              <w:bottom w:val="nil"/>
              <w:right w:val="single" w:sz="6" w:space="0" w:color="auto"/>
            </w:tcBorders>
            <w:shd w:val="pct10" w:color="auto" w:fill="auto"/>
            <w:hideMark/>
          </w:tcPr>
          <w:p w14:paraId="754ECFAF" w14:textId="77777777" w:rsidR="00B82EA8" w:rsidRPr="00D24F50" w:rsidRDefault="00B82EA8" w:rsidP="00296D2B">
            <w:pPr>
              <w:spacing w:line="360" w:lineRule="auto"/>
              <w:rPr>
                <w:b/>
                <w:lang w:val="hu-HU"/>
              </w:rPr>
            </w:pPr>
            <w:r w:rsidRPr="00D24F50">
              <w:rPr>
                <w:b/>
                <w:lang w:val="hu-HU"/>
              </w:rPr>
              <w:t>A know-how fejlesztése</w:t>
            </w:r>
          </w:p>
        </w:tc>
        <w:tc>
          <w:tcPr>
            <w:tcW w:w="4224" w:type="dxa"/>
            <w:tcBorders>
              <w:top w:val="single" w:sz="6" w:space="0" w:color="auto"/>
              <w:left w:val="single" w:sz="6" w:space="0" w:color="auto"/>
              <w:bottom w:val="single" w:sz="6" w:space="0" w:color="auto"/>
              <w:right w:val="double" w:sz="6" w:space="0" w:color="auto"/>
            </w:tcBorders>
            <w:hideMark/>
          </w:tcPr>
          <w:p w14:paraId="6B826415" w14:textId="77777777" w:rsidR="00B82EA8" w:rsidRPr="00D24F50" w:rsidRDefault="00646624" w:rsidP="00296D2B">
            <w:pPr>
              <w:spacing w:line="360" w:lineRule="auto"/>
              <w:rPr>
                <w:lang w:val="hu-HU"/>
              </w:rPr>
            </w:pPr>
            <w:proofErr w:type="spellStart"/>
            <w:r w:rsidRPr="00D24F50">
              <w:rPr>
                <w:lang w:val="hu-HU"/>
              </w:rPr>
              <w:t>Cluster</w:t>
            </w:r>
            <w:proofErr w:type="spellEnd"/>
            <w:r w:rsidRPr="00D24F50">
              <w:rPr>
                <w:lang w:val="hu-HU"/>
              </w:rPr>
              <w:t>-szerveződések és ipar-akadémia kapcsolatok támogatása</w:t>
            </w:r>
          </w:p>
        </w:tc>
      </w:tr>
      <w:tr w:rsidR="00B82EA8" w:rsidRPr="00D24F50" w14:paraId="74A45173" w14:textId="77777777" w:rsidTr="00B82EA8">
        <w:tc>
          <w:tcPr>
            <w:tcW w:w="4248" w:type="dxa"/>
            <w:tcBorders>
              <w:top w:val="nil"/>
              <w:left w:val="double" w:sz="6" w:space="0" w:color="auto"/>
              <w:bottom w:val="single" w:sz="6" w:space="0" w:color="auto"/>
              <w:right w:val="single" w:sz="6" w:space="0" w:color="auto"/>
            </w:tcBorders>
            <w:shd w:val="pct10" w:color="auto" w:fill="auto"/>
          </w:tcPr>
          <w:p w14:paraId="1D1EC4C0"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406EC5BA" w14:textId="77777777" w:rsidR="00B82EA8" w:rsidRPr="00D24F50" w:rsidRDefault="00B82EA8" w:rsidP="00296D2B">
            <w:pPr>
              <w:spacing w:line="360" w:lineRule="auto"/>
              <w:rPr>
                <w:lang w:val="hu-HU"/>
              </w:rPr>
            </w:pPr>
            <w:r w:rsidRPr="00D24F50">
              <w:rPr>
                <w:lang w:val="hu-HU"/>
              </w:rPr>
              <w:t xml:space="preserve">A “horizontális”, a gazdasági szereplők széles körét érintő vállalkozásbarát pénzügyi környezet kialakítása </w:t>
            </w:r>
          </w:p>
        </w:tc>
      </w:tr>
      <w:tr w:rsidR="00B82EA8" w:rsidRPr="00D24F50" w14:paraId="6E152AB5" w14:textId="77777777" w:rsidTr="00B82EA8">
        <w:tc>
          <w:tcPr>
            <w:tcW w:w="4248" w:type="dxa"/>
            <w:tcBorders>
              <w:top w:val="nil"/>
              <w:left w:val="double" w:sz="6" w:space="0" w:color="auto"/>
              <w:bottom w:val="nil"/>
              <w:right w:val="single" w:sz="6" w:space="0" w:color="auto"/>
            </w:tcBorders>
            <w:shd w:val="pct10" w:color="auto" w:fill="auto"/>
            <w:hideMark/>
          </w:tcPr>
          <w:p w14:paraId="5ED5A3A8" w14:textId="09555EF1" w:rsidR="00B82EA8" w:rsidRPr="00D24F50" w:rsidRDefault="00B82EA8" w:rsidP="00296D2B">
            <w:pPr>
              <w:spacing w:line="360" w:lineRule="auto"/>
              <w:rPr>
                <w:b/>
                <w:lang w:val="hu-HU"/>
              </w:rPr>
            </w:pPr>
            <w:r w:rsidRPr="00D24F50">
              <w:rPr>
                <w:b/>
                <w:lang w:val="hu-HU"/>
              </w:rPr>
              <w:t xml:space="preserve">A fejlesztéshez </w:t>
            </w:r>
            <w:r w:rsidR="0053743C" w:rsidRPr="00D24F50">
              <w:rPr>
                <w:b/>
                <w:lang w:val="hu-HU"/>
              </w:rPr>
              <w:t>szükséges</w:t>
            </w:r>
            <w:r w:rsidRPr="00D24F50">
              <w:rPr>
                <w:b/>
                <w:lang w:val="hu-HU"/>
              </w:rPr>
              <w:t xml:space="preserve"> pénzügyi források bővítése</w:t>
            </w:r>
          </w:p>
        </w:tc>
        <w:tc>
          <w:tcPr>
            <w:tcW w:w="4224" w:type="dxa"/>
            <w:tcBorders>
              <w:top w:val="single" w:sz="6" w:space="0" w:color="auto"/>
              <w:left w:val="single" w:sz="6" w:space="0" w:color="auto"/>
              <w:bottom w:val="single" w:sz="6" w:space="0" w:color="auto"/>
              <w:right w:val="double" w:sz="6" w:space="0" w:color="auto"/>
            </w:tcBorders>
            <w:hideMark/>
          </w:tcPr>
          <w:p w14:paraId="44F4600A" w14:textId="77777777" w:rsidR="00B82EA8" w:rsidRPr="00D24F50" w:rsidRDefault="00B82EA8" w:rsidP="00296D2B">
            <w:pPr>
              <w:spacing w:line="360" w:lineRule="auto"/>
              <w:rPr>
                <w:lang w:val="hu-HU"/>
              </w:rPr>
            </w:pPr>
            <w:r w:rsidRPr="00D24F50">
              <w:rPr>
                <w:lang w:val="hu-HU"/>
              </w:rPr>
              <w:t>Tőkepiaci intézmények (pl. tőzsde, közraktározás) fejlesztése</w:t>
            </w:r>
          </w:p>
        </w:tc>
      </w:tr>
      <w:tr w:rsidR="00B82EA8" w:rsidRPr="00D24F50" w14:paraId="12820AE4" w14:textId="77777777" w:rsidTr="00B82EA8">
        <w:tc>
          <w:tcPr>
            <w:tcW w:w="4248" w:type="dxa"/>
            <w:tcBorders>
              <w:top w:val="nil"/>
              <w:left w:val="double" w:sz="6" w:space="0" w:color="auto"/>
              <w:bottom w:val="single" w:sz="6" w:space="0" w:color="auto"/>
              <w:right w:val="single" w:sz="6" w:space="0" w:color="auto"/>
            </w:tcBorders>
            <w:shd w:val="pct10" w:color="auto" w:fill="auto"/>
          </w:tcPr>
          <w:p w14:paraId="3D14621B" w14:textId="77777777" w:rsidR="00B82EA8" w:rsidRPr="00D24F50" w:rsidRDefault="00B82EA8" w:rsidP="00296D2B">
            <w:pPr>
              <w:spacing w:line="360" w:lineRule="auto"/>
              <w:rPr>
                <w:b/>
                <w:lang w:val="hu-HU"/>
              </w:rPr>
            </w:pPr>
          </w:p>
        </w:tc>
        <w:tc>
          <w:tcPr>
            <w:tcW w:w="4224" w:type="dxa"/>
            <w:tcBorders>
              <w:top w:val="single" w:sz="6" w:space="0" w:color="auto"/>
              <w:left w:val="single" w:sz="6" w:space="0" w:color="auto"/>
              <w:bottom w:val="single" w:sz="6" w:space="0" w:color="auto"/>
              <w:right w:val="double" w:sz="6" w:space="0" w:color="auto"/>
            </w:tcBorders>
            <w:hideMark/>
          </w:tcPr>
          <w:p w14:paraId="5204857E" w14:textId="77777777" w:rsidR="00B82EA8" w:rsidRPr="00D24F50" w:rsidRDefault="00B82EA8" w:rsidP="00296D2B">
            <w:pPr>
              <w:spacing w:line="360" w:lineRule="auto"/>
              <w:rPr>
                <w:lang w:val="hu-HU"/>
              </w:rPr>
            </w:pPr>
            <w:r w:rsidRPr="00D24F50">
              <w:rPr>
                <w:lang w:val="hu-HU"/>
              </w:rPr>
              <w:t>Különböző csatornákon keresztül megvalósuló állami elvonások arányának csökkentése</w:t>
            </w:r>
          </w:p>
        </w:tc>
      </w:tr>
      <w:tr w:rsidR="00B82EA8" w:rsidRPr="00D24F50" w14:paraId="730FD9A8" w14:textId="77777777" w:rsidTr="00B82EA8">
        <w:tc>
          <w:tcPr>
            <w:tcW w:w="8472" w:type="dxa"/>
            <w:gridSpan w:val="2"/>
            <w:tcBorders>
              <w:top w:val="double" w:sz="6" w:space="0" w:color="auto"/>
              <w:left w:val="double" w:sz="6" w:space="0" w:color="auto"/>
              <w:bottom w:val="double" w:sz="6" w:space="0" w:color="auto"/>
              <w:right w:val="double" w:sz="6" w:space="0" w:color="auto"/>
            </w:tcBorders>
            <w:shd w:val="pct10" w:color="auto" w:fill="auto"/>
            <w:hideMark/>
          </w:tcPr>
          <w:p w14:paraId="21E897AF" w14:textId="77777777" w:rsidR="00B82EA8" w:rsidRPr="00D24F50" w:rsidRDefault="00B82EA8" w:rsidP="00296D2B">
            <w:pPr>
              <w:spacing w:line="360" w:lineRule="auto"/>
              <w:rPr>
                <w:b/>
                <w:lang w:val="hu-HU"/>
              </w:rPr>
            </w:pPr>
            <w:r w:rsidRPr="00D24F50">
              <w:rPr>
                <w:b/>
                <w:lang w:val="hu-HU"/>
              </w:rPr>
              <w:t>Belföldi piac építése</w:t>
            </w:r>
          </w:p>
        </w:tc>
      </w:tr>
      <w:tr w:rsidR="00B82EA8" w:rsidRPr="00D24F50" w14:paraId="6F8DCB5F" w14:textId="77777777" w:rsidTr="00B82EA8">
        <w:tc>
          <w:tcPr>
            <w:tcW w:w="4248" w:type="dxa"/>
            <w:tcBorders>
              <w:top w:val="single" w:sz="6" w:space="0" w:color="auto"/>
              <w:left w:val="double" w:sz="6" w:space="0" w:color="auto"/>
              <w:bottom w:val="single" w:sz="6" w:space="0" w:color="auto"/>
              <w:right w:val="single" w:sz="6" w:space="0" w:color="auto"/>
            </w:tcBorders>
            <w:shd w:val="pct10" w:color="auto" w:fill="auto"/>
            <w:hideMark/>
          </w:tcPr>
          <w:p w14:paraId="421DEE01" w14:textId="77777777" w:rsidR="00B82EA8" w:rsidRPr="00D24F50" w:rsidRDefault="00646624" w:rsidP="00296D2B">
            <w:pPr>
              <w:spacing w:line="360" w:lineRule="auto"/>
              <w:rPr>
                <w:b/>
                <w:lang w:val="hu-HU"/>
              </w:rPr>
            </w:pPr>
            <w:r w:rsidRPr="00D24F50">
              <w:rPr>
                <w:b/>
                <w:lang w:val="hu-HU"/>
              </w:rPr>
              <w:t xml:space="preserve">Az előre nem látható válságok (pl. </w:t>
            </w:r>
            <w:proofErr w:type="spellStart"/>
            <w:r w:rsidRPr="00D24F50">
              <w:rPr>
                <w:b/>
                <w:lang w:val="hu-HU"/>
              </w:rPr>
              <w:t>pandémia</w:t>
            </w:r>
            <w:proofErr w:type="spellEnd"/>
            <w:r w:rsidRPr="00D24F50">
              <w:rPr>
                <w:b/>
                <w:lang w:val="hu-HU"/>
              </w:rPr>
              <w:t>) okozta hatások csökkentése</w:t>
            </w:r>
          </w:p>
        </w:tc>
        <w:tc>
          <w:tcPr>
            <w:tcW w:w="4224" w:type="dxa"/>
            <w:tcBorders>
              <w:top w:val="single" w:sz="6" w:space="0" w:color="auto"/>
              <w:left w:val="single" w:sz="6" w:space="0" w:color="auto"/>
              <w:bottom w:val="single" w:sz="6" w:space="0" w:color="auto"/>
              <w:right w:val="double" w:sz="6" w:space="0" w:color="auto"/>
            </w:tcBorders>
            <w:hideMark/>
          </w:tcPr>
          <w:p w14:paraId="11406C77" w14:textId="77777777" w:rsidR="00B82EA8" w:rsidRPr="00D24F50" w:rsidRDefault="00646624" w:rsidP="00296D2B">
            <w:pPr>
              <w:spacing w:line="360" w:lineRule="auto"/>
              <w:rPr>
                <w:lang w:val="hu-HU"/>
              </w:rPr>
            </w:pPr>
            <w:r w:rsidRPr="00D24F50">
              <w:rPr>
                <w:lang w:val="hu-HU"/>
              </w:rPr>
              <w:t>A gazdasági válságkezelés és stabilizálás</w:t>
            </w:r>
            <w:r w:rsidR="00B82EA8" w:rsidRPr="00D24F50">
              <w:rPr>
                <w:lang w:val="hu-HU"/>
              </w:rPr>
              <w:t xml:space="preserve"> rendszerszemléletű kimunkálása és átgondolt alkalmazása</w:t>
            </w:r>
          </w:p>
        </w:tc>
      </w:tr>
      <w:tr w:rsidR="00B82EA8" w:rsidRPr="00D24F50" w14:paraId="62880332" w14:textId="77777777" w:rsidTr="00B82EA8">
        <w:tc>
          <w:tcPr>
            <w:tcW w:w="4248" w:type="dxa"/>
            <w:tcBorders>
              <w:top w:val="single" w:sz="6" w:space="0" w:color="auto"/>
              <w:left w:val="double" w:sz="6" w:space="0" w:color="auto"/>
              <w:bottom w:val="single" w:sz="6" w:space="0" w:color="auto"/>
              <w:right w:val="single" w:sz="6" w:space="0" w:color="auto"/>
            </w:tcBorders>
            <w:shd w:val="pct10" w:color="auto" w:fill="auto"/>
            <w:hideMark/>
          </w:tcPr>
          <w:p w14:paraId="2DBFF9EB" w14:textId="77777777" w:rsidR="00B82EA8" w:rsidRPr="00D24F50" w:rsidRDefault="00B82EA8" w:rsidP="00296D2B">
            <w:pPr>
              <w:spacing w:line="360" w:lineRule="auto"/>
              <w:rPr>
                <w:b/>
                <w:lang w:val="hu-HU"/>
              </w:rPr>
            </w:pPr>
            <w:r w:rsidRPr="00D24F50">
              <w:rPr>
                <w:b/>
                <w:lang w:val="hu-HU"/>
              </w:rPr>
              <w:t>Aggregált élelmiszerkereslet növelése</w:t>
            </w:r>
          </w:p>
        </w:tc>
        <w:tc>
          <w:tcPr>
            <w:tcW w:w="4224" w:type="dxa"/>
            <w:tcBorders>
              <w:top w:val="single" w:sz="6" w:space="0" w:color="auto"/>
              <w:left w:val="single" w:sz="6" w:space="0" w:color="auto"/>
              <w:bottom w:val="single" w:sz="6" w:space="0" w:color="auto"/>
              <w:right w:val="double" w:sz="6" w:space="0" w:color="auto"/>
            </w:tcBorders>
            <w:hideMark/>
          </w:tcPr>
          <w:p w14:paraId="38E37055" w14:textId="77777777" w:rsidR="00B82EA8" w:rsidRPr="00D24F50" w:rsidRDefault="00B82EA8" w:rsidP="00296D2B">
            <w:pPr>
              <w:spacing w:line="360" w:lineRule="auto"/>
              <w:rPr>
                <w:lang w:val="hu-HU"/>
              </w:rPr>
            </w:pPr>
            <w:r w:rsidRPr="00D24F50">
              <w:rPr>
                <w:lang w:val="hu-HU"/>
              </w:rPr>
              <w:t xml:space="preserve">Az adórendszer módosítása a családméret figyelembe-vételével </w:t>
            </w:r>
          </w:p>
          <w:p w14:paraId="08593D0E" w14:textId="77777777" w:rsidR="00646624" w:rsidRPr="00D24F50" w:rsidRDefault="00646624" w:rsidP="00296D2B">
            <w:pPr>
              <w:spacing w:line="360" w:lineRule="auto"/>
              <w:rPr>
                <w:lang w:val="hu-HU"/>
              </w:rPr>
            </w:pPr>
            <w:r w:rsidRPr="00D24F50">
              <w:rPr>
                <w:lang w:val="hu-HU"/>
              </w:rPr>
              <w:t>ÁFA csökkentése</w:t>
            </w:r>
          </w:p>
        </w:tc>
      </w:tr>
      <w:tr w:rsidR="00B82EA8" w:rsidRPr="00D24F50" w14:paraId="789E8C50" w14:textId="77777777" w:rsidTr="00B82EA8">
        <w:tc>
          <w:tcPr>
            <w:tcW w:w="4248" w:type="dxa"/>
            <w:tcBorders>
              <w:top w:val="single" w:sz="6" w:space="0" w:color="auto"/>
              <w:left w:val="double" w:sz="6" w:space="0" w:color="auto"/>
              <w:bottom w:val="single" w:sz="6" w:space="0" w:color="auto"/>
              <w:right w:val="single" w:sz="6" w:space="0" w:color="auto"/>
            </w:tcBorders>
            <w:shd w:val="pct10" w:color="auto" w:fill="auto"/>
            <w:hideMark/>
          </w:tcPr>
          <w:p w14:paraId="16EF8F73" w14:textId="77777777" w:rsidR="00B82EA8" w:rsidRPr="00D24F50" w:rsidRDefault="00B82EA8" w:rsidP="00296D2B">
            <w:pPr>
              <w:spacing w:line="360" w:lineRule="auto"/>
              <w:rPr>
                <w:b/>
                <w:lang w:val="hu-HU"/>
              </w:rPr>
            </w:pPr>
            <w:r w:rsidRPr="00D24F50">
              <w:rPr>
                <w:b/>
                <w:lang w:val="hu-HU"/>
              </w:rPr>
              <w:t xml:space="preserve">A fogyasztók táplálkozási ismereteinek növelése </w:t>
            </w:r>
          </w:p>
        </w:tc>
        <w:tc>
          <w:tcPr>
            <w:tcW w:w="4224" w:type="dxa"/>
            <w:tcBorders>
              <w:top w:val="single" w:sz="6" w:space="0" w:color="auto"/>
              <w:left w:val="single" w:sz="6" w:space="0" w:color="auto"/>
              <w:bottom w:val="single" w:sz="6" w:space="0" w:color="auto"/>
              <w:right w:val="double" w:sz="6" w:space="0" w:color="auto"/>
            </w:tcBorders>
            <w:hideMark/>
          </w:tcPr>
          <w:p w14:paraId="7F5EF309" w14:textId="77777777" w:rsidR="00B82EA8" w:rsidRPr="00D24F50" w:rsidRDefault="00B82EA8" w:rsidP="00CE7C4F">
            <w:pPr>
              <w:spacing w:line="360" w:lineRule="auto"/>
              <w:rPr>
                <w:lang w:val="hu-HU"/>
              </w:rPr>
            </w:pPr>
            <w:r w:rsidRPr="00D24F50">
              <w:rPr>
                <w:lang w:val="hu-HU"/>
              </w:rPr>
              <w:t xml:space="preserve">Nemzeti élelmezéspolitika és akcióprogram kialakítása és megvalósítása az érintett tárcák </w:t>
            </w:r>
          </w:p>
        </w:tc>
      </w:tr>
      <w:tr w:rsidR="00B82EA8" w:rsidRPr="00D24F50" w14:paraId="5E295C1B" w14:textId="77777777" w:rsidTr="00B82EA8">
        <w:tc>
          <w:tcPr>
            <w:tcW w:w="8472" w:type="dxa"/>
            <w:gridSpan w:val="2"/>
            <w:tcBorders>
              <w:top w:val="double" w:sz="6" w:space="0" w:color="auto"/>
              <w:left w:val="double" w:sz="6" w:space="0" w:color="auto"/>
              <w:bottom w:val="double" w:sz="6" w:space="0" w:color="auto"/>
              <w:right w:val="double" w:sz="6" w:space="0" w:color="auto"/>
            </w:tcBorders>
            <w:shd w:val="pct10" w:color="auto" w:fill="auto"/>
            <w:hideMark/>
          </w:tcPr>
          <w:p w14:paraId="7579D691" w14:textId="77777777" w:rsidR="00B82EA8" w:rsidRPr="00D24F50" w:rsidRDefault="00B82EA8" w:rsidP="00296D2B">
            <w:pPr>
              <w:spacing w:line="360" w:lineRule="auto"/>
              <w:rPr>
                <w:b/>
                <w:lang w:val="hu-HU"/>
              </w:rPr>
            </w:pPr>
            <w:r w:rsidRPr="00D24F50">
              <w:rPr>
                <w:b/>
                <w:lang w:val="hu-HU"/>
              </w:rPr>
              <w:t>Vállalati struktúra és stratégiák</w:t>
            </w:r>
          </w:p>
        </w:tc>
      </w:tr>
      <w:tr w:rsidR="00B82EA8" w:rsidRPr="00D24F50" w14:paraId="123D6863" w14:textId="77777777" w:rsidTr="00B82EA8">
        <w:tc>
          <w:tcPr>
            <w:tcW w:w="4248" w:type="dxa"/>
            <w:tcBorders>
              <w:top w:val="nil"/>
              <w:left w:val="double" w:sz="6" w:space="0" w:color="auto"/>
              <w:bottom w:val="single" w:sz="6" w:space="0" w:color="auto"/>
              <w:right w:val="single" w:sz="6" w:space="0" w:color="auto"/>
            </w:tcBorders>
            <w:shd w:val="pct10" w:color="auto" w:fill="auto"/>
            <w:hideMark/>
          </w:tcPr>
          <w:p w14:paraId="73BF5325" w14:textId="77777777" w:rsidR="00B82EA8" w:rsidRPr="00D24F50" w:rsidRDefault="00B82EA8" w:rsidP="00296D2B">
            <w:pPr>
              <w:spacing w:line="360" w:lineRule="auto"/>
              <w:rPr>
                <w:b/>
                <w:lang w:val="hu-HU"/>
              </w:rPr>
            </w:pPr>
            <w:r w:rsidRPr="00D24F50">
              <w:rPr>
                <w:b/>
                <w:lang w:val="hu-HU"/>
              </w:rPr>
              <w:lastRenderedPageBreak/>
              <w:t>Kisvállalkozások szelektív fejlesztése</w:t>
            </w:r>
          </w:p>
        </w:tc>
        <w:tc>
          <w:tcPr>
            <w:tcW w:w="4224" w:type="dxa"/>
            <w:tcBorders>
              <w:top w:val="single" w:sz="6" w:space="0" w:color="auto"/>
              <w:left w:val="single" w:sz="6" w:space="0" w:color="auto"/>
              <w:bottom w:val="single" w:sz="6" w:space="0" w:color="auto"/>
              <w:right w:val="double" w:sz="6" w:space="0" w:color="auto"/>
            </w:tcBorders>
            <w:hideMark/>
          </w:tcPr>
          <w:p w14:paraId="0DE59C65" w14:textId="77777777" w:rsidR="00B82EA8" w:rsidRPr="00D24F50" w:rsidRDefault="00B82EA8" w:rsidP="00296D2B">
            <w:pPr>
              <w:spacing w:line="360" w:lineRule="auto"/>
              <w:rPr>
                <w:lang w:val="hu-HU"/>
              </w:rPr>
            </w:pPr>
            <w:r w:rsidRPr="00D24F50">
              <w:rPr>
                <w:lang w:val="hu-HU"/>
              </w:rPr>
              <w:t>Szaktanácsadás, képzés</w:t>
            </w:r>
          </w:p>
          <w:p w14:paraId="3CAD7C2C" w14:textId="77777777" w:rsidR="00B82EA8" w:rsidRPr="00D24F50" w:rsidRDefault="00B82EA8" w:rsidP="00296D2B">
            <w:pPr>
              <w:spacing w:line="360" w:lineRule="auto"/>
              <w:rPr>
                <w:lang w:val="hu-HU"/>
              </w:rPr>
            </w:pPr>
            <w:r w:rsidRPr="00D24F50">
              <w:rPr>
                <w:lang w:val="hu-HU"/>
              </w:rPr>
              <w:t xml:space="preserve">inkubátorházak, </w:t>
            </w:r>
          </w:p>
          <w:p w14:paraId="668187A3" w14:textId="77777777" w:rsidR="00B82EA8" w:rsidRPr="00D24F50" w:rsidRDefault="00B82EA8" w:rsidP="00296D2B">
            <w:pPr>
              <w:spacing w:line="360" w:lineRule="auto"/>
              <w:rPr>
                <w:lang w:val="hu-HU"/>
              </w:rPr>
            </w:pPr>
            <w:r w:rsidRPr="00D24F50">
              <w:rPr>
                <w:lang w:val="hu-HU"/>
              </w:rPr>
              <w:t>ipari parkok, beruházási támogatás</w:t>
            </w:r>
          </w:p>
        </w:tc>
      </w:tr>
      <w:tr w:rsidR="00B82EA8" w:rsidRPr="00D24F50" w14:paraId="39DA224C" w14:textId="77777777" w:rsidTr="00B82EA8">
        <w:tc>
          <w:tcPr>
            <w:tcW w:w="4248" w:type="dxa"/>
            <w:tcBorders>
              <w:top w:val="single" w:sz="6" w:space="0" w:color="auto"/>
              <w:left w:val="double" w:sz="6" w:space="0" w:color="auto"/>
              <w:bottom w:val="single" w:sz="6" w:space="0" w:color="auto"/>
              <w:right w:val="single" w:sz="6" w:space="0" w:color="auto"/>
            </w:tcBorders>
            <w:shd w:val="pct10" w:color="auto" w:fill="auto"/>
            <w:hideMark/>
          </w:tcPr>
          <w:p w14:paraId="58DA4E38" w14:textId="77777777" w:rsidR="00B82EA8" w:rsidRPr="00D24F50" w:rsidRDefault="00B82EA8" w:rsidP="00296D2B">
            <w:pPr>
              <w:spacing w:line="360" w:lineRule="auto"/>
              <w:rPr>
                <w:b/>
                <w:lang w:val="hu-HU"/>
              </w:rPr>
            </w:pPr>
            <w:r w:rsidRPr="00D24F50">
              <w:rPr>
                <w:b/>
                <w:lang w:val="hu-HU"/>
              </w:rPr>
              <w:t>Erőfölényes helyzetek kialakulásának megelőzése</w:t>
            </w:r>
          </w:p>
        </w:tc>
        <w:tc>
          <w:tcPr>
            <w:tcW w:w="4224" w:type="dxa"/>
            <w:tcBorders>
              <w:top w:val="single" w:sz="6" w:space="0" w:color="auto"/>
              <w:left w:val="single" w:sz="6" w:space="0" w:color="auto"/>
              <w:bottom w:val="single" w:sz="6" w:space="0" w:color="auto"/>
              <w:right w:val="double" w:sz="6" w:space="0" w:color="auto"/>
            </w:tcBorders>
            <w:hideMark/>
          </w:tcPr>
          <w:p w14:paraId="49F79349" w14:textId="77777777" w:rsidR="00B82EA8" w:rsidRPr="00D24F50" w:rsidRDefault="00646624" w:rsidP="00296D2B">
            <w:pPr>
              <w:spacing w:line="360" w:lineRule="auto"/>
              <w:rPr>
                <w:lang w:val="hu-HU"/>
              </w:rPr>
            </w:pPr>
            <w:r w:rsidRPr="00D24F50">
              <w:rPr>
                <w:lang w:val="hu-HU"/>
              </w:rPr>
              <w:t>H</w:t>
            </w:r>
            <w:r w:rsidR="00CE7C4F" w:rsidRPr="00D24F50">
              <w:rPr>
                <w:lang w:val="hu-HU"/>
              </w:rPr>
              <w:t>atékony fúziókontroll é</w:t>
            </w:r>
            <w:r w:rsidR="00B82EA8" w:rsidRPr="00D24F50">
              <w:rPr>
                <w:lang w:val="hu-HU"/>
              </w:rPr>
              <w:t>s kartellszabályozás</w:t>
            </w:r>
          </w:p>
        </w:tc>
      </w:tr>
      <w:tr w:rsidR="00B82EA8" w:rsidRPr="00D24F50" w14:paraId="62F11615" w14:textId="77777777" w:rsidTr="00B82EA8">
        <w:tc>
          <w:tcPr>
            <w:tcW w:w="8472" w:type="dxa"/>
            <w:gridSpan w:val="2"/>
            <w:tcBorders>
              <w:top w:val="double" w:sz="6" w:space="0" w:color="auto"/>
              <w:left w:val="double" w:sz="6" w:space="0" w:color="auto"/>
              <w:bottom w:val="double" w:sz="6" w:space="0" w:color="auto"/>
              <w:right w:val="double" w:sz="6" w:space="0" w:color="auto"/>
            </w:tcBorders>
            <w:shd w:val="pct10" w:color="auto" w:fill="auto"/>
            <w:hideMark/>
          </w:tcPr>
          <w:p w14:paraId="0062A218" w14:textId="77777777" w:rsidR="00B82EA8" w:rsidRPr="00D24F50" w:rsidRDefault="00B82EA8" w:rsidP="00296D2B">
            <w:pPr>
              <w:spacing w:line="360" w:lineRule="auto"/>
              <w:rPr>
                <w:b/>
                <w:lang w:val="hu-HU"/>
              </w:rPr>
            </w:pPr>
            <w:r w:rsidRPr="00D24F50">
              <w:rPr>
                <w:b/>
                <w:lang w:val="hu-HU"/>
              </w:rPr>
              <w:t>Kapcsolódó és kiegészítő nemzetgazdasági területek</w:t>
            </w:r>
          </w:p>
        </w:tc>
      </w:tr>
      <w:tr w:rsidR="00B82EA8" w:rsidRPr="00D24F50" w14:paraId="3B009627" w14:textId="77777777" w:rsidTr="00B82EA8">
        <w:tc>
          <w:tcPr>
            <w:tcW w:w="4248" w:type="dxa"/>
            <w:tcBorders>
              <w:top w:val="single" w:sz="6" w:space="0" w:color="auto"/>
              <w:left w:val="double" w:sz="6" w:space="0" w:color="auto"/>
              <w:bottom w:val="single" w:sz="6" w:space="0" w:color="auto"/>
              <w:right w:val="single" w:sz="6" w:space="0" w:color="auto"/>
            </w:tcBorders>
            <w:shd w:val="pct10" w:color="auto" w:fill="auto"/>
            <w:hideMark/>
          </w:tcPr>
          <w:p w14:paraId="55E919A4" w14:textId="77777777" w:rsidR="00B82EA8" w:rsidRPr="00D24F50" w:rsidRDefault="00B82EA8" w:rsidP="00296D2B">
            <w:pPr>
              <w:spacing w:line="360" w:lineRule="auto"/>
              <w:rPr>
                <w:b/>
                <w:lang w:val="hu-HU"/>
              </w:rPr>
            </w:pPr>
            <w:r w:rsidRPr="00D24F50">
              <w:rPr>
                <w:b/>
                <w:lang w:val="hu-HU"/>
              </w:rPr>
              <w:t>Logisztikai infrastruktúra kiemelt fejlesztése</w:t>
            </w:r>
          </w:p>
        </w:tc>
        <w:tc>
          <w:tcPr>
            <w:tcW w:w="4224" w:type="dxa"/>
            <w:tcBorders>
              <w:top w:val="single" w:sz="6" w:space="0" w:color="auto"/>
              <w:left w:val="single" w:sz="6" w:space="0" w:color="auto"/>
              <w:bottom w:val="single" w:sz="6" w:space="0" w:color="auto"/>
              <w:right w:val="double" w:sz="6" w:space="0" w:color="auto"/>
            </w:tcBorders>
            <w:hideMark/>
          </w:tcPr>
          <w:p w14:paraId="6A899406" w14:textId="77777777" w:rsidR="00B82EA8" w:rsidRPr="00D24F50" w:rsidRDefault="00B82EA8" w:rsidP="00296D2B">
            <w:pPr>
              <w:spacing w:line="360" w:lineRule="auto"/>
              <w:rPr>
                <w:lang w:val="hu-HU"/>
              </w:rPr>
            </w:pPr>
            <w:r w:rsidRPr="00D24F50">
              <w:rPr>
                <w:lang w:val="hu-HU"/>
              </w:rPr>
              <w:t>Úthálózat korszerűsítése és bővítése, repülőterek fejlesztése</w:t>
            </w:r>
          </w:p>
        </w:tc>
      </w:tr>
      <w:tr w:rsidR="00B82EA8" w:rsidRPr="00D24F50" w14:paraId="4EDB18FE" w14:textId="77777777" w:rsidTr="00B82EA8">
        <w:tc>
          <w:tcPr>
            <w:tcW w:w="4248" w:type="dxa"/>
            <w:tcBorders>
              <w:top w:val="single" w:sz="6" w:space="0" w:color="auto"/>
              <w:left w:val="double" w:sz="6" w:space="0" w:color="auto"/>
              <w:bottom w:val="double" w:sz="6" w:space="0" w:color="auto"/>
              <w:right w:val="single" w:sz="6" w:space="0" w:color="auto"/>
            </w:tcBorders>
            <w:shd w:val="pct10" w:color="auto" w:fill="auto"/>
            <w:hideMark/>
          </w:tcPr>
          <w:p w14:paraId="208D2632" w14:textId="77777777" w:rsidR="00B82EA8" w:rsidRPr="00D24F50" w:rsidRDefault="00B82EA8" w:rsidP="00296D2B">
            <w:pPr>
              <w:spacing w:line="360" w:lineRule="auto"/>
              <w:rPr>
                <w:b/>
                <w:lang w:val="hu-HU"/>
              </w:rPr>
            </w:pPr>
            <w:r w:rsidRPr="00D24F50">
              <w:rPr>
                <w:b/>
                <w:lang w:val="hu-HU"/>
              </w:rPr>
              <w:t>Minőségorientált exportbővítés támogatása</w:t>
            </w:r>
          </w:p>
        </w:tc>
        <w:tc>
          <w:tcPr>
            <w:tcW w:w="4224" w:type="dxa"/>
            <w:tcBorders>
              <w:top w:val="single" w:sz="6" w:space="0" w:color="auto"/>
              <w:left w:val="single" w:sz="6" w:space="0" w:color="auto"/>
              <w:bottom w:val="double" w:sz="6" w:space="0" w:color="auto"/>
              <w:right w:val="double" w:sz="6" w:space="0" w:color="auto"/>
            </w:tcBorders>
            <w:hideMark/>
          </w:tcPr>
          <w:p w14:paraId="61FEFF57" w14:textId="77777777" w:rsidR="00B82EA8" w:rsidRPr="00D24F50" w:rsidRDefault="00B82EA8" w:rsidP="00296D2B">
            <w:pPr>
              <w:spacing w:line="360" w:lineRule="auto"/>
              <w:rPr>
                <w:lang w:val="hu-HU"/>
              </w:rPr>
            </w:pPr>
            <w:r w:rsidRPr="00D24F50">
              <w:rPr>
                <w:lang w:val="hu-HU"/>
              </w:rPr>
              <w:t>Gazdaságdiplomáciai erőfeszítések,</w:t>
            </w:r>
          </w:p>
          <w:p w14:paraId="0E9688C5" w14:textId="77777777" w:rsidR="00B82EA8" w:rsidRPr="00D24F50" w:rsidRDefault="00B82EA8" w:rsidP="00296D2B">
            <w:pPr>
              <w:spacing w:line="360" w:lineRule="auto"/>
              <w:rPr>
                <w:lang w:val="hu-HU"/>
              </w:rPr>
            </w:pPr>
            <w:r w:rsidRPr="00D24F50">
              <w:rPr>
                <w:lang w:val="hu-HU"/>
              </w:rPr>
              <w:t>Közösségi marketingtevékenység támogatása</w:t>
            </w:r>
          </w:p>
          <w:p w14:paraId="4009B114" w14:textId="77777777" w:rsidR="00B82EA8" w:rsidRPr="00D24F50" w:rsidRDefault="00B82EA8" w:rsidP="00296D2B">
            <w:pPr>
              <w:spacing w:line="360" w:lineRule="auto"/>
              <w:rPr>
                <w:lang w:val="hu-HU"/>
              </w:rPr>
            </w:pPr>
            <w:r w:rsidRPr="00D24F50">
              <w:rPr>
                <w:lang w:val="hu-HU"/>
              </w:rPr>
              <w:t>Ország, - termőhely - és termékimázs fejlesztése</w:t>
            </w:r>
          </w:p>
        </w:tc>
      </w:tr>
    </w:tbl>
    <w:p w14:paraId="465AA21D" w14:textId="77777777" w:rsidR="00B82EA8" w:rsidRPr="00D24F50" w:rsidRDefault="00B82EA8" w:rsidP="00296D2B">
      <w:pPr>
        <w:spacing w:line="360" w:lineRule="auto"/>
        <w:rPr>
          <w:b/>
          <w:lang w:val="hu-HU"/>
        </w:rPr>
      </w:pPr>
    </w:p>
    <w:p w14:paraId="1E0A0436" w14:textId="77777777" w:rsidR="00B82EA8" w:rsidRPr="00D24F50" w:rsidRDefault="00B82EA8" w:rsidP="00296D2B">
      <w:pPr>
        <w:spacing w:line="360" w:lineRule="auto"/>
        <w:rPr>
          <w:lang w:val="hu-HU"/>
        </w:rPr>
      </w:pPr>
    </w:p>
    <w:p w14:paraId="01503EA6" w14:textId="77777777" w:rsidR="00991833" w:rsidRPr="00D24F50" w:rsidRDefault="001934A6" w:rsidP="006A5C65">
      <w:pPr>
        <w:pStyle w:val="Cmsor1"/>
        <w:spacing w:line="360" w:lineRule="auto"/>
        <w:jc w:val="left"/>
        <w:rPr>
          <w:sz w:val="28"/>
          <w:szCs w:val="28"/>
          <w:lang w:val="hu-HU"/>
        </w:rPr>
      </w:pPr>
      <w:bookmarkStart w:id="59" w:name="_Toc62461040"/>
      <w:bookmarkStart w:id="60" w:name="_Toc62461057"/>
      <w:bookmarkStart w:id="61" w:name="_Toc64150964"/>
      <w:bookmarkStart w:id="62" w:name="_Toc64278966"/>
      <w:r w:rsidRPr="00D24F50">
        <w:rPr>
          <w:sz w:val="28"/>
          <w:szCs w:val="28"/>
          <w:lang w:val="hu-HU"/>
        </w:rPr>
        <w:lastRenderedPageBreak/>
        <w:t>A digitális</w:t>
      </w:r>
      <w:r w:rsidR="0090754D" w:rsidRPr="00D24F50">
        <w:rPr>
          <w:sz w:val="28"/>
          <w:szCs w:val="28"/>
          <w:lang w:val="hu-HU"/>
        </w:rPr>
        <w:t xml:space="preserve"> élelmiszeri</w:t>
      </w:r>
      <w:r w:rsidR="006D3513" w:rsidRPr="00D24F50">
        <w:rPr>
          <w:sz w:val="28"/>
          <w:szCs w:val="28"/>
          <w:lang w:val="hu-HU"/>
        </w:rPr>
        <w:t>p</w:t>
      </w:r>
      <w:r w:rsidR="0090754D" w:rsidRPr="00D24F50">
        <w:rPr>
          <w:sz w:val="28"/>
          <w:szCs w:val="28"/>
          <w:lang w:val="hu-HU"/>
        </w:rPr>
        <w:t xml:space="preserve">ari stratégia </w:t>
      </w:r>
      <w:r w:rsidR="005B0125" w:rsidRPr="00D24F50">
        <w:rPr>
          <w:sz w:val="28"/>
          <w:szCs w:val="28"/>
          <w:lang w:val="hu-HU"/>
        </w:rPr>
        <w:t>irányelvei</w:t>
      </w:r>
      <w:bookmarkEnd w:id="59"/>
      <w:bookmarkEnd w:id="60"/>
      <w:bookmarkEnd w:id="61"/>
      <w:bookmarkEnd w:id="62"/>
    </w:p>
    <w:p w14:paraId="7E800E2A" w14:textId="77777777" w:rsidR="0090754D" w:rsidRPr="00D24F50" w:rsidRDefault="00F97ADD" w:rsidP="00296D2B">
      <w:pPr>
        <w:spacing w:line="360" w:lineRule="auto"/>
        <w:jc w:val="both"/>
        <w:rPr>
          <w:lang w:val="hu-HU"/>
        </w:rPr>
      </w:pPr>
      <w:r w:rsidRPr="00D24F50">
        <w:rPr>
          <w:lang w:val="hu-HU"/>
        </w:rPr>
        <w:t>A nemzetközi tapasztalatok és a hazai fejlesztési trendek alapján jól meghatározhatók bizonyos, általános érvényű elvárások a kialakítandó stratégiával kapcsolatban. Ezek legfőbb jellemzőit az alábbiakban foglalhatjuk össze.</w:t>
      </w:r>
    </w:p>
    <w:p w14:paraId="11AC5361" w14:textId="77777777" w:rsidR="00F97ADD" w:rsidRPr="00D24F50" w:rsidRDefault="00F97ADD" w:rsidP="00296D2B">
      <w:pPr>
        <w:spacing w:line="360" w:lineRule="auto"/>
        <w:rPr>
          <w:lang w:val="hu-HU"/>
        </w:rPr>
      </w:pPr>
    </w:p>
    <w:p w14:paraId="1B076178" w14:textId="77777777" w:rsidR="00F97ADD" w:rsidRPr="00D24F50" w:rsidRDefault="00F97ADD" w:rsidP="00296D2B">
      <w:pPr>
        <w:spacing w:line="360" w:lineRule="auto"/>
        <w:jc w:val="both"/>
        <w:rPr>
          <w:lang w:val="hu-HU"/>
        </w:rPr>
      </w:pPr>
      <w:r w:rsidRPr="00D24F50">
        <w:rPr>
          <w:b/>
          <w:bCs/>
          <w:lang w:val="hu-HU"/>
        </w:rPr>
        <w:t>Rendszerszemléletű megközelítés</w:t>
      </w:r>
      <w:r w:rsidR="00CE7C4F" w:rsidRPr="00D24F50">
        <w:rPr>
          <w:b/>
          <w:bCs/>
          <w:lang w:val="hu-HU"/>
        </w:rPr>
        <w:t>:</w:t>
      </w:r>
      <w:r w:rsidRPr="00D24F50">
        <w:rPr>
          <w:lang w:val="hu-HU"/>
        </w:rPr>
        <w:t xml:space="preserve"> A stratégia tegye lehetővé a gazdálkodó szervezetek minél szélesebb körének bevonását és ezzel a fejlesztés egészégének elősegítését. Olyan hálózatok kialakításának ösztönzésére van szükség, melyek egyrészt különböző vállalkozásoka</w:t>
      </w:r>
      <w:r w:rsidR="00CE7C4F" w:rsidRPr="00D24F50">
        <w:rPr>
          <w:lang w:val="hu-HU"/>
        </w:rPr>
        <w:t>t</w:t>
      </w:r>
      <w:r w:rsidRPr="00D24F50">
        <w:rPr>
          <w:lang w:val="hu-HU"/>
        </w:rPr>
        <w:t xml:space="preserve"> foglalnak magukban, azaz horizontális együttműködést tesznek lehetővé és fejlesztenek tovább, másrészt a vertikális kapcsolatok javításával segítik a mezőgazdaság és élelmiszeripar közötti kapcsolati háló bővülését.</w:t>
      </w:r>
    </w:p>
    <w:p w14:paraId="0532F909" w14:textId="77777777" w:rsidR="005C60F7" w:rsidRPr="00D24F50" w:rsidRDefault="005C60F7" w:rsidP="00296D2B">
      <w:pPr>
        <w:spacing w:line="360" w:lineRule="auto"/>
        <w:jc w:val="both"/>
        <w:rPr>
          <w:lang w:val="hu-HU"/>
        </w:rPr>
      </w:pPr>
    </w:p>
    <w:p w14:paraId="0F8889D7" w14:textId="2B27EDD0" w:rsidR="005C60F7" w:rsidRPr="00D24F50" w:rsidRDefault="005C60F7" w:rsidP="00296D2B">
      <w:pPr>
        <w:spacing w:line="360" w:lineRule="auto"/>
        <w:jc w:val="both"/>
        <w:rPr>
          <w:lang w:val="hu-HU"/>
        </w:rPr>
      </w:pPr>
      <w:r w:rsidRPr="00D24F50">
        <w:rPr>
          <w:lang w:val="hu-HU"/>
        </w:rPr>
        <w:t>Mun</w:t>
      </w:r>
      <w:r w:rsidR="00CE7C4F" w:rsidRPr="00D24F50">
        <w:rPr>
          <w:lang w:val="hu-HU"/>
        </w:rPr>
        <w:t>k</w:t>
      </w:r>
      <w:r w:rsidRPr="00D24F50">
        <w:rPr>
          <w:lang w:val="hu-HU"/>
        </w:rPr>
        <w:t>ánk</w:t>
      </w:r>
      <w:r w:rsidR="00CE7C4F" w:rsidRPr="00D24F50">
        <w:rPr>
          <w:lang w:val="hu-HU"/>
        </w:rPr>
        <w:t xml:space="preserve"> s</w:t>
      </w:r>
      <w:r w:rsidRPr="00D24F50">
        <w:rPr>
          <w:lang w:val="hu-HU"/>
        </w:rPr>
        <w:t xml:space="preserve">orán abból indulunk ki, hogy az élelmiszerlánc egymáshoz szervesen illeszkedő részekből tevődik össze. Ezek fő jellemzőit </w:t>
      </w:r>
      <w:r w:rsidR="00A8593C" w:rsidRPr="00D24F50">
        <w:rPr>
          <w:lang w:val="hu-HU"/>
        </w:rPr>
        <w:t xml:space="preserve">a digitalizáció szempontjából a </w:t>
      </w:r>
      <w:r w:rsidR="004564AE">
        <w:rPr>
          <w:lang w:val="hu-HU"/>
        </w:rPr>
        <w:t>9</w:t>
      </w:r>
      <w:r w:rsidR="00A8593C" w:rsidRPr="00D24F50">
        <w:rPr>
          <w:lang w:val="hu-HU"/>
        </w:rPr>
        <w:t>.</w:t>
      </w:r>
      <w:r w:rsidRPr="00D24F50">
        <w:rPr>
          <w:lang w:val="hu-HU"/>
        </w:rPr>
        <w:t xml:space="preserve"> ábrán foglaljuk össze.</w:t>
      </w:r>
    </w:p>
    <w:p w14:paraId="5E021B07" w14:textId="77777777" w:rsidR="005C60F7" w:rsidRPr="00D24F50" w:rsidRDefault="005C60F7" w:rsidP="00296D2B">
      <w:pPr>
        <w:spacing w:line="360" w:lineRule="auto"/>
        <w:jc w:val="both"/>
        <w:rPr>
          <w:lang w:val="hu-HU"/>
        </w:rPr>
      </w:pPr>
    </w:p>
    <w:p w14:paraId="11D3D23C" w14:textId="3560A159" w:rsidR="005C60F7" w:rsidRPr="00D24F50" w:rsidRDefault="005C60F7" w:rsidP="007C645B">
      <w:pPr>
        <w:spacing w:line="360" w:lineRule="auto"/>
        <w:jc w:val="center"/>
        <w:rPr>
          <w:lang w:val="hu-HU"/>
        </w:rPr>
      </w:pPr>
      <w:r w:rsidRPr="00D24F50">
        <w:rPr>
          <w:noProof/>
          <w:lang w:val="hu-HU"/>
        </w:rPr>
        <w:drawing>
          <wp:inline distT="0" distB="0" distL="0" distR="0" wp14:anchorId="00F6553F" wp14:editId="50F7DE06">
            <wp:extent cx="5760720" cy="28449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2188"/>
                    <a:stretch/>
                  </pic:blipFill>
                  <pic:spPr bwMode="auto">
                    <a:xfrm>
                      <a:off x="0" y="0"/>
                      <a:ext cx="5760720" cy="2844916"/>
                    </a:xfrm>
                    <a:prstGeom prst="rect">
                      <a:avLst/>
                    </a:prstGeom>
                    <a:ln>
                      <a:noFill/>
                    </a:ln>
                    <a:extLst>
                      <a:ext uri="{53640926-AAD7-44D8-BBD7-CCE9431645EC}">
                        <a14:shadowObscured xmlns:a14="http://schemas.microsoft.com/office/drawing/2010/main"/>
                      </a:ext>
                    </a:extLst>
                  </pic:spPr>
                </pic:pic>
              </a:graphicData>
            </a:graphic>
          </wp:inline>
        </w:drawing>
      </w:r>
    </w:p>
    <w:p w14:paraId="571A9472" w14:textId="35DB091F" w:rsidR="00CD0E83" w:rsidRPr="00D24F50" w:rsidRDefault="004564AE" w:rsidP="007957B4">
      <w:pPr>
        <w:spacing w:line="360" w:lineRule="auto"/>
        <w:jc w:val="center"/>
        <w:rPr>
          <w:b/>
          <w:bCs/>
          <w:lang w:val="hu-HU"/>
        </w:rPr>
      </w:pPr>
      <w:r>
        <w:rPr>
          <w:b/>
          <w:bCs/>
          <w:lang w:val="hu-HU"/>
        </w:rPr>
        <w:t>9</w:t>
      </w:r>
      <w:r w:rsidR="00CD0E83" w:rsidRPr="00D24F50">
        <w:rPr>
          <w:b/>
          <w:bCs/>
          <w:lang w:val="hu-HU"/>
        </w:rPr>
        <w:t xml:space="preserve">. ábra </w:t>
      </w:r>
      <w:r w:rsidR="007957B4" w:rsidRPr="00D24F50">
        <w:rPr>
          <w:b/>
          <w:bCs/>
          <w:lang w:val="hu-HU"/>
        </w:rPr>
        <w:t>A digitalizáció megjelenése az élelmiszerláncban</w:t>
      </w:r>
    </w:p>
    <w:p w14:paraId="0634F07D" w14:textId="77777777" w:rsidR="00014F51" w:rsidRPr="00D24F50" w:rsidRDefault="00014F51" w:rsidP="00296D2B">
      <w:pPr>
        <w:spacing w:line="360" w:lineRule="auto"/>
        <w:jc w:val="both"/>
        <w:rPr>
          <w:lang w:val="hu-HU"/>
        </w:rPr>
      </w:pPr>
    </w:p>
    <w:p w14:paraId="37FA90BA" w14:textId="77777777" w:rsidR="00F97ADD" w:rsidRPr="00D24F50" w:rsidRDefault="00F97ADD" w:rsidP="00296D2B">
      <w:pPr>
        <w:spacing w:line="360" w:lineRule="auto"/>
        <w:jc w:val="both"/>
        <w:rPr>
          <w:lang w:val="hu-HU"/>
        </w:rPr>
      </w:pPr>
      <w:proofErr w:type="spellStart"/>
      <w:r w:rsidRPr="00D24F50">
        <w:rPr>
          <w:b/>
          <w:bCs/>
          <w:lang w:val="hu-HU"/>
        </w:rPr>
        <w:t>Inkluzivitás</w:t>
      </w:r>
      <w:proofErr w:type="spellEnd"/>
      <w:r w:rsidRPr="00D24F50">
        <w:rPr>
          <w:b/>
          <w:bCs/>
          <w:lang w:val="hu-HU"/>
        </w:rPr>
        <w:t>, nyitottság.</w:t>
      </w:r>
      <w:r w:rsidRPr="00D24F50">
        <w:rPr>
          <w:lang w:val="hu-HU"/>
        </w:rPr>
        <w:t xml:space="preserve"> A kialakítandó digitális fejlesztések olyan nyílt együttműködési szerveződéseket alapozhatnak meg, melyek új lehetőségeket kínálnak a társadalmi bevonásra (</w:t>
      </w:r>
      <w:proofErr w:type="spellStart"/>
      <w:r w:rsidRPr="00D24F50">
        <w:rPr>
          <w:lang w:val="hu-HU"/>
        </w:rPr>
        <w:t>inkluzivitás</w:t>
      </w:r>
      <w:proofErr w:type="spellEnd"/>
      <w:r w:rsidRPr="00D24F50">
        <w:rPr>
          <w:lang w:val="hu-HU"/>
        </w:rPr>
        <w:t>). A kialakítandó digitális élelmiszer st</w:t>
      </w:r>
      <w:r w:rsidR="006D3513" w:rsidRPr="00D24F50">
        <w:rPr>
          <w:lang w:val="hu-HU"/>
        </w:rPr>
        <w:t xml:space="preserve">ratégiának lehetővé kell tennie, </w:t>
      </w:r>
      <w:r w:rsidRPr="00D24F50">
        <w:rPr>
          <w:lang w:val="hu-HU"/>
        </w:rPr>
        <w:t xml:space="preserve">hogy azok a vállalkozások is bekapcsolódhassanak a digitális modernizáció folyamatába, melyek akár a </w:t>
      </w:r>
      <w:r w:rsidRPr="00D24F50">
        <w:rPr>
          <w:lang w:val="hu-HU"/>
        </w:rPr>
        <w:lastRenderedPageBreak/>
        <w:t xml:space="preserve">management nem kellő felkészültségéből, akár a korlátos gazdasági erőforrásokból adódóan eddig nem voltak képesek részt venni ezekben a törekvésekben. </w:t>
      </w:r>
    </w:p>
    <w:p w14:paraId="228EF495" w14:textId="77777777" w:rsidR="00014F51" w:rsidRPr="00D24F50" w:rsidRDefault="00014F51" w:rsidP="00296D2B">
      <w:pPr>
        <w:spacing w:line="360" w:lineRule="auto"/>
        <w:jc w:val="both"/>
        <w:rPr>
          <w:lang w:val="hu-HU"/>
        </w:rPr>
      </w:pPr>
    </w:p>
    <w:p w14:paraId="6149B6C4" w14:textId="2EF9CBD2" w:rsidR="00F97ADD" w:rsidRPr="00D24F50" w:rsidRDefault="00F97ADD" w:rsidP="00296D2B">
      <w:pPr>
        <w:spacing w:line="360" w:lineRule="auto"/>
        <w:jc w:val="both"/>
        <w:rPr>
          <w:lang w:val="hu-HU"/>
        </w:rPr>
      </w:pPr>
      <w:r w:rsidRPr="00D24F50">
        <w:rPr>
          <w:b/>
          <w:bCs/>
          <w:lang w:val="hu-HU"/>
        </w:rPr>
        <w:t>A vers</w:t>
      </w:r>
      <w:r w:rsidR="005B0125" w:rsidRPr="00D24F50">
        <w:rPr>
          <w:b/>
          <w:bCs/>
          <w:lang w:val="hu-HU"/>
        </w:rPr>
        <w:t>e</w:t>
      </w:r>
      <w:r w:rsidRPr="00D24F50">
        <w:rPr>
          <w:b/>
          <w:bCs/>
          <w:lang w:val="hu-HU"/>
        </w:rPr>
        <w:t>nyképesség fokozása.</w:t>
      </w:r>
      <w:r w:rsidRPr="00D24F50">
        <w:rPr>
          <w:lang w:val="hu-HU"/>
        </w:rPr>
        <w:t xml:space="preserve"> A versenyképesség élénkítésének szerepe a digitális élelmiszer stratégia fontos szempontja kell</w:t>
      </w:r>
      <w:r w:rsidR="00EE4EA3">
        <w:rPr>
          <w:lang w:val="hu-HU"/>
        </w:rPr>
        <w:t>,</w:t>
      </w:r>
      <w:r w:rsidRPr="00D24F50">
        <w:rPr>
          <w:lang w:val="hu-HU"/>
        </w:rPr>
        <w:t xml:space="preserve"> hogy legyen. Ennek kiemelkedően fontos területe a rugalmasabb piaci reagálás lehetőségének kialakítása</w:t>
      </w:r>
      <w:r w:rsidR="00CE7C4F" w:rsidRPr="00D24F50">
        <w:rPr>
          <w:lang w:val="hu-HU"/>
        </w:rPr>
        <w:t xml:space="preserve">. A </w:t>
      </w:r>
      <w:r w:rsidRPr="00D24F50">
        <w:rPr>
          <w:lang w:val="hu-HU"/>
        </w:rPr>
        <w:t>vevői igényekre történő minél adekvátabb válaszadás lehetősége akkor érhető el, ha a gazdálkodó szervezetek nagyobb mértékben használják ki a digitalizációban rejlő lehetőségeket.</w:t>
      </w:r>
    </w:p>
    <w:p w14:paraId="63F577B6" w14:textId="77777777" w:rsidR="00014F51" w:rsidRPr="00D24F50" w:rsidRDefault="00014F51" w:rsidP="00296D2B">
      <w:pPr>
        <w:spacing w:line="360" w:lineRule="auto"/>
        <w:jc w:val="both"/>
        <w:rPr>
          <w:lang w:val="hu-HU"/>
        </w:rPr>
      </w:pPr>
    </w:p>
    <w:p w14:paraId="5AFE5A48" w14:textId="77777777" w:rsidR="00707F46" w:rsidRPr="00D24F50" w:rsidRDefault="00F97ADD" w:rsidP="00296D2B">
      <w:pPr>
        <w:spacing w:line="360" w:lineRule="auto"/>
        <w:jc w:val="both"/>
        <w:rPr>
          <w:lang w:val="hu-HU"/>
        </w:rPr>
      </w:pPr>
      <w:r w:rsidRPr="00D24F50">
        <w:rPr>
          <w:b/>
          <w:bCs/>
          <w:lang w:val="hu-HU"/>
        </w:rPr>
        <w:t>A társadalmi igények kielégítésének prioritása.</w:t>
      </w:r>
      <w:r w:rsidRPr="00D24F50">
        <w:rPr>
          <w:lang w:val="hu-HU"/>
        </w:rPr>
        <w:t xml:space="preserve"> A felhasználói igények messzemenő kielégítésének igénye, annak gyakorlati megvalósítás</w:t>
      </w:r>
      <w:r w:rsidR="00707F46" w:rsidRPr="00D24F50">
        <w:rPr>
          <w:lang w:val="hu-HU"/>
        </w:rPr>
        <w:t xml:space="preserve">a azt jelenti, hogy a DÉS </w:t>
      </w:r>
      <w:r w:rsidRPr="00D24F50">
        <w:rPr>
          <w:lang w:val="hu-HU"/>
        </w:rPr>
        <w:t>mindenekelőtt a magyarországi élelmiszeripari vállalatok</w:t>
      </w:r>
      <w:r w:rsidR="00707F46" w:rsidRPr="00D24F50">
        <w:rPr>
          <w:lang w:val="hu-HU"/>
        </w:rPr>
        <w:t>,</w:t>
      </w:r>
      <w:r w:rsidRPr="00D24F50">
        <w:rPr>
          <w:lang w:val="hu-HU"/>
        </w:rPr>
        <w:t xml:space="preserve"> illetve tágabb értelemben az élelmiszerlánc különböző szereplőinek igényét </w:t>
      </w:r>
      <w:r w:rsidR="00707F46" w:rsidRPr="00D24F50">
        <w:rPr>
          <w:lang w:val="hu-HU"/>
        </w:rPr>
        <w:t>e</w:t>
      </w:r>
      <w:r w:rsidRPr="00D24F50">
        <w:rPr>
          <w:lang w:val="hu-HU"/>
        </w:rPr>
        <w:t>légítse</w:t>
      </w:r>
      <w:r w:rsidR="00707F46" w:rsidRPr="00D24F50">
        <w:rPr>
          <w:lang w:val="hu-HU"/>
        </w:rPr>
        <w:t xml:space="preserve"> ki. E</w:t>
      </w:r>
      <w:r w:rsidRPr="00D24F50">
        <w:rPr>
          <w:lang w:val="hu-HU"/>
        </w:rPr>
        <w:t>bből adódóan olyan ösztönzési formákra és szabályozási rendszerekre van szükség</w:t>
      </w:r>
      <w:r w:rsidR="00B409DE" w:rsidRPr="00D24F50">
        <w:rPr>
          <w:lang w:val="hu-HU"/>
        </w:rPr>
        <w:t>,</w:t>
      </w:r>
      <w:r w:rsidRPr="00D24F50">
        <w:rPr>
          <w:lang w:val="hu-HU"/>
        </w:rPr>
        <w:t xml:space="preserve"> amelyek kizárják</w:t>
      </w:r>
      <w:r w:rsidR="00A061A0" w:rsidRPr="00D24F50">
        <w:rPr>
          <w:lang w:val="hu-HU"/>
        </w:rPr>
        <w:t>,</w:t>
      </w:r>
      <w:r w:rsidRPr="00D24F50">
        <w:rPr>
          <w:lang w:val="hu-HU"/>
        </w:rPr>
        <w:t xml:space="preserve"> hogy</w:t>
      </w:r>
      <w:r w:rsidR="00A061A0" w:rsidRPr="00D24F50">
        <w:rPr>
          <w:lang w:val="hu-HU"/>
        </w:rPr>
        <w:t xml:space="preserve"> a szabályozás egy-egy rend</w:t>
      </w:r>
      <w:r w:rsidR="00707F46" w:rsidRPr="00D24F50">
        <w:rPr>
          <w:lang w:val="hu-HU"/>
        </w:rPr>
        <w:t xml:space="preserve">szer/megoldás fejlesztésében és/vagy </w:t>
      </w:r>
      <w:r w:rsidRPr="00D24F50">
        <w:rPr>
          <w:lang w:val="hu-HU"/>
        </w:rPr>
        <w:t>forgalmazásban érdekelt</w:t>
      </w:r>
      <w:r w:rsidR="00707F46" w:rsidRPr="00D24F50">
        <w:rPr>
          <w:lang w:val="hu-HU"/>
        </w:rPr>
        <w:t xml:space="preserve"> gazdálkodó</w:t>
      </w:r>
      <w:r w:rsidRPr="00D24F50">
        <w:rPr>
          <w:lang w:val="hu-HU"/>
        </w:rPr>
        <w:t xml:space="preserve"> csoport </w:t>
      </w:r>
      <w:r w:rsidR="00707F46" w:rsidRPr="00D24F50">
        <w:rPr>
          <w:lang w:val="hu-HU"/>
        </w:rPr>
        <w:t xml:space="preserve">partikuláris </w:t>
      </w:r>
      <w:r w:rsidRPr="00D24F50">
        <w:rPr>
          <w:lang w:val="hu-HU"/>
        </w:rPr>
        <w:t>érdekei mentén alakuljon ki</w:t>
      </w:r>
      <w:r w:rsidR="00707F46" w:rsidRPr="00D24F50">
        <w:rPr>
          <w:lang w:val="hu-HU"/>
        </w:rPr>
        <w:t>.</w:t>
      </w:r>
      <w:r w:rsidRPr="00D24F50">
        <w:rPr>
          <w:lang w:val="hu-HU"/>
        </w:rPr>
        <w:t xml:space="preserve"> </w:t>
      </w:r>
      <w:r w:rsidR="00707F46" w:rsidRPr="00D24F50">
        <w:rPr>
          <w:lang w:val="hu-HU"/>
        </w:rPr>
        <w:t xml:space="preserve">Olyan szabályozási környezet kialakítására van szükség, mely </w:t>
      </w:r>
      <w:r w:rsidRPr="00D24F50">
        <w:rPr>
          <w:lang w:val="hu-HU"/>
        </w:rPr>
        <w:t>az élelmiszer stratégia</w:t>
      </w:r>
      <w:r w:rsidR="00707F46" w:rsidRPr="00D24F50">
        <w:rPr>
          <w:lang w:val="hu-HU"/>
        </w:rPr>
        <w:t xml:space="preserve"> megvalósításának egésze, és </w:t>
      </w:r>
      <w:r w:rsidRPr="00D24F50">
        <w:rPr>
          <w:lang w:val="hu-HU"/>
        </w:rPr>
        <w:t xml:space="preserve">az élelmiszerláncban működő felhasználók hosszú távú érdekeit </w:t>
      </w:r>
      <w:r w:rsidR="00707F46" w:rsidRPr="00D24F50">
        <w:rPr>
          <w:lang w:val="hu-HU"/>
        </w:rPr>
        <w:t xml:space="preserve">szem előtt tartva </w:t>
      </w:r>
      <w:r w:rsidRPr="00D24F50">
        <w:rPr>
          <w:lang w:val="hu-HU"/>
        </w:rPr>
        <w:t>szolgálj</w:t>
      </w:r>
      <w:r w:rsidR="00707F46" w:rsidRPr="00D24F50">
        <w:rPr>
          <w:lang w:val="hu-HU"/>
        </w:rPr>
        <w:t>a a DÉS megvalósítását.</w:t>
      </w:r>
    </w:p>
    <w:p w14:paraId="6ADA5BD6" w14:textId="77777777" w:rsidR="00707F46" w:rsidRPr="00D24F50" w:rsidRDefault="00707F46" w:rsidP="00296D2B">
      <w:pPr>
        <w:spacing w:line="360" w:lineRule="auto"/>
        <w:jc w:val="both"/>
        <w:rPr>
          <w:lang w:val="hu-HU"/>
        </w:rPr>
      </w:pPr>
    </w:p>
    <w:p w14:paraId="56021F38" w14:textId="77777777" w:rsidR="00561A8D" w:rsidRPr="00D24F50" w:rsidRDefault="00707F46" w:rsidP="00296D2B">
      <w:pPr>
        <w:spacing w:line="360" w:lineRule="auto"/>
        <w:jc w:val="both"/>
        <w:rPr>
          <w:lang w:val="hu-HU"/>
        </w:rPr>
      </w:pPr>
      <w:r w:rsidRPr="00D24F50">
        <w:rPr>
          <w:b/>
          <w:bCs/>
          <w:lang w:val="hu-HU"/>
        </w:rPr>
        <w:t>Komplex finanszírozási formák kialakítása</w:t>
      </w:r>
      <w:r w:rsidRPr="00D24F50">
        <w:rPr>
          <w:lang w:val="hu-HU"/>
        </w:rPr>
        <w:t>. Olyan finanszírozási konstrukcióka van szükség, m</w:t>
      </w:r>
      <w:r w:rsidR="00F97ADD" w:rsidRPr="00D24F50">
        <w:rPr>
          <w:lang w:val="hu-HU"/>
        </w:rPr>
        <w:t>elyek a stratégia gyakorlati megvalósítását hivatottak szolgálni a</w:t>
      </w:r>
      <w:r w:rsidR="00A061A0" w:rsidRPr="00D24F50">
        <w:rPr>
          <w:lang w:val="hu-HU"/>
        </w:rPr>
        <w:t xml:space="preserve"> digitális innováció elősegítésére</w:t>
      </w:r>
      <w:r w:rsidRPr="00D24F50">
        <w:rPr>
          <w:lang w:val="hu-HU"/>
        </w:rPr>
        <w:t xml:space="preserve">. Azon </w:t>
      </w:r>
      <w:r w:rsidR="00F97ADD" w:rsidRPr="00D24F50">
        <w:rPr>
          <w:lang w:val="hu-HU"/>
        </w:rPr>
        <w:t>vállalkozások</w:t>
      </w:r>
      <w:r w:rsidRPr="00D24F50">
        <w:rPr>
          <w:lang w:val="hu-HU"/>
        </w:rPr>
        <w:t xml:space="preserve">, </w:t>
      </w:r>
      <w:r w:rsidR="00F97ADD" w:rsidRPr="00D24F50">
        <w:rPr>
          <w:lang w:val="hu-HU"/>
        </w:rPr>
        <w:t>melyek innovatív módon alkalmazzák a digitális eszközöket minél nagyobb arányban legyenek képesek bevonni erőforrásoka</w:t>
      </w:r>
      <w:r w:rsidRPr="00D24F50">
        <w:rPr>
          <w:lang w:val="hu-HU"/>
        </w:rPr>
        <w:t>t a vállalkozásuk fejlesztésére</w:t>
      </w:r>
      <w:r w:rsidR="00F97ADD" w:rsidRPr="00D24F50">
        <w:rPr>
          <w:lang w:val="hu-HU"/>
        </w:rPr>
        <w:t xml:space="preserve"> és bővítésé</w:t>
      </w:r>
      <w:r w:rsidRPr="00D24F50">
        <w:rPr>
          <w:lang w:val="hu-HU"/>
        </w:rPr>
        <w:t>re</w:t>
      </w:r>
      <w:r w:rsidR="00561A8D" w:rsidRPr="00D24F50">
        <w:rPr>
          <w:lang w:val="hu-HU"/>
        </w:rPr>
        <w:t>.</w:t>
      </w:r>
    </w:p>
    <w:p w14:paraId="2A749890" w14:textId="77777777" w:rsidR="00561A8D" w:rsidRPr="00D24F50" w:rsidRDefault="00561A8D" w:rsidP="00296D2B">
      <w:pPr>
        <w:spacing w:line="360" w:lineRule="auto"/>
        <w:jc w:val="both"/>
        <w:rPr>
          <w:lang w:val="hu-HU"/>
        </w:rPr>
      </w:pPr>
    </w:p>
    <w:p w14:paraId="560D9165" w14:textId="49379845" w:rsidR="00561A8D" w:rsidRPr="00D24F50" w:rsidRDefault="00561A8D" w:rsidP="00296D2B">
      <w:pPr>
        <w:spacing w:line="360" w:lineRule="auto"/>
        <w:jc w:val="both"/>
        <w:rPr>
          <w:lang w:val="hu-HU"/>
        </w:rPr>
      </w:pPr>
      <w:r w:rsidRPr="00D24F50">
        <w:rPr>
          <w:b/>
          <w:bCs/>
          <w:lang w:val="hu-HU"/>
        </w:rPr>
        <w:t>Középpontban a fogyasztó.</w:t>
      </w:r>
      <w:r w:rsidRPr="00D24F50">
        <w:rPr>
          <w:lang w:val="hu-HU"/>
        </w:rPr>
        <w:t xml:space="preserve"> Az élelmiszer termelő-forgalmazó rendszer versenyképességének növelése szempontjából alapvető fontosságú az élelmiszerfogyasztó megfelelő döntéseinek megfelelő támogatásra. Alapvető célkitűzésünk kell</w:t>
      </w:r>
      <w:r w:rsidR="00EE4EA3">
        <w:rPr>
          <w:lang w:val="hu-HU"/>
        </w:rPr>
        <w:t>,</w:t>
      </w:r>
      <w:r w:rsidRPr="00D24F50">
        <w:rPr>
          <w:lang w:val="hu-HU"/>
        </w:rPr>
        <w:t xml:space="preserve"> hogy legyen: a fogyasztó a digitális élelmiszer stratégia eredményeként létrehozandó szolgáltatásokat alkalmazva a már meglévő és a jövőben várhatóan még nagyobb jelentőséget nyerő eszközöket olyan digitális környezetben </w:t>
      </w:r>
      <w:r w:rsidR="00A061A0" w:rsidRPr="00D24F50">
        <w:rPr>
          <w:lang w:val="hu-HU"/>
        </w:rPr>
        <w:t>alkalmazhassa,</w:t>
      </w:r>
      <w:r w:rsidRPr="00D24F50">
        <w:rPr>
          <w:lang w:val="hu-HU"/>
        </w:rPr>
        <w:t xml:space="preserve"> melyek minél nagyobb mértékben szolgálják egészségé</w:t>
      </w:r>
      <w:r w:rsidR="006A5113" w:rsidRPr="00D24F50">
        <w:rPr>
          <w:lang w:val="hu-HU"/>
        </w:rPr>
        <w:t>nek fenn</w:t>
      </w:r>
      <w:r w:rsidRPr="00D24F50">
        <w:rPr>
          <w:lang w:val="hu-HU"/>
        </w:rPr>
        <w:t xml:space="preserve">tartását </w:t>
      </w:r>
      <w:r w:rsidR="006A5113" w:rsidRPr="00D24F50">
        <w:rPr>
          <w:lang w:val="hu-HU"/>
        </w:rPr>
        <w:t xml:space="preserve">és </w:t>
      </w:r>
      <w:r w:rsidRPr="00D24F50">
        <w:rPr>
          <w:lang w:val="hu-HU"/>
        </w:rPr>
        <w:t>javítását</w:t>
      </w:r>
      <w:r w:rsidR="006A5113" w:rsidRPr="00D24F50">
        <w:rPr>
          <w:lang w:val="hu-HU"/>
        </w:rPr>
        <w:t>,</w:t>
      </w:r>
      <w:r w:rsidRPr="00D24F50">
        <w:rPr>
          <w:lang w:val="hu-HU"/>
        </w:rPr>
        <w:t xml:space="preserve"> az ál</w:t>
      </w:r>
      <w:r w:rsidR="006A5113" w:rsidRPr="00D24F50">
        <w:rPr>
          <w:lang w:val="hu-HU"/>
        </w:rPr>
        <w:t>tala kívánatosnak tartott táplálkozási mintázatok tartását.</w:t>
      </w:r>
    </w:p>
    <w:p w14:paraId="618FBBA9" w14:textId="77777777" w:rsidR="006A5113" w:rsidRPr="00D24F50" w:rsidRDefault="006A5113" w:rsidP="00296D2B">
      <w:pPr>
        <w:spacing w:line="360" w:lineRule="auto"/>
        <w:jc w:val="both"/>
        <w:rPr>
          <w:lang w:val="hu-HU"/>
        </w:rPr>
      </w:pPr>
    </w:p>
    <w:p w14:paraId="621F38C8" w14:textId="68A517EE" w:rsidR="00F97ADD" w:rsidRPr="00D24F50" w:rsidRDefault="006A5113" w:rsidP="00296D2B">
      <w:pPr>
        <w:spacing w:line="360" w:lineRule="auto"/>
        <w:jc w:val="both"/>
        <w:rPr>
          <w:lang w:val="hu-HU"/>
        </w:rPr>
      </w:pPr>
      <w:r w:rsidRPr="00D24F50">
        <w:rPr>
          <w:b/>
          <w:bCs/>
          <w:lang w:val="hu-HU"/>
        </w:rPr>
        <w:lastRenderedPageBreak/>
        <w:t xml:space="preserve">Kompatibilitás és </w:t>
      </w:r>
      <w:proofErr w:type="spellStart"/>
      <w:r w:rsidRPr="00D24F50">
        <w:rPr>
          <w:b/>
          <w:bCs/>
          <w:lang w:val="hu-HU"/>
        </w:rPr>
        <w:t>interoperabilitás</w:t>
      </w:r>
      <w:proofErr w:type="spellEnd"/>
      <w:r w:rsidR="0075142F" w:rsidRPr="00D24F50">
        <w:rPr>
          <w:b/>
          <w:bCs/>
          <w:lang w:val="hu-HU"/>
        </w:rPr>
        <w:t xml:space="preserve">. </w:t>
      </w:r>
      <w:r w:rsidR="00F97ADD" w:rsidRPr="00D24F50">
        <w:rPr>
          <w:lang w:val="hu-HU"/>
        </w:rPr>
        <w:t xml:space="preserve">A </w:t>
      </w:r>
      <w:r w:rsidR="0075142F" w:rsidRPr="00D24F50">
        <w:rPr>
          <w:lang w:val="hu-HU"/>
        </w:rPr>
        <w:t xml:space="preserve">DÉS </w:t>
      </w:r>
      <w:r w:rsidR="00F97ADD" w:rsidRPr="00D24F50">
        <w:rPr>
          <w:lang w:val="hu-HU"/>
        </w:rPr>
        <w:t>fejlesztésében kiemelkedő jelentősége van a különböző kormányzati programokkal történő kapcsolódásnak</w:t>
      </w:r>
      <w:r w:rsidR="0075142F" w:rsidRPr="00D24F50">
        <w:rPr>
          <w:lang w:val="hu-HU"/>
        </w:rPr>
        <w:t>.</w:t>
      </w:r>
      <w:r w:rsidR="00F97ADD" w:rsidRPr="00D24F50">
        <w:rPr>
          <w:lang w:val="hu-HU"/>
        </w:rPr>
        <w:t xml:space="preserve"> Ezek közül az anyagáram sajátosságaiból adódóan meghatározó </w:t>
      </w:r>
      <w:r w:rsidR="0075142F" w:rsidRPr="00D24F50">
        <w:rPr>
          <w:lang w:val="hu-HU"/>
        </w:rPr>
        <w:t xml:space="preserve">fontosságú </w:t>
      </w:r>
      <w:r w:rsidR="00F97ADD" w:rsidRPr="00D24F50">
        <w:rPr>
          <w:lang w:val="hu-HU"/>
        </w:rPr>
        <w:t>a digitális mezőgazdaság</w:t>
      </w:r>
      <w:r w:rsidR="0075142F" w:rsidRPr="00D24F50">
        <w:rPr>
          <w:lang w:val="hu-HU"/>
        </w:rPr>
        <w:t xml:space="preserve"> programmal </w:t>
      </w:r>
      <w:r w:rsidR="00F97ADD" w:rsidRPr="00D24F50">
        <w:rPr>
          <w:lang w:val="hu-HU"/>
        </w:rPr>
        <w:t>való kapcsolat</w:t>
      </w:r>
      <w:r w:rsidR="00A061A0" w:rsidRPr="00D24F50">
        <w:rPr>
          <w:lang w:val="hu-HU"/>
        </w:rPr>
        <w:t>,</w:t>
      </w:r>
      <w:r w:rsidR="00F97ADD" w:rsidRPr="00D24F50">
        <w:rPr>
          <w:lang w:val="hu-HU"/>
        </w:rPr>
        <w:t xml:space="preserve"> de ugyanúgy alapvető a kapcsolódás az ipar és a kereskedelem</w:t>
      </w:r>
      <w:r w:rsidR="0075142F" w:rsidRPr="00D24F50">
        <w:rPr>
          <w:lang w:val="hu-HU"/>
        </w:rPr>
        <w:t>,</w:t>
      </w:r>
      <w:r w:rsidR="00F97ADD" w:rsidRPr="00D24F50">
        <w:rPr>
          <w:lang w:val="hu-HU"/>
        </w:rPr>
        <w:t xml:space="preserve"> valamint a háztartások digitalizációj</w:t>
      </w:r>
      <w:r w:rsidR="0075142F" w:rsidRPr="00D24F50">
        <w:rPr>
          <w:lang w:val="hu-HU"/>
        </w:rPr>
        <w:t xml:space="preserve">ához </w:t>
      </w:r>
      <w:r w:rsidR="00F97ADD" w:rsidRPr="00D24F50">
        <w:rPr>
          <w:lang w:val="hu-HU"/>
        </w:rPr>
        <w:t>is</w:t>
      </w:r>
      <w:r w:rsidR="0075142F" w:rsidRPr="00D24F50">
        <w:rPr>
          <w:lang w:val="hu-HU"/>
        </w:rPr>
        <w:t>.</w:t>
      </w:r>
      <w:r w:rsidR="00F97ADD" w:rsidRPr="00D24F50">
        <w:rPr>
          <w:lang w:val="hu-HU"/>
        </w:rPr>
        <w:t xml:space="preserve"> </w:t>
      </w:r>
      <w:r w:rsidR="0075142F" w:rsidRPr="00D24F50">
        <w:rPr>
          <w:lang w:val="hu-HU"/>
        </w:rPr>
        <w:t>N</w:t>
      </w:r>
      <w:r w:rsidR="00F97ADD" w:rsidRPr="00D24F50">
        <w:rPr>
          <w:lang w:val="hu-HU"/>
        </w:rPr>
        <w:t>yilvánvaló</w:t>
      </w:r>
      <w:r w:rsidR="0075142F" w:rsidRPr="00D24F50">
        <w:rPr>
          <w:lang w:val="hu-HU"/>
        </w:rPr>
        <w:t>,</w:t>
      </w:r>
      <w:r w:rsidR="00F97ADD" w:rsidRPr="00D24F50">
        <w:rPr>
          <w:lang w:val="hu-HU"/>
        </w:rPr>
        <w:t xml:space="preserve"> hogy az élelmiszerpar</w:t>
      </w:r>
      <w:r w:rsidR="0075142F" w:rsidRPr="00D24F50">
        <w:rPr>
          <w:lang w:val="hu-HU"/>
        </w:rPr>
        <w:t>ral</w:t>
      </w:r>
      <w:r w:rsidR="00F97ADD" w:rsidRPr="00D24F50">
        <w:rPr>
          <w:lang w:val="hu-HU"/>
        </w:rPr>
        <w:t xml:space="preserve"> kapcsolat</w:t>
      </w:r>
      <w:r w:rsidR="0075142F" w:rsidRPr="00D24F50">
        <w:rPr>
          <w:lang w:val="hu-HU"/>
        </w:rPr>
        <w:t>os</w:t>
      </w:r>
      <w:r w:rsidR="00F97ADD" w:rsidRPr="00D24F50">
        <w:rPr>
          <w:lang w:val="hu-HU"/>
        </w:rPr>
        <w:t xml:space="preserve"> </w:t>
      </w:r>
      <w:r w:rsidR="0075142F" w:rsidRPr="00D24F50">
        <w:rPr>
          <w:lang w:val="hu-HU"/>
        </w:rPr>
        <w:t>l</w:t>
      </w:r>
      <w:r w:rsidR="00F97ADD" w:rsidRPr="00D24F50">
        <w:rPr>
          <w:lang w:val="hu-HU"/>
        </w:rPr>
        <w:t xml:space="preserve">ogisztikai tevékenységek fejlesztése elképzelhetetlen a </w:t>
      </w:r>
      <w:r w:rsidR="0075142F" w:rsidRPr="00D24F50">
        <w:rPr>
          <w:lang w:val="hu-HU"/>
        </w:rPr>
        <w:t>l</w:t>
      </w:r>
      <w:r w:rsidR="00F97ADD" w:rsidRPr="00D24F50">
        <w:rPr>
          <w:lang w:val="hu-HU"/>
        </w:rPr>
        <w:t>ogisztikai rendszerek minden oldal</w:t>
      </w:r>
      <w:r w:rsidR="0075142F" w:rsidRPr="00D24F50">
        <w:rPr>
          <w:lang w:val="hu-HU"/>
        </w:rPr>
        <w:t>ú</w:t>
      </w:r>
      <w:r w:rsidR="00F97ADD" w:rsidRPr="00D24F50">
        <w:rPr>
          <w:lang w:val="hu-HU"/>
        </w:rPr>
        <w:t xml:space="preserve"> korszerűsítése</w:t>
      </w:r>
      <w:r w:rsidR="0075142F" w:rsidRPr="00D24F50">
        <w:rPr>
          <w:lang w:val="hu-HU"/>
        </w:rPr>
        <w:t>,</w:t>
      </w:r>
      <w:r w:rsidR="00F97ADD" w:rsidRPr="00D24F50">
        <w:rPr>
          <w:lang w:val="hu-HU"/>
        </w:rPr>
        <w:t xml:space="preserve"> modernizáció</w:t>
      </w:r>
      <w:r w:rsidR="0075142F" w:rsidRPr="00D24F50">
        <w:rPr>
          <w:lang w:val="hu-HU"/>
        </w:rPr>
        <w:t>ja</w:t>
      </w:r>
      <w:r w:rsidR="00F97ADD" w:rsidRPr="00D24F50">
        <w:rPr>
          <w:lang w:val="hu-HU"/>
        </w:rPr>
        <w:t xml:space="preserve"> nélkül</w:t>
      </w:r>
      <w:r w:rsidR="0075142F" w:rsidRPr="00D24F50">
        <w:rPr>
          <w:lang w:val="hu-HU"/>
        </w:rPr>
        <w:t>. A DÉS szorosan kapcsolódik a</w:t>
      </w:r>
      <w:r w:rsidR="00F97ADD" w:rsidRPr="00D24F50">
        <w:rPr>
          <w:lang w:val="hu-HU"/>
        </w:rPr>
        <w:t xml:space="preserve"> turizmus fejlesztéséhez </w:t>
      </w:r>
      <w:r w:rsidR="0075142F" w:rsidRPr="00D24F50">
        <w:rPr>
          <w:lang w:val="hu-HU"/>
        </w:rPr>
        <w:t>és a</w:t>
      </w:r>
      <w:r w:rsidR="00F97ADD" w:rsidRPr="00D24F50">
        <w:rPr>
          <w:lang w:val="hu-HU"/>
        </w:rPr>
        <w:t xml:space="preserve"> </w:t>
      </w:r>
      <w:r w:rsidR="0075142F" w:rsidRPr="00D24F50">
        <w:rPr>
          <w:lang w:val="hu-HU"/>
        </w:rPr>
        <w:t>f</w:t>
      </w:r>
      <w:r w:rsidR="00F97ADD" w:rsidRPr="00D24F50">
        <w:rPr>
          <w:lang w:val="hu-HU"/>
        </w:rPr>
        <w:t>ogyasztóvédel</w:t>
      </w:r>
      <w:r w:rsidR="0075142F" w:rsidRPr="00D24F50">
        <w:rPr>
          <w:lang w:val="hu-HU"/>
        </w:rPr>
        <w:t>em</w:t>
      </w:r>
      <w:r w:rsidR="00F97ADD" w:rsidRPr="00D24F50">
        <w:rPr>
          <w:lang w:val="hu-HU"/>
        </w:rPr>
        <w:t xml:space="preserve"> rendszer</w:t>
      </w:r>
      <w:r w:rsidR="0075142F" w:rsidRPr="00D24F50">
        <w:rPr>
          <w:lang w:val="hu-HU"/>
        </w:rPr>
        <w:t>éhez. Nagyon fontos, hogy egymással kapcsolatan álló, illeszkedő rendszerek jöjjenek létre, melyek az építőkocka-elv alapján rugalmasan bővíthetők, fejleszth</w:t>
      </w:r>
      <w:r w:rsidR="00252B61">
        <w:rPr>
          <w:lang w:val="hu-HU"/>
        </w:rPr>
        <w:t>e</w:t>
      </w:r>
      <w:r w:rsidR="0075142F" w:rsidRPr="00D24F50">
        <w:rPr>
          <w:lang w:val="hu-HU"/>
        </w:rPr>
        <w:t>tők.</w:t>
      </w:r>
    </w:p>
    <w:p w14:paraId="62D22A32" w14:textId="77777777" w:rsidR="0075142F" w:rsidRPr="00D24F50" w:rsidRDefault="0075142F" w:rsidP="00296D2B">
      <w:pPr>
        <w:spacing w:line="360" w:lineRule="auto"/>
        <w:jc w:val="both"/>
        <w:rPr>
          <w:lang w:val="hu-HU"/>
        </w:rPr>
      </w:pPr>
    </w:p>
    <w:p w14:paraId="33A99C54" w14:textId="77908FCF" w:rsidR="005C2176" w:rsidRPr="00D24F50" w:rsidRDefault="0075142F" w:rsidP="00296D2B">
      <w:pPr>
        <w:spacing w:line="360" w:lineRule="auto"/>
        <w:jc w:val="both"/>
        <w:rPr>
          <w:lang w:val="hu-HU"/>
        </w:rPr>
      </w:pPr>
      <w:r w:rsidRPr="00D24F50">
        <w:rPr>
          <w:b/>
          <w:bCs/>
          <w:lang w:val="hu-HU"/>
        </w:rPr>
        <w:t>Elérhetőség és megfizethetőség</w:t>
      </w:r>
      <w:r w:rsidR="005C2176" w:rsidRPr="00D24F50">
        <w:rPr>
          <w:b/>
          <w:bCs/>
          <w:lang w:val="hu-HU"/>
        </w:rPr>
        <w:t xml:space="preserve">. </w:t>
      </w:r>
      <w:r w:rsidR="005C2176" w:rsidRPr="00D24F50">
        <w:rPr>
          <w:lang w:val="hu-HU"/>
        </w:rPr>
        <w:t>A digitalizác</w:t>
      </w:r>
      <w:r w:rsidR="00252B61">
        <w:rPr>
          <w:lang w:val="hu-HU"/>
        </w:rPr>
        <w:t>i</w:t>
      </w:r>
      <w:r w:rsidR="005C2176" w:rsidRPr="00D24F50">
        <w:rPr>
          <w:lang w:val="hu-HU"/>
        </w:rPr>
        <w:t xml:space="preserve">óhoz kapcsolódó megoldások </w:t>
      </w:r>
      <w:r w:rsidR="00F97ADD" w:rsidRPr="00D24F50">
        <w:rPr>
          <w:lang w:val="hu-HU"/>
        </w:rPr>
        <w:t xml:space="preserve">támogatási </w:t>
      </w:r>
      <w:r w:rsidR="00B409DE" w:rsidRPr="00D24F50">
        <w:rPr>
          <w:lang w:val="hu-HU"/>
        </w:rPr>
        <w:t xml:space="preserve">rendszerét úgy kell kialakítani, </w:t>
      </w:r>
      <w:r w:rsidR="00F97ADD" w:rsidRPr="00D24F50">
        <w:rPr>
          <w:lang w:val="hu-HU"/>
        </w:rPr>
        <w:t>hogy az a vállalkozások széles köre számára legyen vonzó és elérhető</w:t>
      </w:r>
      <w:r w:rsidR="005C2176" w:rsidRPr="00D24F50">
        <w:rPr>
          <w:lang w:val="hu-HU"/>
        </w:rPr>
        <w:t>,</w:t>
      </w:r>
      <w:r w:rsidR="00F97ADD" w:rsidRPr="00D24F50">
        <w:rPr>
          <w:lang w:val="hu-HU"/>
        </w:rPr>
        <w:t xml:space="preserve"> így azok a kis és közepes vállalkozások is élvezni tudják a digitalizáció előnyeit melyek számára egy digitális rendszer</w:t>
      </w:r>
      <w:r w:rsidR="005C2176" w:rsidRPr="00D24F50">
        <w:rPr>
          <w:lang w:val="hu-HU"/>
        </w:rPr>
        <w:t xml:space="preserve"> piaci alapon történő</w:t>
      </w:r>
      <w:r w:rsidR="00F97ADD" w:rsidRPr="00D24F50">
        <w:rPr>
          <w:lang w:val="hu-HU"/>
        </w:rPr>
        <w:t xml:space="preserve"> megvásárlása elfogadhatatlanul magas belépési küszöb</w:t>
      </w:r>
      <w:r w:rsidR="005C2176" w:rsidRPr="00D24F50">
        <w:rPr>
          <w:lang w:val="hu-HU"/>
        </w:rPr>
        <w:t>öt</w:t>
      </w:r>
      <w:r w:rsidR="00F97ADD" w:rsidRPr="00D24F50">
        <w:rPr>
          <w:lang w:val="hu-HU"/>
        </w:rPr>
        <w:t xml:space="preserve"> jelentene</w:t>
      </w:r>
      <w:r w:rsidR="005C2176" w:rsidRPr="00D24F50">
        <w:rPr>
          <w:lang w:val="hu-HU"/>
        </w:rPr>
        <w:t>. H</w:t>
      </w:r>
      <w:r w:rsidR="00F97ADD" w:rsidRPr="00D24F50">
        <w:rPr>
          <w:lang w:val="hu-HU"/>
        </w:rPr>
        <w:t>a digitális világba történő belépési küszöb költség szintjét képesek vagyunk csökkenteni</w:t>
      </w:r>
      <w:r w:rsidR="005C2176" w:rsidRPr="00D24F50">
        <w:rPr>
          <w:lang w:val="hu-HU"/>
        </w:rPr>
        <w:t>,</w:t>
      </w:r>
      <w:r w:rsidR="00F97ADD" w:rsidRPr="00D24F50">
        <w:rPr>
          <w:lang w:val="hu-HU"/>
        </w:rPr>
        <w:t xml:space="preserve"> akkor </w:t>
      </w:r>
      <w:r w:rsidR="005C2176" w:rsidRPr="00D24F50">
        <w:rPr>
          <w:lang w:val="hu-HU"/>
        </w:rPr>
        <w:t xml:space="preserve">számíthatunk arra, hogy </w:t>
      </w:r>
      <w:r w:rsidR="00F97ADD" w:rsidRPr="00D24F50">
        <w:rPr>
          <w:lang w:val="hu-HU"/>
        </w:rPr>
        <w:t xml:space="preserve">a vállalkozásoknak minél jelentősebb hányada </w:t>
      </w:r>
      <w:r w:rsidR="005C2176" w:rsidRPr="00D24F50">
        <w:rPr>
          <w:lang w:val="hu-HU"/>
        </w:rPr>
        <w:t>k</w:t>
      </w:r>
      <w:r w:rsidR="00F97ADD" w:rsidRPr="00D24F50">
        <w:rPr>
          <w:lang w:val="hu-HU"/>
        </w:rPr>
        <w:t>ezd el digitális megoldásokat a</w:t>
      </w:r>
      <w:r w:rsidR="005C2176" w:rsidRPr="00D24F50">
        <w:rPr>
          <w:lang w:val="hu-HU"/>
        </w:rPr>
        <w:t>lkal</w:t>
      </w:r>
      <w:r w:rsidR="00F97ADD" w:rsidRPr="00D24F50">
        <w:rPr>
          <w:lang w:val="hu-HU"/>
        </w:rPr>
        <w:t>mazni</w:t>
      </w:r>
      <w:r w:rsidR="005C2176" w:rsidRPr="00D24F50">
        <w:rPr>
          <w:lang w:val="hu-HU"/>
        </w:rPr>
        <w:t>,</w:t>
      </w:r>
      <w:r w:rsidR="00F97ADD" w:rsidRPr="00D24F50">
        <w:rPr>
          <w:lang w:val="hu-HU"/>
        </w:rPr>
        <w:t xml:space="preserve"> megismerve az ezen megoldásokban rejlő lehetőségek gyakorlati előnyeit a</w:t>
      </w:r>
      <w:r w:rsidR="00252B61">
        <w:rPr>
          <w:lang w:val="hu-HU"/>
        </w:rPr>
        <w:t>z</w:t>
      </w:r>
      <w:r w:rsidR="00F97ADD" w:rsidRPr="00D24F50">
        <w:rPr>
          <w:lang w:val="hu-HU"/>
        </w:rPr>
        <w:t xml:space="preserve"> üzleti érték kialakítása szempontjából</w:t>
      </w:r>
      <w:r w:rsidR="005C2176" w:rsidRPr="00D24F50">
        <w:rPr>
          <w:lang w:val="hu-HU"/>
        </w:rPr>
        <w:t>.</w:t>
      </w:r>
    </w:p>
    <w:p w14:paraId="0CDF0608" w14:textId="77777777" w:rsidR="005C2176" w:rsidRPr="00D24F50" w:rsidRDefault="005C2176" w:rsidP="00296D2B">
      <w:pPr>
        <w:spacing w:line="360" w:lineRule="auto"/>
        <w:jc w:val="both"/>
        <w:rPr>
          <w:lang w:val="hu-HU"/>
        </w:rPr>
      </w:pPr>
    </w:p>
    <w:p w14:paraId="62F70745" w14:textId="63F81CCA" w:rsidR="00CB1C69" w:rsidRPr="00D24F50" w:rsidRDefault="00CB1C69" w:rsidP="00296D2B">
      <w:pPr>
        <w:spacing w:line="360" w:lineRule="auto"/>
        <w:jc w:val="both"/>
        <w:rPr>
          <w:lang w:val="hu-HU"/>
        </w:rPr>
      </w:pPr>
      <w:r w:rsidRPr="00D24F50">
        <w:rPr>
          <w:b/>
          <w:bCs/>
          <w:lang w:val="hu-HU"/>
        </w:rPr>
        <w:t>Megbízhatóság</w:t>
      </w:r>
      <w:r w:rsidRPr="00D24F50">
        <w:rPr>
          <w:lang w:val="hu-HU"/>
        </w:rPr>
        <w:t xml:space="preserve"> A digitális rendszerek megbízhatóságával kapcsolatos problémák, meghibásodások nem csak ezen rendszerek gyártóira vethetnek rossz fényt</w:t>
      </w:r>
      <w:r w:rsidR="00B409DE" w:rsidRPr="00D24F50">
        <w:rPr>
          <w:lang w:val="hu-HU"/>
        </w:rPr>
        <w:t>,</w:t>
      </w:r>
      <w:r w:rsidRPr="00D24F50">
        <w:rPr>
          <w:lang w:val="hu-HU"/>
        </w:rPr>
        <w:t xml:space="preserve"> hanem az azt alkalmazó gazdálkodó szervezetek, esetünkben az élelmiszertermelő vállalkozások szempontjából is veszteséget okozhatnak</w:t>
      </w:r>
      <w:r w:rsidR="00B409DE" w:rsidRPr="00D24F50">
        <w:rPr>
          <w:lang w:val="hu-HU"/>
        </w:rPr>
        <w:t>. R</w:t>
      </w:r>
      <w:r w:rsidRPr="00D24F50">
        <w:rPr>
          <w:lang w:val="hu-HU"/>
        </w:rPr>
        <w:t>osszabb esetben az emberi élet és egészség károsodását is maga után vonhatják. A szakirodalomban jó dokumentált, hogy az élelmiszerbiztonsági események nem egyszerűen egy –egy adott, érintett élelmiszergyártóra vetnek rossz fényt, hanem egy teljes élelmiszeripari szakágazat, sőt egy ország több évtizedes piac építő munkájának sikerét kérdőjelezhetik meg, ezért alapvetősampont kell</w:t>
      </w:r>
      <w:r w:rsidR="00252B61">
        <w:rPr>
          <w:lang w:val="hu-HU"/>
        </w:rPr>
        <w:t>,</w:t>
      </w:r>
      <w:r w:rsidRPr="00D24F50">
        <w:rPr>
          <w:lang w:val="hu-HU"/>
        </w:rPr>
        <w:t xml:space="preserve"> hogy legyen olyan gyártórendszerek kialakítása</w:t>
      </w:r>
      <w:r w:rsidR="00B409DE" w:rsidRPr="00D24F50">
        <w:rPr>
          <w:lang w:val="hu-HU"/>
        </w:rPr>
        <w:t>,</w:t>
      </w:r>
      <w:r w:rsidRPr="00D24F50">
        <w:rPr>
          <w:lang w:val="hu-HU"/>
        </w:rPr>
        <w:t xml:space="preserve"> amelyek hosszú távon megbízható módon segítik a vállalkozások tevékenységét.</w:t>
      </w:r>
      <w:r w:rsidR="00A63D1D" w:rsidRPr="00D24F50">
        <w:rPr>
          <w:lang w:val="hu-HU"/>
        </w:rPr>
        <w:t xml:space="preserve"> </w:t>
      </w:r>
    </w:p>
    <w:p w14:paraId="39DEBBE8" w14:textId="77777777" w:rsidR="00CB1C69" w:rsidRPr="00D24F50" w:rsidRDefault="00CB1C69" w:rsidP="00296D2B">
      <w:pPr>
        <w:spacing w:line="360" w:lineRule="auto"/>
        <w:jc w:val="both"/>
        <w:rPr>
          <w:lang w:val="hu-HU"/>
        </w:rPr>
      </w:pPr>
    </w:p>
    <w:p w14:paraId="30DB84F4" w14:textId="6B61996B" w:rsidR="00A63D1D" w:rsidRPr="00D24F50" w:rsidRDefault="00CB1C69" w:rsidP="00296D2B">
      <w:pPr>
        <w:spacing w:line="360" w:lineRule="auto"/>
        <w:jc w:val="both"/>
        <w:rPr>
          <w:lang w:val="hu-HU"/>
        </w:rPr>
      </w:pPr>
      <w:r w:rsidRPr="00D24F50">
        <w:rPr>
          <w:b/>
          <w:bCs/>
          <w:lang w:val="hu-HU"/>
        </w:rPr>
        <w:t>A termelés minőségének és a termékek megbízhatóságának javítása</w:t>
      </w:r>
      <w:r w:rsidRPr="00D24F50">
        <w:rPr>
          <w:lang w:val="hu-HU"/>
        </w:rPr>
        <w:t xml:space="preserve">. </w:t>
      </w:r>
      <w:r w:rsidR="00A63D1D" w:rsidRPr="00D24F50">
        <w:rPr>
          <w:lang w:val="hu-HU"/>
        </w:rPr>
        <w:t>Sajátos ellentmondás, hogy az élelmiszeripari termelő kapacitások egyre több termék előállítását, a gyártás tömegszerűségi fokának exponenciá</w:t>
      </w:r>
      <w:r w:rsidR="00A061A0" w:rsidRPr="00D24F50">
        <w:rPr>
          <w:lang w:val="hu-HU"/>
        </w:rPr>
        <w:t>lis növekedését teszik lehetővé. A</w:t>
      </w:r>
      <w:r w:rsidR="00A63D1D" w:rsidRPr="00D24F50">
        <w:rPr>
          <w:lang w:val="hu-HU"/>
        </w:rPr>
        <w:t xml:space="preserve">z elmúlt évtizedekben </w:t>
      </w:r>
      <w:r w:rsidR="00A63D1D" w:rsidRPr="00D24F50">
        <w:rPr>
          <w:lang w:val="hu-HU"/>
        </w:rPr>
        <w:lastRenderedPageBreak/>
        <w:t>többszörösére</w:t>
      </w:r>
      <w:r w:rsidR="00A061A0" w:rsidRPr="00D24F50">
        <w:rPr>
          <w:lang w:val="hu-HU"/>
        </w:rPr>
        <w:t xml:space="preserve"> nőtt az egyes gépek munkaüteme</w:t>
      </w:r>
      <w:r w:rsidR="00A63D1D" w:rsidRPr="00D24F50">
        <w:rPr>
          <w:lang w:val="hu-HU"/>
        </w:rPr>
        <w:t xml:space="preserve"> és ezzel a vonalütem</w:t>
      </w:r>
      <w:r w:rsidR="00A061A0" w:rsidRPr="00D24F50">
        <w:rPr>
          <w:lang w:val="hu-HU"/>
        </w:rPr>
        <w:t>,</w:t>
      </w:r>
      <w:r w:rsidR="00A63D1D" w:rsidRPr="00D24F50">
        <w:rPr>
          <w:lang w:val="hu-HU"/>
        </w:rPr>
        <w:t xml:space="preserve"> de a rendelkezésre álló munkaerő viszont egyre kevésbé képes a mind nagyobb teljesítmény elérésére képes géppark kiszolgálására. </w:t>
      </w:r>
      <w:r w:rsidR="00DB0587" w:rsidRPr="00D24F50">
        <w:rPr>
          <w:lang w:val="hu-HU"/>
        </w:rPr>
        <w:t>Ebből adódóan egyre nagyobb szerepet kell kapnia az élelmiszeripari termék előállításában is az élő munkaerő kiváltásának</w:t>
      </w:r>
      <w:r w:rsidR="00962F5B" w:rsidRPr="00D24F50">
        <w:rPr>
          <w:lang w:val="hu-HU"/>
        </w:rPr>
        <w:t>,</w:t>
      </w:r>
      <w:r w:rsidR="00DB0587" w:rsidRPr="00D24F50">
        <w:rPr>
          <w:lang w:val="hu-HU"/>
        </w:rPr>
        <w:t xml:space="preserve"> a </w:t>
      </w:r>
      <w:proofErr w:type="spellStart"/>
      <w:r w:rsidR="00DB0587" w:rsidRPr="00D24F50">
        <w:rPr>
          <w:lang w:val="hu-HU"/>
        </w:rPr>
        <w:t>robotizációnak</w:t>
      </w:r>
      <w:proofErr w:type="spellEnd"/>
      <w:r w:rsidR="00DB0587" w:rsidRPr="00D24F50">
        <w:rPr>
          <w:lang w:val="hu-HU"/>
        </w:rPr>
        <w:t xml:space="preserve"> és az automatizálásnak</w:t>
      </w:r>
      <w:r w:rsidR="00962F5B" w:rsidRPr="00D24F50">
        <w:rPr>
          <w:lang w:val="hu-HU"/>
        </w:rPr>
        <w:t>.</w:t>
      </w:r>
      <w:r w:rsidR="00DB0587" w:rsidRPr="00D24F50">
        <w:rPr>
          <w:lang w:val="hu-HU"/>
        </w:rPr>
        <w:t xml:space="preserve"> </w:t>
      </w:r>
      <w:r w:rsidR="00962F5B" w:rsidRPr="00D24F50">
        <w:rPr>
          <w:lang w:val="hu-HU"/>
        </w:rPr>
        <w:t>E</w:t>
      </w:r>
      <w:r w:rsidR="00DB0587" w:rsidRPr="00D24F50">
        <w:rPr>
          <w:lang w:val="hu-HU"/>
        </w:rPr>
        <w:t>nnek nem egyszerűen költségcsökkentési okai vannak</w:t>
      </w:r>
      <w:r w:rsidR="00962F5B" w:rsidRPr="00D24F50">
        <w:rPr>
          <w:lang w:val="hu-HU"/>
        </w:rPr>
        <w:t xml:space="preserve">, </w:t>
      </w:r>
      <w:r w:rsidR="00DB0587" w:rsidRPr="00D24F50">
        <w:rPr>
          <w:lang w:val="hu-HU"/>
        </w:rPr>
        <w:t>hanem jelentős minőségbiztosítási előny</w:t>
      </w:r>
      <w:r w:rsidR="00A63D1D" w:rsidRPr="00D24F50">
        <w:rPr>
          <w:lang w:val="hu-HU"/>
        </w:rPr>
        <w:t>ökkel is jár, mert</w:t>
      </w:r>
      <w:r w:rsidR="00DB0587" w:rsidRPr="00D24F50">
        <w:rPr>
          <w:lang w:val="hu-HU"/>
        </w:rPr>
        <w:t xml:space="preserve"> így lehetőség nyílik</w:t>
      </w:r>
      <w:r w:rsidR="00A63D1D" w:rsidRPr="00D24F50">
        <w:rPr>
          <w:lang w:val="hu-HU"/>
        </w:rPr>
        <w:t xml:space="preserve"> a</w:t>
      </w:r>
      <w:r w:rsidR="00DB0587" w:rsidRPr="00D24F50">
        <w:rPr>
          <w:lang w:val="hu-HU"/>
        </w:rPr>
        <w:t>z emberi tényező okozta bizonytalanság és hibalehetőségek kiszűrése</w:t>
      </w:r>
      <w:r w:rsidR="00A63D1D" w:rsidRPr="00D24F50">
        <w:rPr>
          <w:lang w:val="hu-HU"/>
        </w:rPr>
        <w:t xml:space="preserve">. Napjainkban mind jobban kerül előtérbe a </w:t>
      </w:r>
      <w:r w:rsidR="00DB0587" w:rsidRPr="00D24F50">
        <w:rPr>
          <w:lang w:val="hu-HU"/>
        </w:rPr>
        <w:t xml:space="preserve">termékek </w:t>
      </w:r>
      <w:proofErr w:type="spellStart"/>
      <w:r w:rsidR="00DB0587" w:rsidRPr="00D24F50">
        <w:rPr>
          <w:lang w:val="hu-HU"/>
        </w:rPr>
        <w:t>nyomonkövethetőség</w:t>
      </w:r>
      <w:r w:rsidR="00A63D1D" w:rsidRPr="00D24F50">
        <w:rPr>
          <w:lang w:val="hu-HU"/>
        </w:rPr>
        <w:t>ének</w:t>
      </w:r>
      <w:proofErr w:type="spellEnd"/>
      <w:r w:rsidR="00A63D1D" w:rsidRPr="00D24F50">
        <w:rPr>
          <w:lang w:val="hu-HU"/>
        </w:rPr>
        <w:t xml:space="preserve"> </w:t>
      </w:r>
      <w:r w:rsidR="00DB0587" w:rsidRPr="00D24F50">
        <w:rPr>
          <w:lang w:val="hu-HU"/>
        </w:rPr>
        <w:t>és azonosítható</w:t>
      </w:r>
      <w:r w:rsidR="00A63D1D" w:rsidRPr="00D24F50">
        <w:rPr>
          <w:lang w:val="hu-HU"/>
        </w:rPr>
        <w:t>s</w:t>
      </w:r>
      <w:r w:rsidR="00DB0587" w:rsidRPr="00D24F50">
        <w:rPr>
          <w:lang w:val="hu-HU"/>
        </w:rPr>
        <w:t>ág</w:t>
      </w:r>
      <w:r w:rsidR="00A63D1D" w:rsidRPr="00D24F50">
        <w:rPr>
          <w:lang w:val="hu-HU"/>
        </w:rPr>
        <w:t>ának követ</w:t>
      </w:r>
      <w:r w:rsidR="00252B61">
        <w:rPr>
          <w:lang w:val="hu-HU"/>
        </w:rPr>
        <w:t>e</w:t>
      </w:r>
      <w:r w:rsidR="00A63D1D" w:rsidRPr="00D24F50">
        <w:rPr>
          <w:lang w:val="hu-HU"/>
        </w:rPr>
        <w:t>lménye, a három s</w:t>
      </w:r>
      <w:r w:rsidR="00DB0587" w:rsidRPr="00D24F50">
        <w:rPr>
          <w:lang w:val="hu-HU"/>
        </w:rPr>
        <w:t>zigma elv alkalmazása</w:t>
      </w:r>
      <w:r w:rsidR="00A63D1D" w:rsidRPr="00D24F50">
        <w:rPr>
          <w:lang w:val="hu-HU"/>
        </w:rPr>
        <w:t>,</w:t>
      </w:r>
      <w:r w:rsidR="00DB0587" w:rsidRPr="00D24F50">
        <w:rPr>
          <w:lang w:val="hu-HU"/>
        </w:rPr>
        <w:t xml:space="preserve"> ez azonban nyilvánvaló</w:t>
      </w:r>
      <w:r w:rsidR="00A63D1D" w:rsidRPr="00D24F50">
        <w:rPr>
          <w:lang w:val="hu-HU"/>
        </w:rPr>
        <w:t>an</w:t>
      </w:r>
      <w:r w:rsidR="00DB0587" w:rsidRPr="00D24F50">
        <w:rPr>
          <w:lang w:val="hu-HU"/>
        </w:rPr>
        <w:t xml:space="preserve"> </w:t>
      </w:r>
      <w:r w:rsidR="00A63D1D" w:rsidRPr="00D24F50">
        <w:rPr>
          <w:lang w:val="hu-HU"/>
        </w:rPr>
        <w:t xml:space="preserve">mind </w:t>
      </w:r>
      <w:r w:rsidR="00DB0587" w:rsidRPr="00D24F50">
        <w:rPr>
          <w:lang w:val="hu-HU"/>
        </w:rPr>
        <w:t>kevésbé elérhető olyan körülmények között amikor az emberi erőforrás minősége ezt nem teszi lehetővé</w:t>
      </w:r>
      <w:r w:rsidR="00A63D1D" w:rsidRPr="00D24F50">
        <w:rPr>
          <w:lang w:val="hu-HU"/>
        </w:rPr>
        <w:t>.</w:t>
      </w:r>
    </w:p>
    <w:p w14:paraId="70885E07" w14:textId="400CFDCC" w:rsidR="005C60F7" w:rsidRPr="00D24F50" w:rsidRDefault="005C60F7" w:rsidP="00296D2B">
      <w:pPr>
        <w:spacing w:line="360" w:lineRule="auto"/>
        <w:jc w:val="both"/>
        <w:rPr>
          <w:lang w:val="hu-HU"/>
        </w:rPr>
      </w:pPr>
      <w:r w:rsidRPr="00D24F50">
        <w:rPr>
          <w:lang w:val="hu-HU"/>
        </w:rPr>
        <w:t>A digitalizáció helyzetének értékelése során természetesen mindvégig szem előtt kell ta</w:t>
      </w:r>
      <w:r w:rsidR="00A061A0" w:rsidRPr="00D24F50">
        <w:rPr>
          <w:lang w:val="hu-HU"/>
        </w:rPr>
        <w:t>rtanunk, hogy ez egy komplex, egy</w:t>
      </w:r>
      <w:r w:rsidRPr="00D24F50">
        <w:rPr>
          <w:lang w:val="hu-HU"/>
        </w:rPr>
        <w:t>másra épülő fejlesztéseket magában foglal</w:t>
      </w:r>
      <w:r w:rsidR="00A061A0" w:rsidRPr="00D24F50">
        <w:rPr>
          <w:lang w:val="hu-HU"/>
        </w:rPr>
        <w:t>ó tevékenység, Ennek főbb része</w:t>
      </w:r>
      <w:r w:rsidRPr="00D24F50">
        <w:rPr>
          <w:lang w:val="hu-HU"/>
        </w:rPr>
        <w:t xml:space="preserve">it és fejlődési fázisait az informatikai rendszerek </w:t>
      </w:r>
      <w:r w:rsidR="00A8593C" w:rsidRPr="00D24F50">
        <w:rPr>
          <w:lang w:val="hu-HU"/>
        </w:rPr>
        <w:t xml:space="preserve">esetében a </w:t>
      </w:r>
      <w:r w:rsidR="004564AE">
        <w:rPr>
          <w:lang w:val="hu-HU"/>
        </w:rPr>
        <w:t>10</w:t>
      </w:r>
      <w:r w:rsidR="00A8593C" w:rsidRPr="00D24F50">
        <w:rPr>
          <w:lang w:val="hu-HU"/>
        </w:rPr>
        <w:t>.</w:t>
      </w:r>
      <w:r w:rsidRPr="00D24F50">
        <w:rPr>
          <w:lang w:val="hu-HU"/>
        </w:rPr>
        <w:t xml:space="preserve"> ábrán mutatjuk be.</w:t>
      </w:r>
    </w:p>
    <w:p w14:paraId="3A8C2722" w14:textId="77777777" w:rsidR="005C60F7" w:rsidRPr="00D24F50" w:rsidRDefault="005C60F7" w:rsidP="00296D2B">
      <w:pPr>
        <w:spacing w:line="360" w:lineRule="auto"/>
        <w:jc w:val="both"/>
        <w:rPr>
          <w:lang w:val="hu-HU"/>
        </w:rPr>
      </w:pPr>
    </w:p>
    <w:p w14:paraId="223E4ACA" w14:textId="77777777" w:rsidR="005C60F7" w:rsidRPr="00D24F50" w:rsidRDefault="005C60F7" w:rsidP="00296D2B">
      <w:pPr>
        <w:spacing w:line="360" w:lineRule="auto"/>
        <w:jc w:val="both"/>
        <w:rPr>
          <w:lang w:val="hu-HU"/>
        </w:rPr>
      </w:pPr>
    </w:p>
    <w:p w14:paraId="4AC7E1E7" w14:textId="10C35FFA" w:rsidR="005C60F7" w:rsidRPr="00D24F50" w:rsidRDefault="00B324CC" w:rsidP="00296D2B">
      <w:pPr>
        <w:spacing w:line="360" w:lineRule="auto"/>
        <w:jc w:val="both"/>
        <w:rPr>
          <w:lang w:val="hu-HU"/>
        </w:rPr>
      </w:pPr>
      <w:r w:rsidRPr="00B324CC">
        <w:rPr>
          <w:noProof/>
        </w:rPr>
        <w:drawing>
          <wp:inline distT="0" distB="0" distL="0" distR="0" wp14:anchorId="71FE567D" wp14:editId="59FADECB">
            <wp:extent cx="5760720" cy="2873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873375"/>
                    </a:xfrm>
                    <a:prstGeom prst="rect">
                      <a:avLst/>
                    </a:prstGeom>
                    <a:noFill/>
                    <a:ln>
                      <a:noFill/>
                    </a:ln>
                  </pic:spPr>
                </pic:pic>
              </a:graphicData>
            </a:graphic>
          </wp:inline>
        </w:drawing>
      </w:r>
    </w:p>
    <w:p w14:paraId="65E3CC5A" w14:textId="4D715207" w:rsidR="00CD0E83" w:rsidRPr="00D24F50" w:rsidRDefault="004564AE" w:rsidP="007C645B">
      <w:pPr>
        <w:spacing w:line="360" w:lineRule="auto"/>
        <w:ind w:left="360"/>
        <w:jc w:val="center"/>
        <w:rPr>
          <w:b/>
          <w:bCs/>
          <w:lang w:val="hu-HU"/>
        </w:rPr>
      </w:pPr>
      <w:r>
        <w:rPr>
          <w:b/>
          <w:bCs/>
          <w:lang w:val="hu-HU"/>
        </w:rPr>
        <w:t>10</w:t>
      </w:r>
      <w:r w:rsidR="007C645B" w:rsidRPr="00D24F50">
        <w:rPr>
          <w:b/>
          <w:bCs/>
          <w:lang w:val="hu-HU"/>
        </w:rPr>
        <w:t xml:space="preserve">. </w:t>
      </w:r>
      <w:r w:rsidR="00CD0E83" w:rsidRPr="00D24F50">
        <w:rPr>
          <w:b/>
          <w:bCs/>
          <w:lang w:val="hu-HU"/>
        </w:rPr>
        <w:t>ábra: Az informatikai rendszerek fejlődése az élelmiszeripari vállalatok gyakorlatában</w:t>
      </w:r>
    </w:p>
    <w:p w14:paraId="71322F6F" w14:textId="77777777" w:rsidR="00014F51" w:rsidRPr="00D24F50" w:rsidRDefault="00014F51" w:rsidP="00296D2B">
      <w:pPr>
        <w:spacing w:line="360" w:lineRule="auto"/>
        <w:jc w:val="both"/>
        <w:rPr>
          <w:lang w:val="hu-HU"/>
        </w:rPr>
      </w:pPr>
    </w:p>
    <w:p w14:paraId="2D52B155" w14:textId="6A75FA18" w:rsidR="00014F51" w:rsidRPr="00D24F50" w:rsidRDefault="00A63D1D" w:rsidP="00296D2B">
      <w:pPr>
        <w:spacing w:line="360" w:lineRule="auto"/>
        <w:jc w:val="both"/>
        <w:rPr>
          <w:lang w:val="hu-HU"/>
        </w:rPr>
      </w:pPr>
      <w:r w:rsidRPr="00D24F50">
        <w:rPr>
          <w:b/>
          <w:bCs/>
          <w:lang w:val="hu-HU"/>
        </w:rPr>
        <w:t>Felhasználóbarát kialakítás</w:t>
      </w:r>
      <w:r w:rsidR="00014F51" w:rsidRPr="00D24F50">
        <w:rPr>
          <w:lang w:val="hu-HU"/>
        </w:rPr>
        <w:t>.</w:t>
      </w:r>
      <w:r w:rsidRPr="00D24F50">
        <w:rPr>
          <w:lang w:val="hu-HU"/>
        </w:rPr>
        <w:t xml:space="preserve"> </w:t>
      </w:r>
      <w:r w:rsidR="00014F51" w:rsidRPr="00D24F50">
        <w:rPr>
          <w:lang w:val="hu-HU"/>
        </w:rPr>
        <w:t>Ol</w:t>
      </w:r>
      <w:r w:rsidRPr="00D24F50">
        <w:rPr>
          <w:lang w:val="hu-HU"/>
        </w:rPr>
        <w:t>yan rendszereket kell létrehoznunk és fejlesztenünk</w:t>
      </w:r>
      <w:r w:rsidR="00014F51" w:rsidRPr="00D24F50">
        <w:rPr>
          <w:lang w:val="hu-HU"/>
        </w:rPr>
        <w:t>,</w:t>
      </w:r>
      <w:r w:rsidRPr="00D24F50">
        <w:rPr>
          <w:lang w:val="hu-HU"/>
        </w:rPr>
        <w:t xml:space="preserve"> amelyek minél nagyobb mértékben alkalmazkodnak a felhasználói igényekhez és azok működtetése nem igényel a szükségesn</w:t>
      </w:r>
      <w:r w:rsidR="00014F51" w:rsidRPr="00D24F50">
        <w:rPr>
          <w:lang w:val="hu-HU"/>
        </w:rPr>
        <w:t>él indokolatlanul nagyobb tudást és terhet.</w:t>
      </w:r>
      <w:r w:rsidRPr="00D24F50">
        <w:rPr>
          <w:lang w:val="hu-HU"/>
        </w:rPr>
        <w:t xml:space="preserve"> Ez azért van így mert az élelmiszeriparban dolgozó szakemberek jelentős része szakmai ismereteit az elmúlt </w:t>
      </w:r>
      <w:r w:rsidRPr="00D24F50">
        <w:rPr>
          <w:lang w:val="hu-HU"/>
        </w:rPr>
        <w:lastRenderedPageBreak/>
        <w:t>évtizedekben szerezte és ebben az időszakban a digitális ismeretek átadásának intenzitása lényegesen alacsonyabb volt</w:t>
      </w:r>
      <w:r w:rsidR="00516249">
        <w:rPr>
          <w:lang w:val="hu-HU"/>
        </w:rPr>
        <w:t>,</w:t>
      </w:r>
      <w:r w:rsidRPr="00D24F50">
        <w:rPr>
          <w:lang w:val="hu-HU"/>
        </w:rPr>
        <w:t xml:space="preserve"> mint napjainkban</w:t>
      </w:r>
      <w:r w:rsidR="00014F51" w:rsidRPr="00D24F50">
        <w:rPr>
          <w:lang w:val="hu-HU"/>
        </w:rPr>
        <w:t>. E</w:t>
      </w:r>
      <w:r w:rsidRPr="00D24F50">
        <w:rPr>
          <w:lang w:val="hu-HU"/>
        </w:rPr>
        <w:t>bből kezükben a mai 40 év feletti szakember generáció tagjainak jelentős hányada viszonylag felszínes ismeretekkel rendelkezik a korszerű számítástechnikai nyújtotta lehetőségekről azok alkalmazási módjáról</w:t>
      </w:r>
      <w:r w:rsidR="00014F51" w:rsidRPr="00D24F50">
        <w:rPr>
          <w:lang w:val="hu-HU"/>
        </w:rPr>
        <w:t>,</w:t>
      </w:r>
      <w:r w:rsidRPr="00D24F50">
        <w:rPr>
          <w:lang w:val="hu-HU"/>
        </w:rPr>
        <w:t xml:space="preserve"> és nem látszik mód és lehetőség a tömeges és intenzív továbbképzésre</w:t>
      </w:r>
      <w:r w:rsidR="00014F51" w:rsidRPr="00D24F50">
        <w:rPr>
          <w:lang w:val="hu-HU"/>
        </w:rPr>
        <w:t xml:space="preserve">. Ilyen körülmények között </w:t>
      </w:r>
      <w:r w:rsidRPr="00D24F50">
        <w:rPr>
          <w:lang w:val="hu-HU"/>
        </w:rPr>
        <w:t>olyan megoldások alkalmazása indokolt</w:t>
      </w:r>
      <w:r w:rsidR="00014F51" w:rsidRPr="00D24F50">
        <w:rPr>
          <w:lang w:val="hu-HU"/>
        </w:rPr>
        <w:t>,</w:t>
      </w:r>
      <w:r w:rsidRPr="00D24F50">
        <w:rPr>
          <w:lang w:val="hu-HU"/>
        </w:rPr>
        <w:t xml:space="preserve"> amely</w:t>
      </w:r>
      <w:r w:rsidR="00014F51" w:rsidRPr="00D24F50">
        <w:rPr>
          <w:lang w:val="hu-HU"/>
        </w:rPr>
        <w:t>e</w:t>
      </w:r>
      <w:r w:rsidRPr="00D24F50">
        <w:rPr>
          <w:lang w:val="hu-HU"/>
        </w:rPr>
        <w:t>k viszonylag alacsony szintű felhasználói ismeretek birtokában</w:t>
      </w:r>
      <w:r w:rsidR="00014F51" w:rsidRPr="00D24F50">
        <w:rPr>
          <w:lang w:val="hu-HU"/>
        </w:rPr>
        <w:t xml:space="preserve"> is </w:t>
      </w:r>
      <w:r w:rsidRPr="00D24F50">
        <w:rPr>
          <w:lang w:val="hu-HU"/>
        </w:rPr>
        <w:t>képesek megbízható</w:t>
      </w:r>
      <w:r w:rsidR="00014F51" w:rsidRPr="00D24F50">
        <w:rPr>
          <w:lang w:val="hu-HU"/>
        </w:rPr>
        <w:t>.</w:t>
      </w:r>
      <w:r w:rsidRPr="00D24F50">
        <w:rPr>
          <w:lang w:val="hu-HU"/>
        </w:rPr>
        <w:t xml:space="preserve"> az emberi tévedés esélyeit minimalizál</w:t>
      </w:r>
      <w:r w:rsidR="00014F51" w:rsidRPr="00D24F50">
        <w:rPr>
          <w:lang w:val="hu-HU"/>
        </w:rPr>
        <w:t>ó</w:t>
      </w:r>
      <w:r w:rsidRPr="00D24F50">
        <w:rPr>
          <w:lang w:val="hu-HU"/>
        </w:rPr>
        <w:t xml:space="preserve"> megoldások kialakítására</w:t>
      </w:r>
      <w:r w:rsidR="00014F51" w:rsidRPr="00D24F50">
        <w:rPr>
          <w:lang w:val="hu-HU"/>
        </w:rPr>
        <w:t xml:space="preserve">. </w:t>
      </w:r>
    </w:p>
    <w:p w14:paraId="5869D508" w14:textId="77777777" w:rsidR="00014F51" w:rsidRPr="00D24F50" w:rsidRDefault="00014F51" w:rsidP="00296D2B">
      <w:pPr>
        <w:spacing w:line="360" w:lineRule="auto"/>
        <w:jc w:val="both"/>
        <w:rPr>
          <w:lang w:val="hu-HU"/>
        </w:rPr>
      </w:pPr>
    </w:p>
    <w:p w14:paraId="6F1E74DC" w14:textId="50679EB1" w:rsidR="00A63D1D" w:rsidRPr="00D24F50" w:rsidRDefault="00014F51" w:rsidP="004564AE">
      <w:pPr>
        <w:spacing w:line="360" w:lineRule="auto"/>
        <w:jc w:val="both"/>
        <w:rPr>
          <w:lang w:val="hu-HU"/>
        </w:rPr>
      </w:pPr>
      <w:r w:rsidRPr="00D24F50">
        <w:rPr>
          <w:b/>
          <w:bCs/>
          <w:lang w:val="hu-HU"/>
        </w:rPr>
        <w:t>Az emberi tényező fejlesztése.</w:t>
      </w:r>
      <w:r w:rsidRPr="00D24F50">
        <w:rPr>
          <w:lang w:val="hu-HU"/>
        </w:rPr>
        <w:t xml:space="preserve"> A</w:t>
      </w:r>
      <w:r w:rsidR="00A63D1D" w:rsidRPr="00D24F50">
        <w:rPr>
          <w:lang w:val="hu-HU"/>
        </w:rPr>
        <w:t xml:space="preserve"> digitális stratégia létrehozásának nagyon fontos sarokköve a</w:t>
      </w:r>
      <w:r w:rsidR="00B409DE" w:rsidRPr="00D24F50">
        <w:rPr>
          <w:lang w:val="hu-HU"/>
        </w:rPr>
        <w:t>z</w:t>
      </w:r>
      <w:r w:rsidR="00A63D1D" w:rsidRPr="00D24F50">
        <w:rPr>
          <w:lang w:val="hu-HU"/>
        </w:rPr>
        <w:t xml:space="preserve"> ember</w:t>
      </w:r>
      <w:r w:rsidRPr="00D24F50">
        <w:rPr>
          <w:lang w:val="hu-HU"/>
        </w:rPr>
        <w:t>-</w:t>
      </w:r>
      <w:r w:rsidR="00A63D1D" w:rsidRPr="00D24F50">
        <w:rPr>
          <w:lang w:val="hu-HU"/>
        </w:rPr>
        <w:t>gép rendszerek harmonikus működtetése</w:t>
      </w:r>
      <w:r w:rsidRPr="00D24F50">
        <w:rPr>
          <w:lang w:val="hu-HU"/>
        </w:rPr>
        <w:t>.</w:t>
      </w:r>
      <w:r w:rsidR="00A63D1D" w:rsidRPr="00D24F50">
        <w:rPr>
          <w:lang w:val="hu-HU"/>
        </w:rPr>
        <w:t xml:space="preserve"> </w:t>
      </w:r>
      <w:r w:rsidRPr="00D24F50">
        <w:rPr>
          <w:lang w:val="hu-HU"/>
        </w:rPr>
        <w:t>E</w:t>
      </w:r>
      <w:r w:rsidR="00A63D1D" w:rsidRPr="00D24F50">
        <w:rPr>
          <w:lang w:val="hu-HU"/>
        </w:rPr>
        <w:t xml:space="preserve">nnek érdekében </w:t>
      </w:r>
      <w:r w:rsidR="003816FB" w:rsidRPr="00D24F50">
        <w:rPr>
          <w:lang w:val="hu-HU"/>
        </w:rPr>
        <w:t xml:space="preserve">az </w:t>
      </w:r>
      <w:r w:rsidR="00A63D1D" w:rsidRPr="00D24F50">
        <w:rPr>
          <w:lang w:val="hu-HU"/>
        </w:rPr>
        <w:t>oktatás rendszerének átalakítására is meghatározó figyelmet kell fordítanunk</w:t>
      </w:r>
      <w:r w:rsidR="00B409DE" w:rsidRPr="00D24F50">
        <w:rPr>
          <w:lang w:val="hu-HU"/>
        </w:rPr>
        <w:t>. F</w:t>
      </w:r>
      <w:r w:rsidR="00A63D1D" w:rsidRPr="00D24F50">
        <w:rPr>
          <w:lang w:val="hu-HU"/>
        </w:rPr>
        <w:t>ontos stratégiai célkitűzésünk</w:t>
      </w:r>
      <w:r w:rsidR="00B409DE" w:rsidRPr="00D24F50">
        <w:rPr>
          <w:lang w:val="hu-HU"/>
        </w:rPr>
        <w:t>,</w:t>
      </w:r>
      <w:r w:rsidR="00A63D1D" w:rsidRPr="00D24F50">
        <w:rPr>
          <w:lang w:val="hu-HU"/>
        </w:rPr>
        <w:t xml:space="preserve"> hogy a digitális kultúra átadása váljon a szakmai életút egészét átfogó tevékenységgé</w:t>
      </w:r>
      <w:r w:rsidR="003816FB" w:rsidRPr="00D24F50">
        <w:rPr>
          <w:lang w:val="hu-HU"/>
        </w:rPr>
        <w:t>. O</w:t>
      </w:r>
      <w:r w:rsidR="00A63D1D" w:rsidRPr="00D24F50">
        <w:rPr>
          <w:lang w:val="hu-HU"/>
        </w:rPr>
        <w:t>lyan oktatási programok alakuljanak ki és erős</w:t>
      </w:r>
      <w:r w:rsidR="003816FB" w:rsidRPr="00D24F50">
        <w:rPr>
          <w:lang w:val="hu-HU"/>
        </w:rPr>
        <w:t>ödjenek meg, m</w:t>
      </w:r>
      <w:r w:rsidR="00A63D1D" w:rsidRPr="00D24F50">
        <w:rPr>
          <w:lang w:val="hu-HU"/>
        </w:rPr>
        <w:t>elyek a jelenleginél</w:t>
      </w:r>
      <w:r w:rsidR="003816FB" w:rsidRPr="00D24F50">
        <w:rPr>
          <w:lang w:val="hu-HU"/>
        </w:rPr>
        <w:t xml:space="preserve"> </w:t>
      </w:r>
      <w:r w:rsidR="00A63D1D" w:rsidRPr="00D24F50">
        <w:rPr>
          <w:lang w:val="hu-HU"/>
        </w:rPr>
        <w:t xml:space="preserve">nagyobb hatékonysággal képesek </w:t>
      </w:r>
      <w:r w:rsidR="003816FB" w:rsidRPr="00D24F50">
        <w:rPr>
          <w:lang w:val="hu-HU"/>
        </w:rPr>
        <w:t>a</w:t>
      </w:r>
      <w:r w:rsidR="00A63D1D" w:rsidRPr="00D24F50">
        <w:rPr>
          <w:lang w:val="hu-HU"/>
        </w:rPr>
        <w:t xml:space="preserve"> differenciált digitális ismeretek átadására és </w:t>
      </w:r>
      <w:r w:rsidR="003816FB" w:rsidRPr="00D24F50">
        <w:rPr>
          <w:lang w:val="hu-HU"/>
        </w:rPr>
        <w:t xml:space="preserve">a digitalizáció eredményeinek gyakorlati alkalmazásához kapcsolódó </w:t>
      </w:r>
      <w:r w:rsidR="00A63D1D" w:rsidRPr="00D24F50">
        <w:rPr>
          <w:lang w:val="hu-HU"/>
        </w:rPr>
        <w:t>készségek kialakítására</w:t>
      </w:r>
      <w:r w:rsidR="003816FB" w:rsidRPr="00D24F50">
        <w:rPr>
          <w:lang w:val="hu-HU"/>
        </w:rPr>
        <w:t xml:space="preserve">. A </w:t>
      </w:r>
      <w:r w:rsidR="00A63D1D" w:rsidRPr="00D24F50">
        <w:rPr>
          <w:lang w:val="hu-HU"/>
        </w:rPr>
        <w:t>különböző munkakörök sajátos igényeihez igazod</w:t>
      </w:r>
      <w:r w:rsidR="00B409DE" w:rsidRPr="00D24F50">
        <w:rPr>
          <w:lang w:val="hu-HU"/>
        </w:rPr>
        <w:t>ó, széles kör számára elér</w:t>
      </w:r>
      <w:r w:rsidR="003816FB" w:rsidRPr="00D24F50">
        <w:rPr>
          <w:lang w:val="hu-HU"/>
        </w:rPr>
        <w:t xml:space="preserve">hető képzési programok legyenek </w:t>
      </w:r>
      <w:r w:rsidR="00A63D1D" w:rsidRPr="00D24F50">
        <w:rPr>
          <w:lang w:val="hu-HU"/>
        </w:rPr>
        <w:t>alkalmasak a min</w:t>
      </w:r>
      <w:r w:rsidR="003816FB" w:rsidRPr="00D24F50">
        <w:rPr>
          <w:lang w:val="hu-HU"/>
        </w:rPr>
        <w:t>d</w:t>
      </w:r>
      <w:r w:rsidR="00A63D1D" w:rsidRPr="00D24F50">
        <w:rPr>
          <w:lang w:val="hu-HU"/>
        </w:rPr>
        <w:t xml:space="preserve"> bonyolultabbá váló di</w:t>
      </w:r>
      <w:r w:rsidR="003816FB" w:rsidRPr="00D24F50">
        <w:rPr>
          <w:lang w:val="hu-HU"/>
        </w:rPr>
        <w:t>gitális rendszerek működtetésérére képes szakemberek képzésére. E</w:t>
      </w:r>
      <w:r w:rsidR="00A63D1D" w:rsidRPr="00D24F50">
        <w:rPr>
          <w:lang w:val="hu-HU"/>
        </w:rPr>
        <w:t xml:space="preserve">zen tevékenységben meghatározó szerepet </w:t>
      </w:r>
      <w:r w:rsidR="0053743C" w:rsidRPr="00D24F50">
        <w:rPr>
          <w:lang w:val="hu-HU"/>
        </w:rPr>
        <w:t>kell,</w:t>
      </w:r>
      <w:r w:rsidR="00A63D1D" w:rsidRPr="00D24F50">
        <w:rPr>
          <w:lang w:val="hu-HU"/>
        </w:rPr>
        <w:t xml:space="preserve"> hogy kapjanak az </w:t>
      </w:r>
      <w:r w:rsidR="003816FB" w:rsidRPr="00D24F50">
        <w:rPr>
          <w:lang w:val="hu-HU"/>
        </w:rPr>
        <w:t>a</w:t>
      </w:r>
      <w:r w:rsidR="00A63D1D" w:rsidRPr="00D24F50">
        <w:rPr>
          <w:lang w:val="hu-HU"/>
        </w:rPr>
        <w:t xml:space="preserve">grár felsőoktatási </w:t>
      </w:r>
      <w:r w:rsidR="00B409DE" w:rsidRPr="00D24F50">
        <w:rPr>
          <w:lang w:val="hu-HU"/>
        </w:rPr>
        <w:t>intézetek</w:t>
      </w:r>
      <w:r w:rsidR="003816FB" w:rsidRPr="00D24F50">
        <w:rPr>
          <w:lang w:val="hu-HU"/>
        </w:rPr>
        <w:t xml:space="preserve"> </w:t>
      </w:r>
      <w:r w:rsidR="00A63D1D" w:rsidRPr="00D24F50">
        <w:rPr>
          <w:lang w:val="hu-HU"/>
        </w:rPr>
        <w:t>és a</w:t>
      </w:r>
      <w:r w:rsidR="003816FB" w:rsidRPr="00D24F50">
        <w:rPr>
          <w:lang w:val="hu-HU"/>
        </w:rPr>
        <w:t xml:space="preserve"> </w:t>
      </w:r>
      <w:r w:rsidR="004564AE" w:rsidRPr="004564AE">
        <w:rPr>
          <w:lang w:val="hu-HU"/>
        </w:rPr>
        <w:t>Nemzeti Agrárgazdasági Kamara</w:t>
      </w:r>
      <w:r w:rsidR="005B0125" w:rsidRPr="00D24F50">
        <w:rPr>
          <w:lang w:val="hu-HU"/>
        </w:rPr>
        <w:t>.</w:t>
      </w:r>
    </w:p>
    <w:p w14:paraId="7E761DC5" w14:textId="77777777" w:rsidR="00DB0587" w:rsidRPr="00D24F50" w:rsidRDefault="00DB0587" w:rsidP="00296D2B">
      <w:pPr>
        <w:spacing w:line="360" w:lineRule="auto"/>
        <w:jc w:val="both"/>
        <w:rPr>
          <w:lang w:val="hu-HU"/>
        </w:rPr>
      </w:pPr>
    </w:p>
    <w:p w14:paraId="14610688" w14:textId="77777777" w:rsidR="00A03FEC" w:rsidRPr="00D24F50" w:rsidRDefault="00A03FEC" w:rsidP="00296D2B">
      <w:pPr>
        <w:spacing w:line="360" w:lineRule="auto"/>
        <w:jc w:val="both"/>
        <w:rPr>
          <w:lang w:val="hu-HU"/>
        </w:rPr>
      </w:pPr>
      <w:r w:rsidRPr="00D24F50">
        <w:rPr>
          <w:b/>
          <w:bCs/>
          <w:lang w:val="hu-HU"/>
        </w:rPr>
        <w:t>A transzparencia fokozása</w:t>
      </w:r>
      <w:r w:rsidRPr="00D24F50">
        <w:rPr>
          <w:lang w:val="hu-HU"/>
        </w:rPr>
        <w:t xml:space="preserve"> sajátos feladatnak tekinthető, mert itt is érvényesül a verseny </w:t>
      </w:r>
      <w:proofErr w:type="spellStart"/>
      <w:r w:rsidRPr="00D24F50">
        <w:rPr>
          <w:lang w:val="hu-HU"/>
        </w:rPr>
        <w:t>paradoxona</w:t>
      </w:r>
      <w:proofErr w:type="spellEnd"/>
      <w:r w:rsidRPr="00D24F50">
        <w:rPr>
          <w:lang w:val="hu-HU"/>
        </w:rPr>
        <w:t>: mindenki transzparens piacokat szeretne látni</w:t>
      </w:r>
      <w:r w:rsidR="00A061A0" w:rsidRPr="00D24F50">
        <w:rPr>
          <w:lang w:val="hu-HU"/>
        </w:rPr>
        <w:t>,</w:t>
      </w:r>
      <w:r w:rsidRPr="00D24F50">
        <w:rPr>
          <w:lang w:val="hu-HU"/>
        </w:rPr>
        <w:t xml:space="preserve"> de a transzparens megoldások alkalmazása sok esetben ellentétben áll az egyes piaci szereplők konkrét, rövidtávú érdekeivel. Ez részben az adatgyűjtés rendszerének fejlesztésével.</w:t>
      </w:r>
      <w:r w:rsidR="00A061A0" w:rsidRPr="00D24F50">
        <w:rPr>
          <w:lang w:val="hu-HU"/>
        </w:rPr>
        <w:t xml:space="preserve"> R</w:t>
      </w:r>
      <w:r w:rsidRPr="00D24F50">
        <w:rPr>
          <w:lang w:val="hu-HU"/>
        </w:rPr>
        <w:t>észben az adatközlés jelenlegi gyakorlatának átalakításával kell áthidalni. Az olyan megoldások</w:t>
      </w:r>
      <w:r w:rsidR="00A061A0" w:rsidRPr="00D24F50">
        <w:rPr>
          <w:lang w:val="hu-HU"/>
        </w:rPr>
        <w:t>,</w:t>
      </w:r>
      <w:r w:rsidRPr="00D24F50">
        <w:rPr>
          <w:lang w:val="hu-HU"/>
        </w:rPr>
        <w:t xml:space="preserve"> mint például a piaci árinformációs rendszer hatékonyan szolgálhatják a piaci transzparencia növekedését</w:t>
      </w:r>
      <w:r w:rsidR="00B409DE" w:rsidRPr="00D24F50">
        <w:rPr>
          <w:lang w:val="hu-HU"/>
        </w:rPr>
        <w:t>,</w:t>
      </w:r>
      <w:r w:rsidRPr="00D24F50">
        <w:rPr>
          <w:lang w:val="hu-HU"/>
        </w:rPr>
        <w:t xml:space="preserve"> ezzel a kereslet kínálat összhangját, a reális piaci árszint kialakulását, összességében a társadalmi holtteher veszteség csökkentését.</w:t>
      </w:r>
      <w:r w:rsidR="00A061A0" w:rsidRPr="00D24F50">
        <w:rPr>
          <w:lang w:val="hu-HU"/>
        </w:rPr>
        <w:t xml:space="preserve"> E</w:t>
      </w:r>
      <w:r w:rsidRPr="00D24F50">
        <w:rPr>
          <w:lang w:val="hu-HU"/>
        </w:rPr>
        <w:t>z azonban nyilvánvaló módon jelentős eszközbefektetést igényel, mely azonban hosszabb távon a különböző gazdálkodó szervezetek közötti bizalom szintjének emeléséhez is közvetlen hozzájárulhat.</w:t>
      </w:r>
    </w:p>
    <w:p w14:paraId="69443B89" w14:textId="77777777" w:rsidR="005C60F7" w:rsidRPr="00D24F50" w:rsidRDefault="005C60F7" w:rsidP="00296D2B">
      <w:pPr>
        <w:spacing w:line="360" w:lineRule="auto"/>
        <w:jc w:val="both"/>
        <w:rPr>
          <w:lang w:val="hu-HU"/>
        </w:rPr>
      </w:pPr>
    </w:p>
    <w:p w14:paraId="79ACF672" w14:textId="0F69A826" w:rsidR="005C60F7" w:rsidRPr="00D24F50" w:rsidRDefault="00EE1C74" w:rsidP="00516249">
      <w:pPr>
        <w:spacing w:line="360" w:lineRule="auto"/>
        <w:jc w:val="center"/>
        <w:rPr>
          <w:lang w:val="hu-HU"/>
        </w:rPr>
      </w:pPr>
      <w:r w:rsidRPr="00EE1C74">
        <w:rPr>
          <w:noProof/>
        </w:rPr>
        <w:lastRenderedPageBreak/>
        <w:drawing>
          <wp:inline distT="0" distB="0" distL="0" distR="0" wp14:anchorId="1D8523AC" wp14:editId="3AB0612D">
            <wp:extent cx="3764247" cy="276606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71630" cy="2771485"/>
                    </a:xfrm>
                    <a:prstGeom prst="rect">
                      <a:avLst/>
                    </a:prstGeom>
                    <a:noFill/>
                    <a:ln>
                      <a:noFill/>
                    </a:ln>
                  </pic:spPr>
                </pic:pic>
              </a:graphicData>
            </a:graphic>
          </wp:inline>
        </w:drawing>
      </w:r>
    </w:p>
    <w:p w14:paraId="50311DA4" w14:textId="323FDC9F" w:rsidR="007C645B" w:rsidRPr="00516249" w:rsidRDefault="004564AE" w:rsidP="007C645B">
      <w:pPr>
        <w:spacing w:line="360" w:lineRule="auto"/>
        <w:jc w:val="center"/>
        <w:rPr>
          <w:b/>
          <w:bCs/>
          <w:lang w:val="hu-HU"/>
        </w:rPr>
      </w:pPr>
      <w:r>
        <w:rPr>
          <w:b/>
          <w:bCs/>
          <w:lang w:val="hu-HU"/>
        </w:rPr>
        <w:t>11</w:t>
      </w:r>
      <w:r w:rsidR="007C645B" w:rsidRPr="00516249">
        <w:rPr>
          <w:b/>
          <w:bCs/>
          <w:lang w:val="hu-HU"/>
        </w:rPr>
        <w:t xml:space="preserve">0. ábra: </w:t>
      </w:r>
      <w:r w:rsidR="00BA4D36" w:rsidRPr="00516249">
        <w:rPr>
          <w:b/>
          <w:bCs/>
          <w:lang w:val="hu-HU"/>
        </w:rPr>
        <w:t>Élelmiszeripari és kapcsolódó hatóságok és partnerségek</w:t>
      </w:r>
    </w:p>
    <w:p w14:paraId="7B776108" w14:textId="77777777" w:rsidR="00A03FEC" w:rsidRPr="00D24F50" w:rsidRDefault="00A03FEC" w:rsidP="00296D2B">
      <w:pPr>
        <w:spacing w:line="360" w:lineRule="auto"/>
        <w:jc w:val="both"/>
        <w:rPr>
          <w:lang w:val="hu-HU"/>
        </w:rPr>
      </w:pPr>
    </w:p>
    <w:p w14:paraId="2DD26638" w14:textId="6F9BB811" w:rsidR="00A03FEC" w:rsidRPr="00D24F50" w:rsidRDefault="00A03FEC" w:rsidP="00296D2B">
      <w:pPr>
        <w:spacing w:line="360" w:lineRule="auto"/>
        <w:jc w:val="both"/>
        <w:rPr>
          <w:lang w:val="hu-HU"/>
        </w:rPr>
      </w:pPr>
      <w:r w:rsidRPr="00D24F50">
        <w:rPr>
          <w:b/>
          <w:bCs/>
          <w:lang w:val="hu-HU"/>
        </w:rPr>
        <w:t>Digitalizáció és fenntarthatóság</w:t>
      </w:r>
      <w:r w:rsidRPr="00D24F50">
        <w:rPr>
          <w:lang w:val="hu-HU"/>
        </w:rPr>
        <w:t xml:space="preserve"> Közismert</w:t>
      </w:r>
      <w:r w:rsidR="00516249">
        <w:rPr>
          <w:lang w:val="hu-HU"/>
        </w:rPr>
        <w:t>,</w:t>
      </w:r>
      <w:r w:rsidRPr="00D24F50">
        <w:rPr>
          <w:lang w:val="hu-HU"/>
        </w:rPr>
        <w:t xml:space="preserve"> hogy az élelmiszeripar működése szorosan kapcsolódik a természeti erőforrások igénybevételéhez ezért a digitális agrárstratégia fejlesztésének egyik kiemelt fontosságú területe lehet a környezeti terhelés csökkentését szolgáló megoldások elterjesztése a hulladékmentes technológiák előtérbe kialakítása. Munkánk fontos elve</w:t>
      </w:r>
      <w:r w:rsidR="005D09CB">
        <w:rPr>
          <w:lang w:val="hu-HU"/>
        </w:rPr>
        <w:t>,</w:t>
      </w:r>
      <w:r w:rsidRPr="00D24F50">
        <w:rPr>
          <w:lang w:val="hu-HU"/>
        </w:rPr>
        <w:t xml:space="preserve"> hogy a megoldások ösztönözzék a fenntartható gazdálkodást, azaz szolgáltatásnak információkat a különböző termékekhez kapcsolódó anyag- és energia mérlegekről és segítsék a benchmarking szemléletet elterjedését és a veszteségek csökkentést, ez a veszteség csökkentés egyrészt közvetlenül hozzájárul a termelési költségek csökkentéséhez, ezzel a vállalkozások hatékonyságának növeléséhez másrészt pedig hatékonyan szolgálhatja a fenntartható működés megvalósulását. </w:t>
      </w:r>
    </w:p>
    <w:p w14:paraId="7BA844FD" w14:textId="77777777" w:rsidR="00A03FEC" w:rsidRPr="00D24F50" w:rsidRDefault="00A03FEC" w:rsidP="00296D2B">
      <w:pPr>
        <w:spacing w:line="360" w:lineRule="auto"/>
        <w:jc w:val="both"/>
        <w:rPr>
          <w:lang w:val="hu-HU"/>
        </w:rPr>
      </w:pPr>
    </w:p>
    <w:p w14:paraId="016B852A" w14:textId="0881014E" w:rsidR="00275ABB" w:rsidRPr="00D24F50" w:rsidRDefault="00275ABB" w:rsidP="00296D2B">
      <w:pPr>
        <w:spacing w:line="360" w:lineRule="auto"/>
        <w:jc w:val="both"/>
        <w:rPr>
          <w:lang w:val="hu-HU"/>
        </w:rPr>
      </w:pPr>
      <w:proofErr w:type="spellStart"/>
      <w:r w:rsidRPr="00D24F50">
        <w:rPr>
          <w:b/>
          <w:bCs/>
          <w:lang w:val="hu-HU"/>
        </w:rPr>
        <w:t>Összkormá</w:t>
      </w:r>
      <w:r w:rsidR="005D09CB">
        <w:rPr>
          <w:b/>
          <w:bCs/>
          <w:lang w:val="hu-HU"/>
        </w:rPr>
        <w:t>n</w:t>
      </w:r>
      <w:r w:rsidRPr="00D24F50">
        <w:rPr>
          <w:b/>
          <w:bCs/>
          <w:lang w:val="hu-HU"/>
        </w:rPr>
        <w:t>yzati</w:t>
      </w:r>
      <w:proofErr w:type="spellEnd"/>
      <w:r w:rsidRPr="00D24F50">
        <w:rPr>
          <w:b/>
          <w:bCs/>
          <w:lang w:val="hu-HU"/>
        </w:rPr>
        <w:t xml:space="preserve"> megközelítés.</w:t>
      </w:r>
      <w:r w:rsidRPr="00D24F50">
        <w:rPr>
          <w:lang w:val="hu-HU"/>
        </w:rPr>
        <w:t xml:space="preserve"> A DÉS gyakorlati megvalósítása szinte valamennyi kormányzati terület együttműködését szükségessé teszi, de jelentős mértékben járulhat hozzá a kormányzati munka hatékonyságának növeléséhez is. A főbb kormányzati együttműködési területeket az </w:t>
      </w:r>
      <w:r w:rsidR="000A0EDB" w:rsidRPr="00D24F50">
        <w:rPr>
          <w:lang w:val="hu-HU"/>
        </w:rPr>
        <w:t>táblázat</w:t>
      </w:r>
      <w:r w:rsidRPr="00D24F50">
        <w:rPr>
          <w:lang w:val="hu-HU"/>
        </w:rPr>
        <w:t xml:space="preserve"> foglalja rendszerbe.</w:t>
      </w:r>
    </w:p>
    <w:p w14:paraId="14E05B6D" w14:textId="605022C4" w:rsidR="007E4404" w:rsidRDefault="007E4404">
      <w:pPr>
        <w:rPr>
          <w:lang w:val="hu-HU"/>
        </w:rPr>
      </w:pPr>
      <w:r>
        <w:rPr>
          <w:lang w:val="hu-HU"/>
        </w:rPr>
        <w:br w:type="page"/>
      </w:r>
    </w:p>
    <w:p w14:paraId="7E201CCB" w14:textId="77777777" w:rsidR="000A0EDB" w:rsidRPr="005D09CB" w:rsidRDefault="000A0EDB" w:rsidP="001516D7">
      <w:pPr>
        <w:pStyle w:val="Listaszerbekezds"/>
        <w:numPr>
          <w:ilvl w:val="0"/>
          <w:numId w:val="22"/>
        </w:numPr>
        <w:spacing w:line="360" w:lineRule="auto"/>
        <w:jc w:val="both"/>
        <w:rPr>
          <w:b/>
          <w:bCs/>
          <w:lang w:val="hu-HU"/>
        </w:rPr>
      </w:pPr>
      <w:r w:rsidRPr="005D09CB">
        <w:rPr>
          <w:b/>
          <w:bCs/>
          <w:lang w:val="hu-HU"/>
        </w:rPr>
        <w:lastRenderedPageBreak/>
        <w:t>táblázat</w:t>
      </w:r>
      <w:r w:rsidR="00A8593C" w:rsidRPr="005D09CB">
        <w:rPr>
          <w:b/>
          <w:bCs/>
          <w:lang w:val="hu-HU"/>
        </w:rPr>
        <w:t xml:space="preserve">: </w:t>
      </w:r>
      <w:r w:rsidRPr="005D09CB">
        <w:rPr>
          <w:b/>
          <w:bCs/>
          <w:lang w:val="hu-HU"/>
        </w:rPr>
        <w:t>A minisztériumok közötti lehetséges főbb feladatmegosztás a DÉS megvalósításában</w:t>
      </w:r>
    </w:p>
    <w:tbl>
      <w:tblPr>
        <w:tblStyle w:val="Rcsostblzat"/>
        <w:tblW w:w="0" w:type="auto"/>
        <w:tblLook w:val="04A0" w:firstRow="1" w:lastRow="0" w:firstColumn="1" w:lastColumn="0" w:noHBand="0" w:noVBand="1"/>
      </w:tblPr>
      <w:tblGrid>
        <w:gridCol w:w="2593"/>
        <w:gridCol w:w="6333"/>
      </w:tblGrid>
      <w:tr w:rsidR="000A0EDB" w:rsidRPr="00D24F50" w14:paraId="5758516A" w14:textId="77777777" w:rsidTr="00A061A0">
        <w:tc>
          <w:tcPr>
            <w:tcW w:w="2593" w:type="dxa"/>
          </w:tcPr>
          <w:p w14:paraId="0907C62B" w14:textId="77777777" w:rsidR="000A0EDB" w:rsidRPr="00D24F50" w:rsidRDefault="000A0EDB" w:rsidP="00296D2B">
            <w:pPr>
              <w:spacing w:line="360" w:lineRule="auto"/>
              <w:rPr>
                <w:lang w:val="hu-HU"/>
              </w:rPr>
            </w:pPr>
            <w:r w:rsidRPr="00D24F50">
              <w:rPr>
                <w:lang w:val="hu-HU"/>
              </w:rPr>
              <w:t>Minisztérium</w:t>
            </w:r>
          </w:p>
        </w:tc>
        <w:tc>
          <w:tcPr>
            <w:tcW w:w="6333" w:type="dxa"/>
          </w:tcPr>
          <w:p w14:paraId="0A4A16C6" w14:textId="77777777" w:rsidR="000A0EDB" w:rsidRPr="00D24F50" w:rsidRDefault="000A0EDB" w:rsidP="00296D2B">
            <w:pPr>
              <w:spacing w:line="360" w:lineRule="auto"/>
              <w:rPr>
                <w:lang w:val="hu-HU"/>
              </w:rPr>
            </w:pPr>
            <w:r w:rsidRPr="00D24F50">
              <w:rPr>
                <w:lang w:val="hu-HU"/>
              </w:rPr>
              <w:t>Főbb tevékenységi körök a DÉS megvalósításában</w:t>
            </w:r>
          </w:p>
        </w:tc>
      </w:tr>
      <w:tr w:rsidR="000A0EDB" w:rsidRPr="00D24F50" w14:paraId="7989AD82" w14:textId="77777777" w:rsidTr="00A061A0">
        <w:tc>
          <w:tcPr>
            <w:tcW w:w="2593" w:type="dxa"/>
          </w:tcPr>
          <w:p w14:paraId="72384524" w14:textId="77777777" w:rsidR="000A0EDB" w:rsidRPr="00D24F50" w:rsidRDefault="000A0EDB" w:rsidP="00296D2B">
            <w:pPr>
              <w:spacing w:line="360" w:lineRule="auto"/>
              <w:rPr>
                <w:lang w:val="hu-HU"/>
              </w:rPr>
            </w:pPr>
            <w:r w:rsidRPr="00D24F50">
              <w:rPr>
                <w:lang w:val="hu-HU"/>
              </w:rPr>
              <w:t>Agrárminisztérium</w:t>
            </w:r>
          </w:p>
        </w:tc>
        <w:tc>
          <w:tcPr>
            <w:tcW w:w="6333" w:type="dxa"/>
          </w:tcPr>
          <w:p w14:paraId="73C17D05" w14:textId="77777777" w:rsidR="000A0EDB" w:rsidRPr="00D24F50" w:rsidRDefault="000A0EDB" w:rsidP="00296D2B">
            <w:pPr>
              <w:spacing w:line="360" w:lineRule="auto"/>
              <w:rPr>
                <w:lang w:val="hu-HU"/>
              </w:rPr>
            </w:pPr>
            <w:r w:rsidRPr="00D24F50">
              <w:rPr>
                <w:lang w:val="hu-HU"/>
              </w:rPr>
              <w:t xml:space="preserve">Agrár-és iparpolitikai célok kijelölése, </w:t>
            </w:r>
          </w:p>
          <w:p w14:paraId="60E62E43" w14:textId="77777777" w:rsidR="000A0EDB" w:rsidRPr="00D24F50" w:rsidRDefault="000A0EDB" w:rsidP="00296D2B">
            <w:pPr>
              <w:spacing w:line="360" w:lineRule="auto"/>
              <w:rPr>
                <w:lang w:val="hu-HU"/>
              </w:rPr>
            </w:pPr>
            <w:r w:rsidRPr="00D24F50">
              <w:rPr>
                <w:lang w:val="hu-HU"/>
              </w:rPr>
              <w:t>Piaci információs rendszerek működtetése</w:t>
            </w:r>
          </w:p>
        </w:tc>
      </w:tr>
      <w:tr w:rsidR="000A0EDB" w:rsidRPr="00D24F50" w14:paraId="452402D0" w14:textId="77777777" w:rsidTr="00A061A0">
        <w:tc>
          <w:tcPr>
            <w:tcW w:w="2593" w:type="dxa"/>
          </w:tcPr>
          <w:p w14:paraId="31D24705" w14:textId="77777777" w:rsidR="000A0EDB" w:rsidRPr="00D24F50" w:rsidRDefault="000A0EDB" w:rsidP="00296D2B">
            <w:pPr>
              <w:spacing w:line="360" w:lineRule="auto"/>
              <w:rPr>
                <w:lang w:val="hu-HU"/>
              </w:rPr>
            </w:pPr>
            <w:r w:rsidRPr="00D24F50">
              <w:rPr>
                <w:lang w:val="hu-HU"/>
              </w:rPr>
              <w:t>Belügyminisztérium</w:t>
            </w:r>
          </w:p>
        </w:tc>
        <w:tc>
          <w:tcPr>
            <w:tcW w:w="6333" w:type="dxa"/>
          </w:tcPr>
          <w:p w14:paraId="6AFB48C8" w14:textId="77777777" w:rsidR="000A0EDB" w:rsidRPr="00D24F50" w:rsidRDefault="000A0EDB" w:rsidP="00296D2B">
            <w:pPr>
              <w:spacing w:line="360" w:lineRule="auto"/>
              <w:rPr>
                <w:lang w:val="hu-HU"/>
              </w:rPr>
            </w:pPr>
            <w:r w:rsidRPr="00D24F50">
              <w:rPr>
                <w:lang w:val="hu-HU"/>
              </w:rPr>
              <w:t>Területi tervezés és térségi fejlesztési prioritások meghatározása</w:t>
            </w:r>
          </w:p>
        </w:tc>
      </w:tr>
      <w:tr w:rsidR="000A0EDB" w:rsidRPr="00D24F50" w14:paraId="6A32EBBE" w14:textId="77777777" w:rsidTr="00A061A0">
        <w:tc>
          <w:tcPr>
            <w:tcW w:w="2593" w:type="dxa"/>
          </w:tcPr>
          <w:p w14:paraId="118CBD9B" w14:textId="77777777" w:rsidR="000A0EDB" w:rsidRPr="00D24F50" w:rsidRDefault="000A0EDB" w:rsidP="00296D2B">
            <w:pPr>
              <w:spacing w:line="360" w:lineRule="auto"/>
              <w:rPr>
                <w:lang w:val="hu-HU"/>
              </w:rPr>
            </w:pPr>
            <w:r w:rsidRPr="00D24F50">
              <w:rPr>
                <w:lang w:val="hu-HU"/>
              </w:rPr>
              <w:t>Emberi Erőforrások Minisztériuma</w:t>
            </w:r>
          </w:p>
        </w:tc>
        <w:tc>
          <w:tcPr>
            <w:tcW w:w="6333" w:type="dxa"/>
          </w:tcPr>
          <w:p w14:paraId="5F52A731" w14:textId="77777777" w:rsidR="000A0EDB" w:rsidRPr="00D24F50" w:rsidRDefault="000A0EDB" w:rsidP="00296D2B">
            <w:pPr>
              <w:spacing w:line="360" w:lineRule="auto"/>
              <w:rPr>
                <w:lang w:val="hu-HU"/>
              </w:rPr>
            </w:pPr>
            <w:r w:rsidRPr="00D24F50">
              <w:rPr>
                <w:lang w:val="hu-HU"/>
              </w:rPr>
              <w:t>Oktatási, képzési rendszerek fejlesztése</w:t>
            </w:r>
          </w:p>
          <w:p w14:paraId="00E4F260" w14:textId="77777777" w:rsidR="000A0EDB" w:rsidRPr="00D24F50" w:rsidRDefault="000A0EDB" w:rsidP="00296D2B">
            <w:pPr>
              <w:spacing w:line="360" w:lineRule="auto"/>
              <w:rPr>
                <w:lang w:val="hu-HU"/>
              </w:rPr>
            </w:pPr>
            <w:r w:rsidRPr="00D24F50">
              <w:rPr>
                <w:lang w:val="hu-HU"/>
              </w:rPr>
              <w:t>Egészséges táplálkozással összefüggő prevenciós és intervenciós programok kidolgozása és koordinálása</w:t>
            </w:r>
          </w:p>
        </w:tc>
      </w:tr>
      <w:tr w:rsidR="000A0EDB" w:rsidRPr="00D24F50" w14:paraId="3A5E31D0" w14:textId="77777777" w:rsidTr="00A061A0">
        <w:tc>
          <w:tcPr>
            <w:tcW w:w="2593" w:type="dxa"/>
          </w:tcPr>
          <w:p w14:paraId="3E8AD1EF" w14:textId="71F55BE6" w:rsidR="000A0EDB" w:rsidRPr="00D24F50" w:rsidRDefault="000A0EDB" w:rsidP="00296D2B">
            <w:pPr>
              <w:spacing w:line="360" w:lineRule="auto"/>
              <w:rPr>
                <w:lang w:val="hu-HU"/>
              </w:rPr>
            </w:pPr>
            <w:r w:rsidRPr="00D24F50">
              <w:rPr>
                <w:lang w:val="hu-HU"/>
              </w:rPr>
              <w:t>Innovációs és Tech</w:t>
            </w:r>
            <w:r w:rsidR="005D09CB">
              <w:rPr>
                <w:lang w:val="hu-HU"/>
              </w:rPr>
              <w:t>n</w:t>
            </w:r>
            <w:r w:rsidRPr="00D24F50">
              <w:rPr>
                <w:lang w:val="hu-HU"/>
              </w:rPr>
              <w:t>ológiai Minisztérium</w:t>
            </w:r>
          </w:p>
        </w:tc>
        <w:tc>
          <w:tcPr>
            <w:tcW w:w="6333" w:type="dxa"/>
          </w:tcPr>
          <w:p w14:paraId="6EA49111" w14:textId="77777777" w:rsidR="000A0EDB" w:rsidRPr="00D24F50" w:rsidRDefault="000A0EDB" w:rsidP="00296D2B">
            <w:pPr>
              <w:spacing w:line="360" w:lineRule="auto"/>
              <w:rPr>
                <w:lang w:val="hu-HU"/>
              </w:rPr>
            </w:pPr>
            <w:r w:rsidRPr="00D24F50">
              <w:rPr>
                <w:lang w:val="hu-HU"/>
              </w:rPr>
              <w:t>Innovációk és klaszter-szerveződések támogatása</w:t>
            </w:r>
          </w:p>
        </w:tc>
      </w:tr>
      <w:tr w:rsidR="000A0EDB" w:rsidRPr="00D24F50" w14:paraId="7D3C51CB" w14:textId="77777777" w:rsidTr="00A061A0">
        <w:tc>
          <w:tcPr>
            <w:tcW w:w="2593" w:type="dxa"/>
          </w:tcPr>
          <w:p w14:paraId="4AA9BD1F" w14:textId="77777777" w:rsidR="000A0EDB" w:rsidRPr="00D24F50" w:rsidRDefault="000A0EDB" w:rsidP="00296D2B">
            <w:pPr>
              <w:spacing w:line="360" w:lineRule="auto"/>
              <w:rPr>
                <w:lang w:val="hu-HU"/>
              </w:rPr>
            </w:pPr>
            <w:r w:rsidRPr="00D24F50">
              <w:rPr>
                <w:lang w:val="hu-HU"/>
              </w:rPr>
              <w:t>Pénzügyminisztérium</w:t>
            </w:r>
          </w:p>
        </w:tc>
        <w:tc>
          <w:tcPr>
            <w:tcW w:w="6333" w:type="dxa"/>
          </w:tcPr>
          <w:p w14:paraId="6CC92FD1" w14:textId="6A41A2A6" w:rsidR="000A0EDB" w:rsidRPr="00D24F50" w:rsidRDefault="000A0EDB" w:rsidP="00296D2B">
            <w:pPr>
              <w:spacing w:line="360" w:lineRule="auto"/>
              <w:rPr>
                <w:lang w:val="hu-HU"/>
              </w:rPr>
            </w:pPr>
            <w:r w:rsidRPr="00D24F50">
              <w:rPr>
                <w:lang w:val="hu-HU"/>
              </w:rPr>
              <w:t>A</w:t>
            </w:r>
            <w:r w:rsidR="005D09CB">
              <w:rPr>
                <w:lang w:val="hu-HU"/>
              </w:rPr>
              <w:t xml:space="preserve"> </w:t>
            </w:r>
            <w:r w:rsidRPr="00D24F50">
              <w:rPr>
                <w:lang w:val="hu-HU"/>
              </w:rPr>
              <w:t>versenyképességet szolgáló közigazgatási környezet működtetése</w:t>
            </w:r>
          </w:p>
        </w:tc>
      </w:tr>
      <w:tr w:rsidR="000A0EDB" w:rsidRPr="00D24F50" w14:paraId="78F072B0" w14:textId="77777777" w:rsidTr="00A061A0">
        <w:tc>
          <w:tcPr>
            <w:tcW w:w="2593" w:type="dxa"/>
          </w:tcPr>
          <w:p w14:paraId="0E1AD61B" w14:textId="77777777" w:rsidR="000A0EDB" w:rsidRPr="00D24F50" w:rsidRDefault="000A0EDB" w:rsidP="00296D2B">
            <w:pPr>
              <w:spacing w:line="360" w:lineRule="auto"/>
              <w:rPr>
                <w:lang w:val="hu-HU"/>
              </w:rPr>
            </w:pPr>
            <w:r w:rsidRPr="00D24F50">
              <w:rPr>
                <w:lang w:val="hu-HU"/>
              </w:rPr>
              <w:t>Külgazdasági és Külügyminisztérium</w:t>
            </w:r>
          </w:p>
        </w:tc>
        <w:tc>
          <w:tcPr>
            <w:tcW w:w="6333" w:type="dxa"/>
          </w:tcPr>
          <w:p w14:paraId="369478F0" w14:textId="77777777" w:rsidR="000A0EDB" w:rsidRPr="00D24F50" w:rsidRDefault="000A0EDB" w:rsidP="00296D2B">
            <w:pPr>
              <w:spacing w:line="360" w:lineRule="auto"/>
              <w:rPr>
                <w:lang w:val="hu-HU"/>
              </w:rPr>
            </w:pPr>
            <w:r w:rsidRPr="00D24F50">
              <w:rPr>
                <w:lang w:val="hu-HU"/>
              </w:rPr>
              <w:t>Külgazdasági és kereskedelempolitikai fejlesztések</w:t>
            </w:r>
          </w:p>
        </w:tc>
      </w:tr>
      <w:tr w:rsidR="000A0EDB" w:rsidRPr="00D24F50" w14:paraId="288ECEE8" w14:textId="77777777" w:rsidTr="00A061A0">
        <w:tc>
          <w:tcPr>
            <w:tcW w:w="2593" w:type="dxa"/>
          </w:tcPr>
          <w:p w14:paraId="3B6CD288" w14:textId="77777777" w:rsidR="000A0EDB" w:rsidRPr="00D24F50" w:rsidRDefault="000A0EDB" w:rsidP="00296D2B">
            <w:pPr>
              <w:spacing w:line="360" w:lineRule="auto"/>
              <w:rPr>
                <w:lang w:val="hu-HU"/>
              </w:rPr>
            </w:pPr>
            <w:r w:rsidRPr="00D24F50">
              <w:rPr>
                <w:lang w:val="hu-HU"/>
              </w:rPr>
              <w:t>Igazságügyminisztérium</w:t>
            </w:r>
          </w:p>
          <w:p w14:paraId="58D58A57" w14:textId="77777777" w:rsidR="000A0EDB" w:rsidRPr="00D24F50" w:rsidRDefault="000A0EDB" w:rsidP="00296D2B">
            <w:pPr>
              <w:spacing w:line="360" w:lineRule="auto"/>
              <w:rPr>
                <w:lang w:val="hu-HU"/>
              </w:rPr>
            </w:pPr>
          </w:p>
        </w:tc>
        <w:tc>
          <w:tcPr>
            <w:tcW w:w="6333" w:type="dxa"/>
          </w:tcPr>
          <w:p w14:paraId="13290AC4" w14:textId="1085B5A0" w:rsidR="000A0EDB" w:rsidRPr="00D24F50" w:rsidRDefault="000A0EDB" w:rsidP="00296D2B">
            <w:pPr>
              <w:spacing w:line="360" w:lineRule="auto"/>
              <w:rPr>
                <w:lang w:val="hu-HU"/>
              </w:rPr>
            </w:pPr>
            <w:r w:rsidRPr="00D24F50">
              <w:rPr>
                <w:lang w:val="hu-HU"/>
              </w:rPr>
              <w:t>Jogszabályi környezet fejlesztése</w:t>
            </w:r>
          </w:p>
        </w:tc>
      </w:tr>
      <w:tr w:rsidR="000A0EDB" w:rsidRPr="00D24F50" w14:paraId="33DE59F8" w14:textId="77777777" w:rsidTr="00A061A0">
        <w:tc>
          <w:tcPr>
            <w:tcW w:w="2593" w:type="dxa"/>
          </w:tcPr>
          <w:p w14:paraId="09A45B9F" w14:textId="77777777" w:rsidR="000A0EDB" w:rsidRPr="00D24F50" w:rsidRDefault="000A0EDB" w:rsidP="00296D2B">
            <w:pPr>
              <w:spacing w:line="360" w:lineRule="auto"/>
              <w:rPr>
                <w:lang w:val="hu-HU"/>
              </w:rPr>
            </w:pPr>
            <w:r w:rsidRPr="00D24F50">
              <w:rPr>
                <w:lang w:val="hu-HU"/>
              </w:rPr>
              <w:t>Honvédelmi Minisztérium</w:t>
            </w:r>
          </w:p>
        </w:tc>
        <w:tc>
          <w:tcPr>
            <w:tcW w:w="6333" w:type="dxa"/>
          </w:tcPr>
          <w:p w14:paraId="015BA53A" w14:textId="77777777" w:rsidR="000A0EDB" w:rsidRPr="00D24F50" w:rsidRDefault="000A0EDB" w:rsidP="00296D2B">
            <w:pPr>
              <w:spacing w:line="360" w:lineRule="auto"/>
              <w:rPr>
                <w:lang w:val="hu-HU"/>
              </w:rPr>
            </w:pPr>
            <w:r w:rsidRPr="00D24F50">
              <w:rPr>
                <w:lang w:val="hu-HU"/>
              </w:rPr>
              <w:t>Az élelmiszeripar, mint kritikus infrastruktúra-elem kiemelt kezelése</w:t>
            </w:r>
          </w:p>
        </w:tc>
      </w:tr>
    </w:tbl>
    <w:p w14:paraId="742E45E6" w14:textId="77777777" w:rsidR="00275ABB" w:rsidRPr="00D24F50" w:rsidRDefault="00275ABB" w:rsidP="00296D2B">
      <w:pPr>
        <w:spacing w:line="360" w:lineRule="auto"/>
        <w:jc w:val="both"/>
        <w:rPr>
          <w:lang w:val="hu-HU"/>
        </w:rPr>
      </w:pPr>
    </w:p>
    <w:p w14:paraId="2E3C86D9" w14:textId="4A4A368C" w:rsidR="00A63D1D" w:rsidRPr="00D24F50" w:rsidRDefault="003B5134" w:rsidP="006A5C65">
      <w:pPr>
        <w:pStyle w:val="Cmsor1"/>
        <w:spacing w:line="360" w:lineRule="auto"/>
        <w:jc w:val="left"/>
        <w:rPr>
          <w:sz w:val="28"/>
          <w:szCs w:val="28"/>
          <w:lang w:val="hu-HU"/>
        </w:rPr>
      </w:pPr>
      <w:bookmarkStart w:id="63" w:name="_Toc62461041"/>
      <w:bookmarkStart w:id="64" w:name="_Toc62461058"/>
      <w:bookmarkStart w:id="65" w:name="_Toc64150965"/>
      <w:bookmarkStart w:id="66" w:name="_Toc64278967"/>
      <w:r w:rsidRPr="00D24F50">
        <w:rPr>
          <w:sz w:val="28"/>
          <w:szCs w:val="28"/>
          <w:lang w:val="hu-HU"/>
        </w:rPr>
        <w:lastRenderedPageBreak/>
        <w:t xml:space="preserve">A DÉS fő </w:t>
      </w:r>
      <w:proofErr w:type="spellStart"/>
      <w:r w:rsidRPr="00D24F50">
        <w:rPr>
          <w:sz w:val="28"/>
          <w:szCs w:val="28"/>
          <w:lang w:val="hu-HU"/>
        </w:rPr>
        <w:t>pillérei</w:t>
      </w:r>
      <w:bookmarkEnd w:id="63"/>
      <w:bookmarkEnd w:id="64"/>
      <w:bookmarkEnd w:id="65"/>
      <w:bookmarkEnd w:id="66"/>
      <w:proofErr w:type="spellEnd"/>
    </w:p>
    <w:p w14:paraId="630DFF7B" w14:textId="77777777" w:rsidR="001934A6" w:rsidRPr="00D24F50" w:rsidRDefault="001934A6" w:rsidP="006A5C65">
      <w:pPr>
        <w:pStyle w:val="Cmsor2"/>
        <w:ind w:left="578" w:hanging="578"/>
        <w:jc w:val="left"/>
        <w:rPr>
          <w:sz w:val="24"/>
          <w:szCs w:val="24"/>
          <w:lang w:val="hu-HU"/>
        </w:rPr>
      </w:pPr>
      <w:bookmarkStart w:id="67" w:name="_Toc64150966"/>
      <w:bookmarkStart w:id="68" w:name="_Toc64278968"/>
      <w:bookmarkStart w:id="69" w:name="_Toc62461042"/>
      <w:bookmarkStart w:id="70" w:name="_Toc62461059"/>
      <w:r w:rsidRPr="00D24F50">
        <w:rPr>
          <w:sz w:val="24"/>
          <w:szCs w:val="24"/>
          <w:lang w:val="hu-HU"/>
        </w:rPr>
        <w:t>Élelmiszeripari üzemek hatékonyságának növelése</w:t>
      </w:r>
      <w:bookmarkEnd w:id="67"/>
      <w:bookmarkEnd w:id="68"/>
    </w:p>
    <w:p w14:paraId="22D1CA2E" w14:textId="7CF3D34D" w:rsidR="001934A6" w:rsidRPr="00D24F50" w:rsidRDefault="001934A6" w:rsidP="00661352">
      <w:pPr>
        <w:spacing w:line="360" w:lineRule="auto"/>
        <w:jc w:val="both"/>
        <w:rPr>
          <w:szCs w:val="24"/>
          <w:lang w:val="hu-HU"/>
        </w:rPr>
      </w:pPr>
      <w:r w:rsidRPr="00D24F50">
        <w:rPr>
          <w:szCs w:val="24"/>
          <w:lang w:val="hu-HU"/>
        </w:rPr>
        <w:t>A célok elérésére fontos az objektív méréseken alapuló, automatizált alapanyag átvevő, osztályozó, válogató berendezéseket alkalmazó alapanyagátvevő rendszer kiépítése és üzemeltetése. A rendszer képes az Agrár Adat Innovációs Központról jövő adatok feldolgozására, valamint mennyiség és minőségi jelzésére, továbbá, új adatok gyűjtésére és feldolgozására. A fejlesztés lehetővé teszi a gyártási folyamat optimálását, gazdaságosságot.</w:t>
      </w:r>
    </w:p>
    <w:p w14:paraId="654600C7" w14:textId="77777777" w:rsidR="001934A6" w:rsidRPr="00D24F50" w:rsidRDefault="001934A6" w:rsidP="00661352">
      <w:pPr>
        <w:spacing w:line="360" w:lineRule="auto"/>
        <w:jc w:val="both"/>
        <w:rPr>
          <w:szCs w:val="24"/>
          <w:lang w:val="hu-HU"/>
        </w:rPr>
      </w:pPr>
      <w:r w:rsidRPr="00D24F50">
        <w:rPr>
          <w:szCs w:val="24"/>
          <w:lang w:val="hu-HU"/>
        </w:rPr>
        <w:t xml:space="preserve">A digitalizáció eszközeivel megvalósítható a rendelkezésre álló alapanyagok, termelési adatok, az előállított félkész- és késztermékek folyamatos nyomon-követése, nem csak mennyiségüket, hanem minőségüket illetően is. Ez biztosítja azt a </w:t>
      </w:r>
      <w:r w:rsidRPr="00D24F50">
        <w:rPr>
          <w:b/>
          <w:bCs/>
          <w:szCs w:val="24"/>
          <w:lang w:val="hu-HU"/>
        </w:rPr>
        <w:t xml:space="preserve">nemzetstratégiai </w:t>
      </w:r>
      <w:r w:rsidRPr="00D24F50">
        <w:rPr>
          <w:szCs w:val="24"/>
          <w:lang w:val="hu-HU"/>
        </w:rPr>
        <w:t xml:space="preserve">szempontból fontos </w:t>
      </w:r>
      <w:r w:rsidRPr="00D24F50">
        <w:rPr>
          <w:b/>
          <w:bCs/>
          <w:szCs w:val="24"/>
          <w:lang w:val="hu-HU"/>
        </w:rPr>
        <w:t>törekvés</w:t>
      </w:r>
      <w:r w:rsidRPr="00D24F50">
        <w:rPr>
          <w:szCs w:val="24"/>
          <w:lang w:val="hu-HU"/>
        </w:rPr>
        <w:t xml:space="preserve">t, hogy a </w:t>
      </w:r>
      <w:r w:rsidRPr="00D24F50">
        <w:rPr>
          <w:b/>
          <w:bCs/>
          <w:szCs w:val="24"/>
          <w:lang w:val="hu-HU"/>
        </w:rPr>
        <w:t>hazai élelmiszer</w:t>
      </w:r>
      <w:r w:rsidRPr="00D24F50">
        <w:rPr>
          <w:b/>
          <w:szCs w:val="24"/>
          <w:lang w:val="hu-HU"/>
        </w:rPr>
        <w:t>termelésben</w:t>
      </w:r>
      <w:r w:rsidRPr="00D24F50">
        <w:rPr>
          <w:szCs w:val="24"/>
          <w:lang w:val="hu-HU"/>
        </w:rPr>
        <w:t xml:space="preserve"> az egyes ágazatokhoz tartozó alapanyagok, nyersanyagok félkész és késztermékek </w:t>
      </w:r>
      <w:r w:rsidRPr="00D24F50">
        <w:rPr>
          <w:b/>
          <w:bCs/>
          <w:szCs w:val="24"/>
          <w:lang w:val="hu-HU"/>
        </w:rPr>
        <w:t>mennyisége naprakészen rendelkezésre álljon</w:t>
      </w:r>
      <w:r w:rsidRPr="00D24F50">
        <w:rPr>
          <w:szCs w:val="24"/>
          <w:lang w:val="hu-HU"/>
        </w:rPr>
        <w:t>. A méréstechnika, automatizálás, informatika, nyújtotta adatértékelés eszközeinek hatékony felhasználásával magas fokú digitalizáció érhető el a hazai élelmiszer termelésben és kapcsolódó iparágakban, amellyel olyan termelésbiztonság valósítható meg, amely nemcsak jobban tervezhető és kivitelezhető termelést valósít meg, hanem az alapanyag és késztermék készletgazdálkodását, illetve annak logisztikai rendszerben való optimális elosztását is lehetővé teszi.</w:t>
      </w:r>
    </w:p>
    <w:p w14:paraId="4998C9BA" w14:textId="50D47AD5" w:rsidR="001934A6" w:rsidRPr="00D24F50" w:rsidRDefault="00795F06" w:rsidP="001934A6">
      <w:pPr>
        <w:spacing w:before="120" w:after="120" w:line="360" w:lineRule="auto"/>
        <w:jc w:val="both"/>
        <w:rPr>
          <w:szCs w:val="24"/>
          <w:lang w:val="hu-HU"/>
        </w:rPr>
      </w:pPr>
      <w:r w:rsidRPr="00D24F50">
        <w:rPr>
          <w:szCs w:val="24"/>
          <w:lang w:val="hu-HU"/>
        </w:rPr>
        <w:t>O</w:t>
      </w:r>
      <w:r w:rsidR="001934A6" w:rsidRPr="00D24F50">
        <w:rPr>
          <w:szCs w:val="24"/>
          <w:lang w:val="hu-HU"/>
        </w:rPr>
        <w:t>lyan komplex rendszer épít</w:t>
      </w:r>
      <w:r w:rsidRPr="00D24F50">
        <w:rPr>
          <w:szCs w:val="24"/>
          <w:lang w:val="hu-HU"/>
        </w:rPr>
        <w:t>endő</w:t>
      </w:r>
      <w:r w:rsidR="00513EC5" w:rsidRPr="00D24F50">
        <w:rPr>
          <w:szCs w:val="24"/>
          <w:lang w:val="hu-HU"/>
        </w:rPr>
        <w:t xml:space="preserve"> </w:t>
      </w:r>
      <w:r w:rsidR="001934A6" w:rsidRPr="00D24F50">
        <w:rPr>
          <w:szCs w:val="24"/>
          <w:lang w:val="hu-HU"/>
        </w:rPr>
        <w:t>ki, amely összehangolja a DAS-</w:t>
      </w:r>
      <w:proofErr w:type="spellStart"/>
      <w:r w:rsidR="001934A6" w:rsidRPr="00D24F50">
        <w:rPr>
          <w:szCs w:val="24"/>
          <w:lang w:val="hu-HU"/>
        </w:rPr>
        <w:t>ból</w:t>
      </w:r>
      <w:proofErr w:type="spellEnd"/>
      <w:r w:rsidR="001934A6" w:rsidRPr="00D24F50">
        <w:rPr>
          <w:szCs w:val="24"/>
          <w:lang w:val="hu-HU"/>
        </w:rPr>
        <w:t xml:space="preserve"> származó alapanyagtermelést az élelmiszer feldolgozást és az élelmiszer kereskedelem igényeit. A stratégia hozzájárul egyrészt az élelmiszer alapanyag és a teljes élelmiszer ellátási láncban szereplő élelmiszerek hatékony felhasználásához, ezzel is csökkentve az élelmiszerpazarlást, optimálhatóvá téve a termelt, illetve feldolgozott élelmiszerek mennyiségét. Kiemelendő továbbá, hogy az alapanyag mennyisége és minősége ismeretében optimálhatók a technológiai paraméterek, így javíthatók a kihozatali mutatók és a termék minősége. Ezzel a késztermék osztályba sorolásakor az első osztályba kerülő termékek aránya nő, kevesebb lesz a másod és harmadosztályba tartozó termékek aránya. Ezzel kategóriát ugorva a feldolgozott termelés mennyiségének növelése nélkül nagyobb értékű élelmiszer kibocsájtás valósítható meg.</w:t>
      </w:r>
    </w:p>
    <w:p w14:paraId="057FD2F2" w14:textId="0E67935C" w:rsidR="001934A6" w:rsidRPr="00D24F50" w:rsidRDefault="001934A6" w:rsidP="00661352">
      <w:pPr>
        <w:spacing w:line="360" w:lineRule="auto"/>
        <w:jc w:val="both"/>
        <w:rPr>
          <w:rFonts w:eastAsiaTheme="minorHAnsi"/>
          <w:szCs w:val="24"/>
          <w:lang w:val="hu-HU" w:eastAsia="en-US"/>
        </w:rPr>
      </w:pPr>
      <w:r w:rsidRPr="00D24F50">
        <w:rPr>
          <w:szCs w:val="24"/>
          <w:lang w:val="hu-HU"/>
        </w:rPr>
        <w:t xml:space="preserve">A megfogalmazott </w:t>
      </w:r>
      <w:r w:rsidR="00064F93" w:rsidRPr="00D24F50">
        <w:rPr>
          <w:szCs w:val="24"/>
          <w:lang w:val="hu-HU"/>
        </w:rPr>
        <w:t>hatékonyság</w:t>
      </w:r>
      <w:r w:rsidRPr="00D24F50">
        <w:rPr>
          <w:szCs w:val="24"/>
          <w:lang w:val="hu-HU"/>
        </w:rPr>
        <w:t xml:space="preserve"> eléréséhez a termelőüzemekben olyan rendszer felépítése szükséges, amely biztosítja a termelési folyamatok nyomon-követését a termelési adatok és a termékek minőségének mérésével. A nyomon-követés megvalósulhat szakaszosan vagy folyamatosan az üzem méretétől és a termék típusától függően. Szükséges tehát olyan </w:t>
      </w:r>
      <w:r w:rsidRPr="00D24F50">
        <w:rPr>
          <w:szCs w:val="24"/>
          <w:lang w:val="hu-HU"/>
        </w:rPr>
        <w:lastRenderedPageBreak/>
        <w:t xml:space="preserve">mérőrendszerek kiépítése, amely összekapcsolásával folyamatosan nyomon tudja követni a vezető a termelési mutatókat, támogatva ezzel az adat vezérelt döntéshozást. A gyártásfolyamatában beépítendő érzékelők, adatgyűjtő rendszerek, robotkarok, döntéstámogató rendszerek a mesterséges intelligencia (MI) felhasználásával hozzájárulnak a meglévő technológiák hatékonyság növeléséhez vagy komplex új technológia bevezetéséhez: </w:t>
      </w:r>
    </w:p>
    <w:p w14:paraId="13CC3062" w14:textId="77777777"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Termelési folyamatok nyomon-követése (alapanyag, félkész-, késztermék vizsgálata, kihozatali mutatók és technológiai paraméterek), modern digitális adatgyűjtési rendszerekkel,</w:t>
      </w:r>
    </w:p>
    <w:p w14:paraId="1B68E85C" w14:textId="77777777"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Döntéstámogató rendszerek kiépítése, mérettől és termékszerkezettől függően mesterséges intelligencia alkalmazásával,</w:t>
      </w:r>
    </w:p>
    <w:p w14:paraId="22A6D336" w14:textId="4A3501A2"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Automata beavatkozó rendszerek (robotok, robotkarok, szállító szalagok stb.)</w:t>
      </w:r>
      <w:r w:rsidR="004564AE">
        <w:rPr>
          <w:szCs w:val="24"/>
          <w:lang w:val="hu-HU"/>
        </w:rPr>
        <w:t>,</w:t>
      </w:r>
    </w:p>
    <w:p w14:paraId="75018486" w14:textId="77777777"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A termelési folyamatban és ellátási láncban résztvevő gépek közötti kommunikáció kiépítése, továbbfejlesztése,</w:t>
      </w:r>
    </w:p>
    <w:p w14:paraId="5645F493" w14:textId="77777777"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Az alapanyag, termelés és késztermék mennyiségének folyamatosan rendelkezésre álló adatokan alapuló összehangolása, készletgazdálkodási rendszerek kiépítésével (ezzel optimálva a termelt mennyiséget, naprakész beszerzési és értékesítési igényeken alapuló optimált termelési program létrehozásával),</w:t>
      </w:r>
    </w:p>
    <w:p w14:paraId="54C49AD2" w14:textId="77777777" w:rsidR="001934A6" w:rsidRPr="00D24F50" w:rsidRDefault="001934A6" w:rsidP="001516D7">
      <w:pPr>
        <w:pStyle w:val="Listaszerbekezds"/>
        <w:numPr>
          <w:ilvl w:val="1"/>
          <w:numId w:val="18"/>
        </w:numPr>
        <w:spacing w:before="120" w:after="120" w:line="360" w:lineRule="auto"/>
        <w:ind w:left="1134"/>
        <w:contextualSpacing w:val="0"/>
        <w:jc w:val="both"/>
        <w:rPr>
          <w:szCs w:val="24"/>
          <w:lang w:val="hu-HU"/>
        </w:rPr>
      </w:pPr>
      <w:r w:rsidRPr="00D24F50">
        <w:rPr>
          <w:szCs w:val="24"/>
          <w:lang w:val="hu-HU"/>
        </w:rPr>
        <w:t>Mesterséges intelligencia alkalmazása a döntéshozásban a beszerzés, készletgazdálkodás, a termelés, a termelés és vállalat irányítás és a logisztika területein.</w:t>
      </w:r>
    </w:p>
    <w:p w14:paraId="157447F4" w14:textId="56FF7DF3" w:rsidR="001934A6" w:rsidRPr="00D24F50" w:rsidRDefault="001934A6" w:rsidP="00661352">
      <w:pPr>
        <w:spacing w:line="360" w:lineRule="auto"/>
        <w:jc w:val="both"/>
        <w:rPr>
          <w:szCs w:val="24"/>
          <w:lang w:val="hu-HU"/>
        </w:rPr>
      </w:pPr>
      <w:r w:rsidRPr="00D24F50">
        <w:rPr>
          <w:szCs w:val="24"/>
          <w:lang w:val="hu-HU"/>
        </w:rPr>
        <w:t>A hulladék és vesztesség</w:t>
      </w:r>
      <w:r w:rsidR="003C6F28">
        <w:rPr>
          <w:szCs w:val="24"/>
          <w:lang w:val="hu-HU"/>
        </w:rPr>
        <w:t>e</w:t>
      </w:r>
      <w:r w:rsidRPr="00D24F50">
        <w:rPr>
          <w:szCs w:val="24"/>
          <w:lang w:val="hu-HU"/>
        </w:rPr>
        <w:t>k csökkentésének elérésére nélkülözhetetlen a folyó gyártási folyamat paramétereinek részletes ismerete, amely csak a digitalizációval megvalósítható meg. Ez is a DÉS egyik céljaként fogalmazható.</w:t>
      </w:r>
    </w:p>
    <w:p w14:paraId="28F91111" w14:textId="3047634F" w:rsidR="001934A6" w:rsidRPr="00D24F50" w:rsidRDefault="001934A6" w:rsidP="00661352">
      <w:pPr>
        <w:spacing w:line="360" w:lineRule="auto"/>
        <w:jc w:val="both"/>
        <w:rPr>
          <w:szCs w:val="24"/>
          <w:lang w:val="hu-HU"/>
        </w:rPr>
      </w:pPr>
      <w:r w:rsidRPr="00D24F50">
        <w:rPr>
          <w:szCs w:val="24"/>
          <w:lang w:val="hu-HU"/>
        </w:rPr>
        <w:t>Az élelmiszerelőállításban és -logisztikai láncban az egyik kulcstényező az energia</w:t>
      </w:r>
      <w:r w:rsidR="0025361E">
        <w:rPr>
          <w:szCs w:val="24"/>
          <w:lang w:val="hu-HU"/>
        </w:rPr>
        <w:t xml:space="preserve"> </w:t>
      </w:r>
      <w:r w:rsidRPr="00D24F50">
        <w:rPr>
          <w:szCs w:val="24"/>
          <w:lang w:val="hu-HU"/>
        </w:rPr>
        <w:t>felhasználása. Az aktuális gyártási folyamatban gyűjtött adatok és szabályozó körök kiépítése és az energiaellátó rendszerrel való összeköttetése lehetőséget terem az energiahasználat hatékonyságának növelésére, a pazarló energia fogyasztás csökkentésére, és végül az egész termelőüzem vagy logisztikai rendszer optimálására. Nem lesz üresállású működő gépek, amelyek fogyasztanak energiát és nem termel közben. A DÉS támogatja ilyen irányú törekvéseket.</w:t>
      </w:r>
    </w:p>
    <w:p w14:paraId="3CB22049" w14:textId="77777777" w:rsidR="001934A6" w:rsidRPr="00D24F50" w:rsidRDefault="001934A6" w:rsidP="00661352">
      <w:pPr>
        <w:spacing w:line="360" w:lineRule="auto"/>
        <w:jc w:val="both"/>
        <w:rPr>
          <w:szCs w:val="24"/>
          <w:lang w:val="hu-HU"/>
        </w:rPr>
      </w:pPr>
      <w:r w:rsidRPr="00D24F50">
        <w:rPr>
          <w:szCs w:val="24"/>
          <w:lang w:val="hu-HU"/>
        </w:rPr>
        <w:t xml:space="preserve">A DÉS célja, hogy a magyar élelmiszeripari vállalkozások minél nagyobb mértékben alkalmazzák a digitális technológiákat, automatizált vagy </w:t>
      </w:r>
      <w:proofErr w:type="spellStart"/>
      <w:r w:rsidRPr="00D24F50">
        <w:rPr>
          <w:szCs w:val="24"/>
          <w:lang w:val="hu-HU"/>
        </w:rPr>
        <w:t>robotizált</w:t>
      </w:r>
      <w:proofErr w:type="spellEnd"/>
      <w:r w:rsidRPr="00D24F50">
        <w:rPr>
          <w:szCs w:val="24"/>
          <w:lang w:val="hu-HU"/>
        </w:rPr>
        <w:t xml:space="preserve"> megoldásokat a </w:t>
      </w:r>
      <w:r w:rsidRPr="00D24F50">
        <w:rPr>
          <w:szCs w:val="24"/>
          <w:lang w:val="hu-HU"/>
        </w:rPr>
        <w:lastRenderedPageBreak/>
        <w:t xml:space="preserve">termelésben, ellátásában. A cél elérésre szükséges egy állam által létrehozott és üzemeltett adatvagyon ügynökségre, amely szolgáltatja az adatokat, elemzéseket, adatgyűjtő rendszereket, szoftvereket, tanácsokat, megoldásokat a termelőüzemeknek. </w:t>
      </w:r>
    </w:p>
    <w:p w14:paraId="414F6F62" w14:textId="77777777" w:rsidR="00977F9E" w:rsidRPr="00D24F50" w:rsidRDefault="00977F9E" w:rsidP="001934A6">
      <w:pPr>
        <w:rPr>
          <w:lang w:val="hu-HU"/>
        </w:rPr>
      </w:pPr>
    </w:p>
    <w:p w14:paraId="1F70C8A9" w14:textId="5A981122" w:rsidR="005B0125" w:rsidRPr="00D24F50" w:rsidRDefault="00682EAC" w:rsidP="006A5C65">
      <w:pPr>
        <w:pStyle w:val="Cmsor2"/>
        <w:jc w:val="left"/>
        <w:rPr>
          <w:sz w:val="24"/>
          <w:szCs w:val="24"/>
          <w:lang w:val="hu-HU"/>
        </w:rPr>
      </w:pPr>
      <w:bookmarkStart w:id="71" w:name="_Toc64150967"/>
      <w:bookmarkStart w:id="72" w:name="_Toc64278969"/>
      <w:r w:rsidRPr="00D24F50">
        <w:rPr>
          <w:sz w:val="24"/>
          <w:szCs w:val="24"/>
          <w:lang w:val="hu-HU"/>
        </w:rPr>
        <w:t>Humán</w:t>
      </w:r>
      <w:r w:rsidR="005B0125" w:rsidRPr="00D24F50">
        <w:rPr>
          <w:sz w:val="24"/>
          <w:szCs w:val="24"/>
          <w:lang w:val="hu-HU"/>
        </w:rPr>
        <w:t>erőforrás fejlesztése</w:t>
      </w:r>
      <w:bookmarkEnd w:id="69"/>
      <w:bookmarkEnd w:id="70"/>
      <w:bookmarkEnd w:id="71"/>
      <w:bookmarkEnd w:id="72"/>
    </w:p>
    <w:p w14:paraId="0ED2F396" w14:textId="77777777" w:rsidR="00813A9F" w:rsidRPr="00D24F50" w:rsidRDefault="00813A9F" w:rsidP="00661352">
      <w:pPr>
        <w:spacing w:line="360" w:lineRule="auto"/>
        <w:jc w:val="both"/>
        <w:rPr>
          <w:szCs w:val="24"/>
          <w:lang w:val="hu-HU"/>
        </w:rPr>
      </w:pPr>
      <w:r w:rsidRPr="00D24F50">
        <w:rPr>
          <w:szCs w:val="24"/>
          <w:lang w:val="hu-HU"/>
        </w:rPr>
        <w:t xml:space="preserve">A digitális élelmiszergazdaság kiépítése és sikeres működtetése kulcs szerepet játszik a humánerőforrás mennyisége és minősége, így a DÉS egyik stratégiai cél az élelmiszeripar különböző szegmenseiben és szintjein szereplő humánerőforrás szemléletének és tudásának fejlesztése (oktatási programok, konferenciák, workshop-ok, </w:t>
      </w:r>
      <w:proofErr w:type="spellStart"/>
      <w:r w:rsidRPr="00D24F50">
        <w:rPr>
          <w:szCs w:val="24"/>
          <w:lang w:val="hu-HU"/>
        </w:rPr>
        <w:t>stakeholder</w:t>
      </w:r>
      <w:proofErr w:type="spellEnd"/>
      <w:r w:rsidRPr="00D24F50">
        <w:rPr>
          <w:szCs w:val="24"/>
          <w:lang w:val="hu-HU"/>
        </w:rPr>
        <w:t xml:space="preserve"> tréningek a digitalizáció adta lehetőségek hatékonyabb felhasználását lehetővé tevő szemlélet és tudás fejlesztésére) a következő részfeladatokkal:</w:t>
      </w:r>
    </w:p>
    <w:p w14:paraId="4DD76CCD" w14:textId="77777777" w:rsidR="00813A9F" w:rsidRPr="00D24F50" w:rsidRDefault="00813A9F" w:rsidP="00813A9F">
      <w:pPr>
        <w:pStyle w:val="Listaszerbekezds"/>
        <w:numPr>
          <w:ilvl w:val="1"/>
          <w:numId w:val="18"/>
        </w:numPr>
        <w:spacing w:line="360" w:lineRule="auto"/>
        <w:ind w:left="1134"/>
        <w:contextualSpacing w:val="0"/>
        <w:jc w:val="both"/>
        <w:rPr>
          <w:szCs w:val="24"/>
          <w:lang w:val="hu-HU"/>
        </w:rPr>
      </w:pPr>
      <w:r w:rsidRPr="00D24F50">
        <w:rPr>
          <w:szCs w:val="24"/>
          <w:lang w:val="hu-HU"/>
        </w:rPr>
        <w:t>Oktatás-képzési programok kidolgozása és bevezetése a felsőfokú oktatási intézményekben</w:t>
      </w:r>
    </w:p>
    <w:p w14:paraId="5C75CDDC" w14:textId="77777777" w:rsidR="00813A9F" w:rsidRPr="00D24F50" w:rsidRDefault="00813A9F" w:rsidP="00813A9F">
      <w:pPr>
        <w:pStyle w:val="Listaszerbekezds"/>
        <w:numPr>
          <w:ilvl w:val="1"/>
          <w:numId w:val="18"/>
        </w:numPr>
        <w:spacing w:line="360" w:lineRule="auto"/>
        <w:ind w:left="1134"/>
        <w:contextualSpacing w:val="0"/>
        <w:jc w:val="both"/>
        <w:rPr>
          <w:szCs w:val="24"/>
          <w:lang w:val="hu-HU"/>
        </w:rPr>
      </w:pPr>
      <w:r w:rsidRPr="00D24F50">
        <w:rPr>
          <w:szCs w:val="24"/>
          <w:lang w:val="hu-HU"/>
        </w:rPr>
        <w:t>Digitalizáció szolgáltatta lehetőségeken alapuló menedzsment szemlélet fejlesztése</w:t>
      </w:r>
    </w:p>
    <w:p w14:paraId="2E676583" w14:textId="77777777" w:rsidR="00813A9F" w:rsidRPr="00D24F50" w:rsidRDefault="00813A9F" w:rsidP="00813A9F">
      <w:pPr>
        <w:pStyle w:val="Listaszerbekezds"/>
        <w:numPr>
          <w:ilvl w:val="1"/>
          <w:numId w:val="18"/>
        </w:numPr>
        <w:spacing w:line="360" w:lineRule="auto"/>
        <w:ind w:left="1134"/>
        <w:contextualSpacing w:val="0"/>
        <w:jc w:val="both"/>
        <w:rPr>
          <w:szCs w:val="24"/>
          <w:lang w:val="hu-HU"/>
        </w:rPr>
      </w:pPr>
      <w:r w:rsidRPr="00D24F50">
        <w:rPr>
          <w:szCs w:val="24"/>
          <w:lang w:val="hu-HU"/>
        </w:rPr>
        <w:t>Termelésben és logisztikában dolgozó humánerőforrás digitalizáció eszközeinek felhasználására alkalmassá tétele/oktatása</w:t>
      </w:r>
    </w:p>
    <w:p w14:paraId="4FAE1E57" w14:textId="77777777" w:rsidR="00813A9F" w:rsidRPr="00D24F50" w:rsidRDefault="00813A9F" w:rsidP="00813A9F">
      <w:pPr>
        <w:pStyle w:val="Listaszerbekezds"/>
        <w:numPr>
          <w:ilvl w:val="1"/>
          <w:numId w:val="18"/>
        </w:numPr>
        <w:spacing w:line="360" w:lineRule="auto"/>
        <w:ind w:left="1134"/>
        <w:contextualSpacing w:val="0"/>
        <w:jc w:val="both"/>
        <w:rPr>
          <w:szCs w:val="24"/>
          <w:lang w:val="hu-HU"/>
        </w:rPr>
      </w:pPr>
      <w:r w:rsidRPr="00D24F50">
        <w:rPr>
          <w:szCs w:val="24"/>
          <w:lang w:val="hu-HU"/>
        </w:rPr>
        <w:t>Modern technológiák alkalmazását oktató programok megvalósítása</w:t>
      </w:r>
    </w:p>
    <w:p w14:paraId="44CECEDD" w14:textId="77777777" w:rsidR="005B0125" w:rsidRPr="00D24F50" w:rsidRDefault="005B0125" w:rsidP="00C03043">
      <w:pPr>
        <w:pStyle w:val="Cmsor3"/>
        <w:rPr>
          <w:i/>
          <w:iCs/>
          <w:sz w:val="24"/>
          <w:szCs w:val="24"/>
          <w:lang w:val="hu-HU"/>
        </w:rPr>
      </w:pPr>
      <w:bookmarkStart w:id="73" w:name="_Toc64150968"/>
      <w:bookmarkStart w:id="74" w:name="_Toc64278970"/>
      <w:r w:rsidRPr="00D24F50">
        <w:rPr>
          <w:i/>
          <w:iCs/>
          <w:sz w:val="24"/>
          <w:szCs w:val="24"/>
          <w:lang w:val="hu-HU"/>
        </w:rPr>
        <w:t>Felsőfokú szakemberképzés</w:t>
      </w:r>
      <w:bookmarkEnd w:id="73"/>
      <w:bookmarkEnd w:id="74"/>
    </w:p>
    <w:p w14:paraId="4CE2DB76" w14:textId="77777777" w:rsidR="005B0125" w:rsidRPr="00D24F50" w:rsidRDefault="005B0125" w:rsidP="00296D2B">
      <w:pPr>
        <w:spacing w:line="360" w:lineRule="auto"/>
        <w:rPr>
          <w:lang w:val="hu-HU" w:eastAsia="cs-CZ"/>
        </w:rPr>
      </w:pPr>
    </w:p>
    <w:p w14:paraId="360A1C47" w14:textId="183E326D" w:rsidR="002B3402" w:rsidRPr="00D24F50" w:rsidRDefault="005B0125" w:rsidP="00296D2B">
      <w:pPr>
        <w:spacing w:line="360" w:lineRule="auto"/>
        <w:jc w:val="both"/>
        <w:rPr>
          <w:lang w:val="hu-HU" w:eastAsia="cs-CZ"/>
        </w:rPr>
      </w:pPr>
      <w:r w:rsidRPr="00D24F50">
        <w:rPr>
          <w:lang w:val="hu-HU" w:eastAsia="cs-CZ"/>
        </w:rPr>
        <w:t xml:space="preserve">A felsőoktatási intézmények társadalmi szerepvállalása az elmúlt években jelentős mértékben átalakult. Korábban ezen intézmények alapvetően </w:t>
      </w:r>
      <w:r w:rsidR="0053743C" w:rsidRPr="00D24F50">
        <w:rPr>
          <w:lang w:val="hu-HU" w:eastAsia="cs-CZ"/>
        </w:rPr>
        <w:t>az</w:t>
      </w:r>
      <w:r w:rsidRPr="00D24F50">
        <w:rPr>
          <w:lang w:val="hu-HU" w:eastAsia="cs-CZ"/>
        </w:rPr>
        <w:t xml:space="preserve"> értelmiség képző szerepet töltötték be és meghatározóak voltan az alapkutatásban. Napjainkra a társadalm</w:t>
      </w:r>
      <w:r w:rsidR="00367E4E" w:rsidRPr="00D24F50">
        <w:rPr>
          <w:lang w:val="hu-HU" w:eastAsia="cs-CZ"/>
        </w:rPr>
        <w:t>i</w:t>
      </w:r>
      <w:r w:rsidRPr="00D24F50">
        <w:rPr>
          <w:lang w:val="hu-HU" w:eastAsia="cs-CZ"/>
        </w:rPr>
        <w:t xml:space="preserve"> elvárások új követelményeket támasztanak az agrárfelsőoktatási intézményekkel szemben. Ezek közül kiemelendő</w:t>
      </w:r>
      <w:r w:rsidR="00367E4E" w:rsidRPr="00D24F50">
        <w:rPr>
          <w:lang w:val="hu-HU" w:eastAsia="cs-CZ"/>
        </w:rPr>
        <w:t xml:space="preserve"> az a társadalmi igény, </w:t>
      </w:r>
      <w:r w:rsidRPr="00D24F50">
        <w:rPr>
          <w:lang w:val="hu-HU" w:eastAsia="cs-CZ"/>
        </w:rPr>
        <w:t>hogy a felsőoktatási intézmények a jövőben minél nagyobb mértékben váljanak a tudástranszfer központjai</w:t>
      </w:r>
      <w:r w:rsidR="00367E4E" w:rsidRPr="00D24F50">
        <w:rPr>
          <w:lang w:val="hu-HU" w:eastAsia="cs-CZ"/>
        </w:rPr>
        <w:t>vá</w:t>
      </w:r>
      <w:r w:rsidRPr="00D24F50">
        <w:rPr>
          <w:lang w:val="hu-HU" w:eastAsia="cs-CZ"/>
        </w:rPr>
        <w:t xml:space="preserve"> és a szakember továbbképzés centru</w:t>
      </w:r>
      <w:r w:rsidR="007E4404">
        <w:rPr>
          <w:lang w:val="hu-HU" w:eastAsia="cs-CZ"/>
        </w:rPr>
        <w:t>m</w:t>
      </w:r>
      <w:r w:rsidRPr="00D24F50">
        <w:rPr>
          <w:lang w:val="hu-HU" w:eastAsia="cs-CZ"/>
        </w:rPr>
        <w:t>á</w:t>
      </w:r>
      <w:r w:rsidR="006C004E">
        <w:rPr>
          <w:lang w:val="hu-HU" w:eastAsia="cs-CZ"/>
        </w:rPr>
        <w:t>vá</w:t>
      </w:r>
      <w:r w:rsidR="00367E4E" w:rsidRPr="00D24F50">
        <w:rPr>
          <w:lang w:val="hu-HU" w:eastAsia="cs-CZ"/>
        </w:rPr>
        <w:t>. Ehhez</w:t>
      </w:r>
      <w:r w:rsidRPr="00D24F50">
        <w:rPr>
          <w:lang w:val="hu-HU" w:eastAsia="cs-CZ"/>
        </w:rPr>
        <w:t xml:space="preserve"> arra van szükség hogy a felsőoktatási intézmények legyenek képesek összegyűjteni</w:t>
      </w:r>
      <w:r w:rsidR="00367E4E" w:rsidRPr="00D24F50">
        <w:rPr>
          <w:lang w:val="hu-HU" w:eastAsia="cs-CZ"/>
        </w:rPr>
        <w:t>,</w:t>
      </w:r>
      <w:r w:rsidRPr="00D24F50">
        <w:rPr>
          <w:lang w:val="hu-HU" w:eastAsia="cs-CZ"/>
        </w:rPr>
        <w:t xml:space="preserve"> fókuszálni azt a nemzetközi léptékben is korszerűnek tekinthető tudás vagyont</w:t>
      </w:r>
      <w:r w:rsidR="00B409DE" w:rsidRPr="00D24F50">
        <w:rPr>
          <w:lang w:val="hu-HU" w:eastAsia="cs-CZ"/>
        </w:rPr>
        <w:t>,</w:t>
      </w:r>
      <w:r w:rsidRPr="00D24F50">
        <w:rPr>
          <w:lang w:val="hu-HU" w:eastAsia="cs-CZ"/>
        </w:rPr>
        <w:t xml:space="preserve"> mely egy</w:t>
      </w:r>
      <w:r w:rsidR="00367E4E" w:rsidRPr="00D24F50">
        <w:rPr>
          <w:lang w:val="hu-HU" w:eastAsia="cs-CZ"/>
        </w:rPr>
        <w:t>-</w:t>
      </w:r>
      <w:r w:rsidRPr="00D24F50">
        <w:rPr>
          <w:lang w:val="hu-HU" w:eastAsia="cs-CZ"/>
        </w:rPr>
        <w:t xml:space="preserve">egy területen felhalmozódik és ebből készítsenek olyan </w:t>
      </w:r>
      <w:r w:rsidR="00367E4E" w:rsidRPr="00D24F50">
        <w:rPr>
          <w:lang w:val="hu-HU" w:eastAsia="cs-CZ"/>
        </w:rPr>
        <w:t>tan</w:t>
      </w:r>
      <w:r w:rsidRPr="00D24F50">
        <w:rPr>
          <w:lang w:val="hu-HU" w:eastAsia="cs-CZ"/>
        </w:rPr>
        <w:t xml:space="preserve">anyagokat amelyek hozzájárulnak a gyakorlatban dolgozó szakemberek </w:t>
      </w:r>
      <w:r w:rsidR="00367E4E" w:rsidRPr="00D24F50">
        <w:rPr>
          <w:lang w:val="hu-HU" w:eastAsia="cs-CZ"/>
        </w:rPr>
        <w:t xml:space="preserve">szakmai </w:t>
      </w:r>
      <w:r w:rsidRPr="00D24F50">
        <w:rPr>
          <w:lang w:val="hu-HU" w:eastAsia="cs-CZ"/>
        </w:rPr>
        <w:t>műveltségének növeléséhez</w:t>
      </w:r>
      <w:r w:rsidR="00367E4E" w:rsidRPr="00D24F50">
        <w:rPr>
          <w:lang w:val="hu-HU" w:eastAsia="cs-CZ"/>
        </w:rPr>
        <w:t>, látókörének</w:t>
      </w:r>
      <w:r w:rsidRPr="00D24F50">
        <w:rPr>
          <w:lang w:val="hu-HU" w:eastAsia="cs-CZ"/>
        </w:rPr>
        <w:t xml:space="preserve"> bővítéséhez</w:t>
      </w:r>
      <w:r w:rsidR="00367E4E" w:rsidRPr="00D24F50">
        <w:rPr>
          <w:lang w:val="hu-HU" w:eastAsia="cs-CZ"/>
        </w:rPr>
        <w:t>,</w:t>
      </w:r>
      <w:r w:rsidRPr="00D24F50">
        <w:rPr>
          <w:lang w:val="hu-HU" w:eastAsia="cs-CZ"/>
        </w:rPr>
        <w:t xml:space="preserve"> és a szakmai életút egészét átfogó érdemben segítik </w:t>
      </w:r>
      <w:r w:rsidR="00367E4E" w:rsidRPr="00D24F50">
        <w:rPr>
          <w:lang w:val="hu-HU" w:eastAsia="cs-CZ"/>
        </w:rPr>
        <w:t>egy-egy</w:t>
      </w:r>
      <w:r w:rsidR="002B3402" w:rsidRPr="00D24F50">
        <w:rPr>
          <w:lang w:val="hu-HU" w:eastAsia="cs-CZ"/>
        </w:rPr>
        <w:t xml:space="preserve"> </w:t>
      </w:r>
      <w:r w:rsidRPr="00D24F50">
        <w:rPr>
          <w:lang w:val="hu-HU" w:eastAsia="cs-CZ"/>
        </w:rPr>
        <w:t>szakágazat szakmai kultúrájának növekedését a minőség és hatékonyság követelményének előtérbe kerülését</w:t>
      </w:r>
      <w:r w:rsidR="002B3402" w:rsidRPr="00D24F50">
        <w:rPr>
          <w:lang w:val="hu-HU" w:eastAsia="cs-CZ"/>
        </w:rPr>
        <w:t>.</w:t>
      </w:r>
      <w:r w:rsidRPr="00D24F50">
        <w:rPr>
          <w:lang w:val="hu-HU" w:eastAsia="cs-CZ"/>
        </w:rPr>
        <w:t xml:space="preserve"> </w:t>
      </w:r>
      <w:r w:rsidR="002B3402" w:rsidRPr="00D24F50">
        <w:rPr>
          <w:lang w:val="hu-HU" w:eastAsia="cs-CZ"/>
        </w:rPr>
        <w:t>A</w:t>
      </w:r>
      <w:r w:rsidRPr="00D24F50">
        <w:rPr>
          <w:lang w:val="hu-HU" w:eastAsia="cs-CZ"/>
        </w:rPr>
        <w:t xml:space="preserve"> felsőoktatási intézmények átalakuló </w:t>
      </w:r>
      <w:r w:rsidR="002B3402" w:rsidRPr="00D24F50">
        <w:rPr>
          <w:lang w:val="hu-HU" w:eastAsia="cs-CZ"/>
        </w:rPr>
        <w:t>szerepvállalásából</w:t>
      </w:r>
      <w:r w:rsidRPr="00D24F50">
        <w:rPr>
          <w:lang w:val="hu-HU" w:eastAsia="cs-CZ"/>
        </w:rPr>
        <w:t xml:space="preserve"> következik</w:t>
      </w:r>
      <w:r w:rsidR="002B3402" w:rsidRPr="00D24F50">
        <w:rPr>
          <w:lang w:val="hu-HU" w:eastAsia="cs-CZ"/>
        </w:rPr>
        <w:t>,</w:t>
      </w:r>
      <w:r w:rsidRPr="00D24F50">
        <w:rPr>
          <w:lang w:val="hu-HU" w:eastAsia="cs-CZ"/>
        </w:rPr>
        <w:t xml:space="preserve"> hogy ezen intézmények </w:t>
      </w:r>
      <w:r w:rsidRPr="00D24F50">
        <w:rPr>
          <w:lang w:val="hu-HU" w:eastAsia="cs-CZ"/>
        </w:rPr>
        <w:lastRenderedPageBreak/>
        <w:t>kiemelkedő jelentőségű szerepet tölthetnek be a gazdaság egészének digitális átalakításában</w:t>
      </w:r>
      <w:r w:rsidR="002B3402" w:rsidRPr="00D24F50">
        <w:rPr>
          <w:lang w:val="hu-HU" w:eastAsia="cs-CZ"/>
        </w:rPr>
        <w:t xml:space="preserve">. Az egyetemek </w:t>
      </w:r>
      <w:r w:rsidRPr="00D24F50">
        <w:rPr>
          <w:lang w:val="hu-HU" w:eastAsia="cs-CZ"/>
        </w:rPr>
        <w:t>szellem</w:t>
      </w:r>
      <w:r w:rsidR="002B3402" w:rsidRPr="00D24F50">
        <w:rPr>
          <w:lang w:val="hu-HU" w:eastAsia="cs-CZ"/>
        </w:rPr>
        <w:t xml:space="preserve">i </w:t>
      </w:r>
      <w:r w:rsidRPr="00D24F50">
        <w:rPr>
          <w:lang w:val="hu-HU" w:eastAsia="cs-CZ"/>
        </w:rPr>
        <w:t>bázis</w:t>
      </w:r>
      <w:r w:rsidR="002B3402" w:rsidRPr="00D24F50">
        <w:rPr>
          <w:lang w:val="hu-HU" w:eastAsia="cs-CZ"/>
        </w:rPr>
        <w:t>án</w:t>
      </w:r>
      <w:r w:rsidRPr="00D24F50">
        <w:rPr>
          <w:lang w:val="hu-HU" w:eastAsia="cs-CZ"/>
        </w:rPr>
        <w:t xml:space="preserve"> olyan képzési oktatási programok valósulhatnak meg</w:t>
      </w:r>
      <w:r w:rsidR="00B409DE" w:rsidRPr="00D24F50">
        <w:rPr>
          <w:lang w:val="hu-HU" w:eastAsia="cs-CZ"/>
        </w:rPr>
        <w:t>,</w:t>
      </w:r>
      <w:r w:rsidRPr="00D24F50">
        <w:rPr>
          <w:lang w:val="hu-HU" w:eastAsia="cs-CZ"/>
        </w:rPr>
        <w:t xml:space="preserve"> amelyek érdemben szolgálják a digitalizáció elterjedését a modern élelmiszeripari vállalatoknál</w:t>
      </w:r>
      <w:r w:rsidR="002B3402" w:rsidRPr="00D24F50">
        <w:rPr>
          <w:lang w:val="hu-HU" w:eastAsia="cs-CZ"/>
        </w:rPr>
        <w:t>. A</w:t>
      </w:r>
      <w:r w:rsidRPr="00D24F50">
        <w:rPr>
          <w:lang w:val="hu-HU" w:eastAsia="cs-CZ"/>
        </w:rPr>
        <w:t xml:space="preserve">z </w:t>
      </w:r>
      <w:r w:rsidR="002B3402" w:rsidRPr="00D24F50">
        <w:rPr>
          <w:lang w:val="hu-HU" w:eastAsia="cs-CZ"/>
        </w:rPr>
        <w:t>a</w:t>
      </w:r>
      <w:r w:rsidRPr="00D24F50">
        <w:rPr>
          <w:lang w:val="hu-HU" w:eastAsia="cs-CZ"/>
        </w:rPr>
        <w:t xml:space="preserve">grárfelsőoktatási </w:t>
      </w:r>
      <w:r w:rsidR="002B3402" w:rsidRPr="00D24F50">
        <w:rPr>
          <w:lang w:val="hu-HU" w:eastAsia="cs-CZ"/>
        </w:rPr>
        <w:t xml:space="preserve">szervezetek (Karok, intézetek) </w:t>
      </w:r>
      <w:r w:rsidRPr="00D24F50">
        <w:rPr>
          <w:lang w:val="hu-HU" w:eastAsia="cs-CZ"/>
        </w:rPr>
        <w:t>jelentős előnye</w:t>
      </w:r>
      <w:r w:rsidR="002B3402" w:rsidRPr="00D24F50">
        <w:rPr>
          <w:lang w:val="hu-HU" w:eastAsia="cs-CZ"/>
        </w:rPr>
        <w:t>, (</w:t>
      </w:r>
      <w:r w:rsidRPr="00D24F50">
        <w:rPr>
          <w:lang w:val="hu-HU" w:eastAsia="cs-CZ"/>
        </w:rPr>
        <w:t>melyet adottságk</w:t>
      </w:r>
      <w:r w:rsidR="002B3402" w:rsidRPr="00D24F50">
        <w:rPr>
          <w:lang w:val="hu-HU" w:eastAsia="cs-CZ"/>
        </w:rPr>
        <w:t>ént</w:t>
      </w:r>
      <w:r w:rsidRPr="00D24F50">
        <w:rPr>
          <w:lang w:val="hu-HU" w:eastAsia="cs-CZ"/>
        </w:rPr>
        <w:t xml:space="preserve"> kell kezelnünk</w:t>
      </w:r>
      <w:r w:rsidR="002B3402" w:rsidRPr="00D24F50">
        <w:rPr>
          <w:lang w:val="hu-HU" w:eastAsia="cs-CZ"/>
        </w:rPr>
        <w:t>),</w:t>
      </w:r>
      <w:r w:rsidRPr="00D24F50">
        <w:rPr>
          <w:lang w:val="hu-HU" w:eastAsia="cs-CZ"/>
        </w:rPr>
        <w:t xml:space="preserve"> hogy az ország területének egészét lefedik</w:t>
      </w:r>
      <w:r w:rsidR="002B3402" w:rsidRPr="00D24F50">
        <w:rPr>
          <w:lang w:val="hu-HU" w:eastAsia="cs-CZ"/>
        </w:rPr>
        <w:t>:</w:t>
      </w:r>
      <w:r w:rsidRPr="00D24F50">
        <w:rPr>
          <w:lang w:val="hu-HU" w:eastAsia="cs-CZ"/>
        </w:rPr>
        <w:t xml:space="preserve"> alig talál</w:t>
      </w:r>
      <w:r w:rsidR="002B3402" w:rsidRPr="00D24F50">
        <w:rPr>
          <w:lang w:val="hu-HU" w:eastAsia="cs-CZ"/>
        </w:rPr>
        <w:t>ható olyan megye</w:t>
      </w:r>
      <w:r w:rsidR="006C004E">
        <w:rPr>
          <w:lang w:val="hu-HU" w:eastAsia="cs-CZ"/>
        </w:rPr>
        <w:t>,</w:t>
      </w:r>
      <w:r w:rsidR="002B3402" w:rsidRPr="00D24F50">
        <w:rPr>
          <w:lang w:val="hu-HU" w:eastAsia="cs-CZ"/>
        </w:rPr>
        <w:t xml:space="preserve"> ahol ne lenne l</w:t>
      </w:r>
      <w:r w:rsidRPr="00D24F50">
        <w:rPr>
          <w:lang w:val="hu-HU" w:eastAsia="cs-CZ"/>
        </w:rPr>
        <w:t>egalább egy</w:t>
      </w:r>
      <w:r w:rsidR="002B3402" w:rsidRPr="00D24F50">
        <w:rPr>
          <w:lang w:val="hu-HU" w:eastAsia="cs-CZ"/>
        </w:rPr>
        <w:t xml:space="preserve"> </w:t>
      </w:r>
      <w:r w:rsidRPr="00D24F50">
        <w:rPr>
          <w:lang w:val="hu-HU" w:eastAsia="cs-CZ"/>
        </w:rPr>
        <w:t>felsőoktatási intézmény</w:t>
      </w:r>
      <w:r w:rsidR="002B3402" w:rsidRPr="00D24F50">
        <w:rPr>
          <w:lang w:val="hu-HU" w:eastAsia="cs-CZ"/>
        </w:rPr>
        <w:t>, vagy annak ki</w:t>
      </w:r>
      <w:r w:rsidRPr="00D24F50">
        <w:rPr>
          <w:lang w:val="hu-HU" w:eastAsia="cs-CZ"/>
        </w:rPr>
        <w:t>he</w:t>
      </w:r>
      <w:r w:rsidR="002B3402" w:rsidRPr="00D24F50">
        <w:rPr>
          <w:lang w:val="hu-HU" w:eastAsia="cs-CZ"/>
        </w:rPr>
        <w:t>lye</w:t>
      </w:r>
      <w:r w:rsidRPr="00D24F50">
        <w:rPr>
          <w:lang w:val="hu-HU" w:eastAsia="cs-CZ"/>
        </w:rPr>
        <w:t>zett tagozata</w:t>
      </w:r>
      <w:r w:rsidR="002B3402" w:rsidRPr="00D24F50">
        <w:rPr>
          <w:lang w:val="hu-HU" w:eastAsia="cs-CZ"/>
        </w:rPr>
        <w:t>.</w:t>
      </w:r>
      <w:r w:rsidRPr="00D24F50">
        <w:rPr>
          <w:lang w:val="hu-HU" w:eastAsia="cs-CZ"/>
        </w:rPr>
        <w:t xml:space="preserve"> </w:t>
      </w:r>
      <w:r w:rsidR="002B3402" w:rsidRPr="00D24F50">
        <w:rPr>
          <w:lang w:val="hu-HU" w:eastAsia="cs-CZ"/>
        </w:rPr>
        <w:t>E</w:t>
      </w:r>
      <w:r w:rsidRPr="00D24F50">
        <w:rPr>
          <w:lang w:val="hu-HU" w:eastAsia="cs-CZ"/>
        </w:rPr>
        <w:t>bből következően a különböző felsőoktatási intézmények hálózat szerű együttműködésének eredményeként egységes tananyagok dolgozhat</w:t>
      </w:r>
      <w:r w:rsidR="002B3402" w:rsidRPr="00D24F50">
        <w:rPr>
          <w:lang w:val="hu-HU" w:eastAsia="cs-CZ"/>
        </w:rPr>
        <w:t>ó</w:t>
      </w:r>
      <w:r w:rsidRPr="00D24F50">
        <w:rPr>
          <w:lang w:val="hu-HU" w:eastAsia="cs-CZ"/>
        </w:rPr>
        <w:t>k ki</w:t>
      </w:r>
      <w:r w:rsidR="002B3402" w:rsidRPr="00D24F50">
        <w:rPr>
          <w:lang w:val="hu-HU" w:eastAsia="cs-CZ"/>
        </w:rPr>
        <w:t>.</w:t>
      </w:r>
      <w:r w:rsidRPr="00D24F50">
        <w:rPr>
          <w:lang w:val="hu-HU" w:eastAsia="cs-CZ"/>
        </w:rPr>
        <w:t xml:space="preserve"> melyek azonnal részét képezhetik a képzéseknek</w:t>
      </w:r>
      <w:r w:rsidR="002B3402" w:rsidRPr="00D24F50">
        <w:rPr>
          <w:lang w:val="hu-HU" w:eastAsia="cs-CZ"/>
        </w:rPr>
        <w:t>.</w:t>
      </w:r>
    </w:p>
    <w:p w14:paraId="3CEBA48A" w14:textId="77777777" w:rsidR="005B0125" w:rsidRPr="00D24F50" w:rsidRDefault="002B3402" w:rsidP="00296D2B">
      <w:pPr>
        <w:spacing w:line="360" w:lineRule="auto"/>
        <w:jc w:val="both"/>
        <w:rPr>
          <w:lang w:val="hu-HU" w:eastAsia="cs-CZ"/>
        </w:rPr>
      </w:pPr>
      <w:r w:rsidRPr="00D24F50">
        <w:rPr>
          <w:lang w:val="hu-HU" w:eastAsia="cs-CZ"/>
        </w:rPr>
        <w:t>A</w:t>
      </w:r>
      <w:r w:rsidR="005B0125" w:rsidRPr="00D24F50">
        <w:rPr>
          <w:lang w:val="hu-HU" w:eastAsia="cs-CZ"/>
        </w:rPr>
        <w:t xml:space="preserve"> munkaerőpiac sokszínű igényeihez alkalmazkodva differenciált kérdés</w:t>
      </w:r>
      <w:r w:rsidRPr="00D24F50">
        <w:rPr>
          <w:lang w:val="hu-HU" w:eastAsia="cs-CZ"/>
        </w:rPr>
        <w:t>i struktúra</w:t>
      </w:r>
      <w:r w:rsidR="005B0125" w:rsidRPr="00D24F50">
        <w:rPr>
          <w:lang w:val="hu-HU" w:eastAsia="cs-CZ"/>
        </w:rPr>
        <w:t xml:space="preserve"> kialakítására van szükség</w:t>
      </w:r>
      <w:r w:rsidRPr="00D24F50">
        <w:rPr>
          <w:lang w:val="hu-HU" w:eastAsia="cs-CZ"/>
        </w:rPr>
        <w:t>.</w:t>
      </w:r>
    </w:p>
    <w:p w14:paraId="37140652" w14:textId="77777777" w:rsidR="001636A6" w:rsidRPr="00D24F50" w:rsidRDefault="001636A6" w:rsidP="00C03043">
      <w:pPr>
        <w:pStyle w:val="Cmsor3"/>
        <w:rPr>
          <w:i/>
          <w:iCs/>
          <w:sz w:val="24"/>
          <w:szCs w:val="24"/>
          <w:lang w:val="hu-HU" w:eastAsia="cs-CZ"/>
        </w:rPr>
      </w:pPr>
      <w:bookmarkStart w:id="75" w:name="_Toc64150969"/>
      <w:bookmarkStart w:id="76" w:name="_Toc64278971"/>
      <w:r w:rsidRPr="00D24F50">
        <w:rPr>
          <w:i/>
          <w:iCs/>
          <w:sz w:val="24"/>
          <w:szCs w:val="24"/>
          <w:lang w:val="hu-HU" w:eastAsia="cs-CZ"/>
        </w:rPr>
        <w:t>Kooperatív doktori programok</w:t>
      </w:r>
      <w:bookmarkEnd w:id="75"/>
      <w:bookmarkEnd w:id="76"/>
    </w:p>
    <w:p w14:paraId="16433682" w14:textId="25213B18" w:rsidR="001636A6" w:rsidRPr="00D24F50" w:rsidRDefault="005B0125" w:rsidP="00296D2B">
      <w:pPr>
        <w:spacing w:line="360" w:lineRule="auto"/>
        <w:jc w:val="both"/>
        <w:rPr>
          <w:lang w:val="hu-HU" w:eastAsia="cs-CZ"/>
        </w:rPr>
      </w:pPr>
      <w:r w:rsidRPr="00D24F50">
        <w:rPr>
          <w:lang w:val="hu-HU" w:eastAsia="cs-CZ"/>
        </w:rPr>
        <w:t xml:space="preserve">A </w:t>
      </w:r>
      <w:r w:rsidR="002B3402" w:rsidRPr="00D24F50">
        <w:rPr>
          <w:lang w:val="hu-HU" w:eastAsia="cs-CZ"/>
        </w:rPr>
        <w:t xml:space="preserve">kooperatív </w:t>
      </w:r>
      <w:r w:rsidRPr="00D24F50">
        <w:rPr>
          <w:lang w:val="hu-HU" w:eastAsia="cs-CZ"/>
        </w:rPr>
        <w:t>doktori programok révén kiemelkedő fontosságú lehet</w:t>
      </w:r>
      <w:r w:rsidR="006C004E">
        <w:rPr>
          <w:lang w:val="hu-HU" w:eastAsia="cs-CZ"/>
        </w:rPr>
        <w:t>,</w:t>
      </w:r>
      <w:r w:rsidRPr="00D24F50">
        <w:rPr>
          <w:lang w:val="hu-HU" w:eastAsia="cs-CZ"/>
        </w:rPr>
        <w:t xml:space="preserve"> hogy olyan élelmiszeripari vezetők is megismerjék a tudományos kutatás módszertani alapjait</w:t>
      </w:r>
      <w:r w:rsidR="006C004E">
        <w:rPr>
          <w:lang w:val="hu-HU" w:eastAsia="cs-CZ"/>
        </w:rPr>
        <w:t>,</w:t>
      </w:r>
      <w:r w:rsidRPr="00D24F50">
        <w:rPr>
          <w:lang w:val="hu-HU" w:eastAsia="cs-CZ"/>
        </w:rPr>
        <w:t xml:space="preserve"> akik korábban ezekkel a kérdésekkel nem foglalkoztak és olyan gyakorlati problémák kerüljenek a felsőoktatási intézmények látókörébe</w:t>
      </w:r>
      <w:r w:rsidR="006C004E">
        <w:rPr>
          <w:lang w:val="hu-HU" w:eastAsia="cs-CZ"/>
        </w:rPr>
        <w:t>,</w:t>
      </w:r>
      <w:r w:rsidRPr="00D24F50">
        <w:rPr>
          <w:lang w:val="hu-HU" w:eastAsia="cs-CZ"/>
        </w:rPr>
        <w:t xml:space="preserve"> amelyek a későbbiekben további kutatási </w:t>
      </w:r>
      <w:r w:rsidR="0053743C" w:rsidRPr="00D24F50">
        <w:rPr>
          <w:lang w:val="hu-HU" w:eastAsia="cs-CZ"/>
        </w:rPr>
        <w:t>programokat,</w:t>
      </w:r>
      <w:r w:rsidRPr="00D24F50">
        <w:rPr>
          <w:lang w:val="hu-HU" w:eastAsia="cs-CZ"/>
        </w:rPr>
        <w:t xml:space="preserve"> illetve az Európai Unió kutatási </w:t>
      </w:r>
      <w:r w:rsidR="001636A6" w:rsidRPr="00D24F50">
        <w:rPr>
          <w:lang w:val="hu-HU" w:eastAsia="cs-CZ"/>
        </w:rPr>
        <w:t>-f</w:t>
      </w:r>
      <w:r w:rsidRPr="00D24F50">
        <w:rPr>
          <w:lang w:val="hu-HU" w:eastAsia="cs-CZ"/>
        </w:rPr>
        <w:t xml:space="preserve">ejlesztési </w:t>
      </w:r>
      <w:r w:rsidR="001636A6" w:rsidRPr="00D24F50">
        <w:rPr>
          <w:lang w:val="hu-HU" w:eastAsia="cs-CZ"/>
        </w:rPr>
        <w:t xml:space="preserve">prioritásaiba </w:t>
      </w:r>
      <w:r w:rsidRPr="00D24F50">
        <w:rPr>
          <w:lang w:val="hu-HU" w:eastAsia="cs-CZ"/>
        </w:rPr>
        <w:t xml:space="preserve">illeszkedő </w:t>
      </w:r>
      <w:r w:rsidR="001636A6" w:rsidRPr="00D24F50">
        <w:rPr>
          <w:lang w:val="hu-HU" w:eastAsia="cs-CZ"/>
        </w:rPr>
        <w:t xml:space="preserve">projekteket </w:t>
      </w:r>
      <w:r w:rsidRPr="00D24F50">
        <w:rPr>
          <w:lang w:val="hu-HU" w:eastAsia="cs-CZ"/>
        </w:rPr>
        <w:t>képesek generálni</w:t>
      </w:r>
      <w:r w:rsidR="001636A6" w:rsidRPr="00D24F50">
        <w:rPr>
          <w:lang w:val="hu-HU" w:eastAsia="cs-CZ"/>
        </w:rPr>
        <w:t>.</w:t>
      </w:r>
    </w:p>
    <w:p w14:paraId="2B8ECDFA" w14:textId="77777777" w:rsidR="0010019F" w:rsidRPr="00D24F50" w:rsidRDefault="0010019F" w:rsidP="00C03043">
      <w:pPr>
        <w:pStyle w:val="Cmsor3"/>
        <w:rPr>
          <w:i/>
          <w:iCs/>
          <w:sz w:val="24"/>
          <w:szCs w:val="24"/>
          <w:lang w:val="hu-HU" w:eastAsia="cs-CZ"/>
        </w:rPr>
      </w:pPr>
      <w:bookmarkStart w:id="77" w:name="_Toc64150970"/>
      <w:bookmarkStart w:id="78" w:name="_Toc64278972"/>
      <w:r w:rsidRPr="00D24F50">
        <w:rPr>
          <w:i/>
          <w:iCs/>
          <w:sz w:val="24"/>
          <w:szCs w:val="24"/>
          <w:lang w:val="hu-HU" w:eastAsia="cs-CZ"/>
        </w:rPr>
        <w:t>S</w:t>
      </w:r>
      <w:r w:rsidR="001934A6" w:rsidRPr="00D24F50">
        <w:rPr>
          <w:i/>
          <w:iCs/>
          <w:sz w:val="24"/>
          <w:szCs w:val="24"/>
          <w:lang w:val="hu-HU" w:eastAsia="cs-CZ"/>
        </w:rPr>
        <w:t>zakirányú továbbképzések</w:t>
      </w:r>
      <w:bookmarkEnd w:id="77"/>
      <w:bookmarkEnd w:id="78"/>
    </w:p>
    <w:p w14:paraId="2080C4DE" w14:textId="35E658D8" w:rsidR="000541F9" w:rsidRPr="00D24F50" w:rsidRDefault="005B0125" w:rsidP="00296D2B">
      <w:pPr>
        <w:spacing w:line="360" w:lineRule="auto"/>
        <w:jc w:val="both"/>
        <w:rPr>
          <w:lang w:val="hu-HU" w:eastAsia="cs-CZ"/>
        </w:rPr>
      </w:pPr>
      <w:r w:rsidRPr="00D24F50">
        <w:rPr>
          <w:lang w:val="hu-HU" w:eastAsia="cs-CZ"/>
        </w:rPr>
        <w:t xml:space="preserve">A képzési programok </w:t>
      </w:r>
      <w:r w:rsidR="001636A6" w:rsidRPr="00D24F50">
        <w:rPr>
          <w:lang w:val="hu-HU" w:eastAsia="cs-CZ"/>
        </w:rPr>
        <w:t>mási</w:t>
      </w:r>
      <w:r w:rsidR="006C004E">
        <w:rPr>
          <w:lang w:val="hu-HU" w:eastAsia="cs-CZ"/>
        </w:rPr>
        <w:t>k</w:t>
      </w:r>
      <w:r w:rsidR="001636A6" w:rsidRPr="00D24F50">
        <w:rPr>
          <w:lang w:val="hu-HU" w:eastAsia="cs-CZ"/>
        </w:rPr>
        <w:t xml:space="preserve"> sz</w:t>
      </w:r>
      <w:r w:rsidR="006C004E">
        <w:rPr>
          <w:lang w:val="hu-HU" w:eastAsia="cs-CZ"/>
        </w:rPr>
        <w:t>int</w:t>
      </w:r>
      <w:r w:rsidR="001636A6" w:rsidRPr="00D24F50">
        <w:rPr>
          <w:lang w:val="hu-HU" w:eastAsia="cs-CZ"/>
        </w:rPr>
        <w:t xml:space="preserve">jét </w:t>
      </w:r>
      <w:r w:rsidRPr="00D24F50">
        <w:rPr>
          <w:lang w:val="hu-HU" w:eastAsia="cs-CZ"/>
        </w:rPr>
        <w:t xml:space="preserve">a szakirányú </w:t>
      </w:r>
      <w:r w:rsidR="001636A6" w:rsidRPr="00D24F50">
        <w:rPr>
          <w:lang w:val="hu-HU" w:eastAsia="cs-CZ"/>
        </w:rPr>
        <w:t>továbbképzési programok jelentik. E</w:t>
      </w:r>
      <w:r w:rsidRPr="00D24F50">
        <w:rPr>
          <w:lang w:val="hu-HU" w:eastAsia="cs-CZ"/>
        </w:rPr>
        <w:t>zek fő célja</w:t>
      </w:r>
      <w:r w:rsidR="006C004E">
        <w:rPr>
          <w:lang w:val="hu-HU" w:eastAsia="cs-CZ"/>
        </w:rPr>
        <w:t>,</w:t>
      </w:r>
      <w:r w:rsidRPr="00D24F50">
        <w:rPr>
          <w:lang w:val="hu-HU" w:eastAsia="cs-CZ"/>
        </w:rPr>
        <w:t xml:space="preserve"> hogy a már felsőfokú végzettséggel rendelkező szakemberek minél mélyebb ismereteket szerezzenek azokról a területekről</w:t>
      </w:r>
      <w:r w:rsidR="006C004E">
        <w:rPr>
          <w:lang w:val="hu-HU" w:eastAsia="cs-CZ"/>
        </w:rPr>
        <w:t>,</w:t>
      </w:r>
      <w:r w:rsidRPr="00D24F50">
        <w:rPr>
          <w:lang w:val="hu-HU" w:eastAsia="cs-CZ"/>
        </w:rPr>
        <w:t xml:space="preserve"> amelyekkel korábbi tanulmányaik során nem volt módjuk megismerkedni</w:t>
      </w:r>
      <w:r w:rsidR="004E7674" w:rsidRPr="00D24F50">
        <w:rPr>
          <w:lang w:val="hu-HU" w:eastAsia="cs-CZ"/>
        </w:rPr>
        <w:t>,</w:t>
      </w:r>
      <w:r w:rsidRPr="00D24F50">
        <w:rPr>
          <w:lang w:val="hu-HU" w:eastAsia="cs-CZ"/>
        </w:rPr>
        <w:t xml:space="preserve"> részben tanulmányaik jellege</w:t>
      </w:r>
      <w:r w:rsidR="004E7674" w:rsidRPr="00D24F50">
        <w:rPr>
          <w:lang w:val="hu-HU" w:eastAsia="cs-CZ"/>
        </w:rPr>
        <w:t>,</w:t>
      </w:r>
      <w:r w:rsidRPr="00D24F50">
        <w:rPr>
          <w:lang w:val="hu-HU" w:eastAsia="cs-CZ"/>
        </w:rPr>
        <w:t xml:space="preserve"> részben pedig</w:t>
      </w:r>
      <w:r w:rsidR="004E7674" w:rsidRPr="00D24F50">
        <w:rPr>
          <w:lang w:val="hu-HU" w:eastAsia="cs-CZ"/>
        </w:rPr>
        <w:t xml:space="preserve"> -</w:t>
      </w:r>
      <w:r w:rsidRPr="00D24F50">
        <w:rPr>
          <w:lang w:val="hu-HU" w:eastAsia="cs-CZ"/>
        </w:rPr>
        <w:t xml:space="preserve"> </w:t>
      </w:r>
      <w:r w:rsidR="004E7674" w:rsidRPr="00D24F50">
        <w:rPr>
          <w:lang w:val="hu-HU" w:eastAsia="cs-CZ"/>
        </w:rPr>
        <w:t>é</w:t>
      </w:r>
      <w:r w:rsidRPr="00D24F50">
        <w:rPr>
          <w:lang w:val="hu-HU" w:eastAsia="cs-CZ"/>
        </w:rPr>
        <w:t>s ez a sokkal gyakoribb</w:t>
      </w:r>
      <w:r w:rsidR="004E7674" w:rsidRPr="00D24F50">
        <w:rPr>
          <w:lang w:val="hu-HU" w:eastAsia="cs-CZ"/>
        </w:rPr>
        <w:t>-</w:t>
      </w:r>
      <w:r w:rsidRPr="00D24F50">
        <w:rPr>
          <w:lang w:val="hu-HU" w:eastAsia="cs-CZ"/>
        </w:rPr>
        <w:t xml:space="preserve"> </w:t>
      </w:r>
      <w:r w:rsidR="00A64824" w:rsidRPr="00D24F50">
        <w:rPr>
          <w:lang w:val="hu-HU" w:eastAsia="cs-CZ"/>
        </w:rPr>
        <w:t>a</w:t>
      </w:r>
      <w:r w:rsidRPr="00D24F50">
        <w:rPr>
          <w:lang w:val="hu-HU" w:eastAsia="cs-CZ"/>
        </w:rPr>
        <w:t>z adott területen végbement rendkívül gyors fejlődés eredményeként</w:t>
      </w:r>
      <w:r w:rsidR="00A64824" w:rsidRPr="00D24F50">
        <w:rPr>
          <w:lang w:val="hu-HU" w:eastAsia="cs-CZ"/>
        </w:rPr>
        <w:t xml:space="preserve">. A tervezett szakirányú oktatási programok keretében </w:t>
      </w:r>
      <w:r w:rsidRPr="00D24F50">
        <w:rPr>
          <w:lang w:val="hu-HU" w:eastAsia="cs-CZ"/>
        </w:rPr>
        <w:t xml:space="preserve">olyan digitális ismeretek és készségek kialakítására </w:t>
      </w:r>
      <w:r w:rsidR="00A64824" w:rsidRPr="00D24F50">
        <w:rPr>
          <w:lang w:val="hu-HU" w:eastAsia="cs-CZ"/>
        </w:rPr>
        <w:t>töreks</w:t>
      </w:r>
      <w:r w:rsidRPr="00D24F50">
        <w:rPr>
          <w:lang w:val="hu-HU" w:eastAsia="cs-CZ"/>
        </w:rPr>
        <w:t>zünk</w:t>
      </w:r>
      <w:r w:rsidR="00A64824" w:rsidRPr="00D24F50">
        <w:rPr>
          <w:lang w:val="hu-HU" w:eastAsia="cs-CZ"/>
        </w:rPr>
        <w:t>,</w:t>
      </w:r>
      <w:r w:rsidRPr="00D24F50">
        <w:rPr>
          <w:lang w:val="hu-HU" w:eastAsia="cs-CZ"/>
        </w:rPr>
        <w:t xml:space="preserve"> melyek révén a hallgatók megismerhetik a korszerű vállalatirányítás rendszerei</w:t>
      </w:r>
      <w:r w:rsidR="00A64824" w:rsidRPr="00D24F50">
        <w:rPr>
          <w:lang w:val="hu-HU" w:eastAsia="cs-CZ"/>
        </w:rPr>
        <w:t>t,</w:t>
      </w:r>
      <w:r w:rsidRPr="00D24F50">
        <w:rPr>
          <w:lang w:val="hu-HU" w:eastAsia="cs-CZ"/>
        </w:rPr>
        <w:t xml:space="preserve"> illetve áttekintést kaphatnak az automatizálás</w:t>
      </w:r>
      <w:r w:rsidR="000541F9" w:rsidRPr="00D24F50">
        <w:rPr>
          <w:lang w:val="hu-HU" w:eastAsia="cs-CZ"/>
        </w:rPr>
        <w:t>-</w:t>
      </w:r>
      <w:r w:rsidRPr="00D24F50">
        <w:rPr>
          <w:lang w:val="hu-HU" w:eastAsia="cs-CZ"/>
        </w:rPr>
        <w:t>robotizálás</w:t>
      </w:r>
      <w:r w:rsidR="000541F9" w:rsidRPr="00D24F50">
        <w:rPr>
          <w:lang w:val="hu-HU" w:eastAsia="cs-CZ"/>
        </w:rPr>
        <w:t xml:space="preserve"> </w:t>
      </w:r>
      <w:r w:rsidRPr="00D24F50">
        <w:rPr>
          <w:lang w:val="hu-HU" w:eastAsia="cs-CZ"/>
        </w:rPr>
        <w:t>hatásairól az élelmiszeripari vállalat működésére</w:t>
      </w:r>
      <w:r w:rsidR="000541F9" w:rsidRPr="00D24F50">
        <w:rPr>
          <w:lang w:val="hu-HU" w:eastAsia="cs-CZ"/>
        </w:rPr>
        <w:t xml:space="preserve"> vonatkozóan.</w:t>
      </w:r>
    </w:p>
    <w:p w14:paraId="070D3259" w14:textId="1E76F3E2" w:rsidR="005B0125" w:rsidRPr="00D24F50" w:rsidRDefault="000541F9" w:rsidP="00296D2B">
      <w:pPr>
        <w:spacing w:line="360" w:lineRule="auto"/>
        <w:jc w:val="both"/>
        <w:rPr>
          <w:lang w:val="hu-HU" w:eastAsia="cs-CZ"/>
        </w:rPr>
      </w:pPr>
      <w:r w:rsidRPr="00D24F50">
        <w:rPr>
          <w:lang w:val="hu-HU" w:eastAsia="cs-CZ"/>
        </w:rPr>
        <w:t>R</w:t>
      </w:r>
      <w:r w:rsidR="005B0125" w:rsidRPr="00D24F50">
        <w:rPr>
          <w:lang w:val="hu-HU" w:eastAsia="cs-CZ"/>
        </w:rPr>
        <w:t>eális célkitűzésnek látszik</w:t>
      </w:r>
      <w:r w:rsidRPr="00D24F50">
        <w:rPr>
          <w:lang w:val="hu-HU" w:eastAsia="cs-CZ"/>
        </w:rPr>
        <w:t xml:space="preserve">, </w:t>
      </w:r>
      <w:r w:rsidR="005B0125" w:rsidRPr="00D24F50">
        <w:rPr>
          <w:lang w:val="hu-HU" w:eastAsia="cs-CZ"/>
        </w:rPr>
        <w:t xml:space="preserve">hogy a főbb </w:t>
      </w:r>
      <w:r w:rsidRPr="00D24F50">
        <w:rPr>
          <w:lang w:val="hu-HU" w:eastAsia="cs-CZ"/>
        </w:rPr>
        <w:t>agr</w:t>
      </w:r>
      <w:r w:rsidR="005B0125" w:rsidRPr="00D24F50">
        <w:rPr>
          <w:lang w:val="hu-HU" w:eastAsia="cs-CZ"/>
        </w:rPr>
        <w:t>ár felsőoktatás</w:t>
      </w:r>
      <w:r w:rsidRPr="00D24F50">
        <w:rPr>
          <w:lang w:val="hu-HU" w:eastAsia="cs-CZ"/>
        </w:rPr>
        <w:t>t</w:t>
      </w:r>
      <w:r w:rsidR="005B0125" w:rsidRPr="00D24F50">
        <w:rPr>
          <w:lang w:val="hu-HU" w:eastAsia="cs-CZ"/>
        </w:rPr>
        <w:t xml:space="preserve"> végző intézményekben a Nyugat Dunántúlon Mosonmagyaróváron</w:t>
      </w:r>
      <w:r w:rsidRPr="00D24F50">
        <w:rPr>
          <w:lang w:val="hu-HU" w:eastAsia="cs-CZ"/>
        </w:rPr>
        <w:t>,</w:t>
      </w:r>
      <w:r w:rsidR="005B0125" w:rsidRPr="00D24F50">
        <w:rPr>
          <w:lang w:val="hu-HU" w:eastAsia="cs-CZ"/>
        </w:rPr>
        <w:t xml:space="preserve"> a Dél</w:t>
      </w:r>
      <w:r w:rsidRPr="00D24F50">
        <w:rPr>
          <w:lang w:val="hu-HU" w:eastAsia="cs-CZ"/>
        </w:rPr>
        <w:t>-</w:t>
      </w:r>
      <w:r w:rsidR="005B0125" w:rsidRPr="00D24F50">
        <w:rPr>
          <w:lang w:val="hu-HU" w:eastAsia="cs-CZ"/>
        </w:rPr>
        <w:t>Dunántúlon Kaposváron</w:t>
      </w:r>
      <w:r w:rsidRPr="00D24F50">
        <w:rPr>
          <w:lang w:val="hu-HU" w:eastAsia="cs-CZ"/>
        </w:rPr>
        <w:t>, K</w:t>
      </w:r>
      <w:r w:rsidR="005B0125" w:rsidRPr="00D24F50">
        <w:rPr>
          <w:lang w:val="hu-HU" w:eastAsia="cs-CZ"/>
        </w:rPr>
        <w:t>özép</w:t>
      </w:r>
      <w:r w:rsidRPr="00D24F50">
        <w:rPr>
          <w:lang w:val="hu-HU" w:eastAsia="cs-CZ"/>
        </w:rPr>
        <w:t>-</w:t>
      </w:r>
      <w:r w:rsidR="005B0125" w:rsidRPr="00D24F50">
        <w:rPr>
          <w:lang w:val="hu-HU" w:eastAsia="cs-CZ"/>
        </w:rPr>
        <w:t>Magyarországon Budapesten</w:t>
      </w:r>
      <w:r w:rsidRPr="00D24F50">
        <w:rPr>
          <w:lang w:val="hu-HU" w:eastAsia="cs-CZ"/>
        </w:rPr>
        <w:t>,</w:t>
      </w:r>
      <w:r w:rsidR="005B0125" w:rsidRPr="00D24F50">
        <w:rPr>
          <w:lang w:val="hu-HU" w:eastAsia="cs-CZ"/>
        </w:rPr>
        <w:t xml:space="preserve"> illetve Gödöllőn</w:t>
      </w:r>
      <w:r w:rsidRPr="00D24F50">
        <w:rPr>
          <w:lang w:val="hu-HU" w:eastAsia="cs-CZ"/>
        </w:rPr>
        <w:t xml:space="preserve">, </w:t>
      </w:r>
      <w:r w:rsidR="005B0125" w:rsidRPr="00D24F50">
        <w:rPr>
          <w:lang w:val="hu-HU" w:eastAsia="cs-CZ"/>
        </w:rPr>
        <w:t xml:space="preserve">a </w:t>
      </w:r>
      <w:r w:rsidRPr="00D24F50">
        <w:rPr>
          <w:lang w:val="hu-HU" w:eastAsia="cs-CZ"/>
        </w:rPr>
        <w:t>T</w:t>
      </w:r>
      <w:r w:rsidR="005B0125" w:rsidRPr="00D24F50">
        <w:rPr>
          <w:lang w:val="hu-HU" w:eastAsia="cs-CZ"/>
        </w:rPr>
        <w:t>iszántúlon pedig Debrecen</w:t>
      </w:r>
      <w:r w:rsidRPr="00D24F50">
        <w:rPr>
          <w:lang w:val="hu-HU" w:eastAsia="cs-CZ"/>
        </w:rPr>
        <w:t>ben</w:t>
      </w:r>
      <w:r w:rsidR="005B0125" w:rsidRPr="00D24F50">
        <w:rPr>
          <w:lang w:val="hu-HU" w:eastAsia="cs-CZ"/>
        </w:rPr>
        <w:t xml:space="preserve"> olyan regionális képző központok jöjjenek létre</w:t>
      </w:r>
      <w:r w:rsidR="00844AE6">
        <w:rPr>
          <w:lang w:val="hu-HU" w:eastAsia="cs-CZ"/>
        </w:rPr>
        <w:t>,</w:t>
      </w:r>
      <w:r w:rsidR="005B0125" w:rsidRPr="00D24F50">
        <w:rPr>
          <w:lang w:val="hu-HU" w:eastAsia="cs-CZ"/>
        </w:rPr>
        <w:t xml:space="preserve"> amelyek évente 20:40 élelmiszeripari szakember </w:t>
      </w:r>
      <w:r w:rsidRPr="00D24F50">
        <w:rPr>
          <w:lang w:val="hu-HU" w:eastAsia="cs-CZ"/>
        </w:rPr>
        <w:t xml:space="preserve">számára </w:t>
      </w:r>
      <w:r w:rsidR="005B0125" w:rsidRPr="00D24F50">
        <w:rPr>
          <w:lang w:val="hu-HU" w:eastAsia="cs-CZ"/>
        </w:rPr>
        <w:t>digitális továbbképzését</w:t>
      </w:r>
      <w:r w:rsidRPr="00D24F50">
        <w:rPr>
          <w:lang w:val="hu-HU" w:eastAsia="cs-CZ"/>
        </w:rPr>
        <w:t xml:space="preserve"> </w:t>
      </w:r>
      <w:r w:rsidR="005B0125" w:rsidRPr="00D24F50">
        <w:rPr>
          <w:lang w:val="hu-HU" w:eastAsia="cs-CZ"/>
        </w:rPr>
        <w:t>nyújtó</w:t>
      </w:r>
      <w:r w:rsidRPr="00D24F50">
        <w:rPr>
          <w:lang w:val="hu-HU" w:eastAsia="cs-CZ"/>
        </w:rPr>
        <w:t>,</w:t>
      </w:r>
      <w:r w:rsidR="005B0125" w:rsidRPr="00D24F50">
        <w:rPr>
          <w:lang w:val="hu-HU" w:eastAsia="cs-CZ"/>
        </w:rPr>
        <w:t xml:space="preserve"> államilag támogatott programokat kínálnak</w:t>
      </w:r>
      <w:r w:rsidRPr="00D24F50">
        <w:rPr>
          <w:lang w:val="hu-HU" w:eastAsia="cs-CZ"/>
        </w:rPr>
        <w:t>. E</w:t>
      </w:r>
      <w:r w:rsidR="005B0125" w:rsidRPr="00D24F50">
        <w:rPr>
          <w:lang w:val="hu-HU" w:eastAsia="cs-CZ"/>
        </w:rPr>
        <w:t xml:space="preserve">zek jelentős része </w:t>
      </w:r>
      <w:r w:rsidR="005B0125" w:rsidRPr="00D24F50">
        <w:rPr>
          <w:lang w:val="hu-HU" w:eastAsia="cs-CZ"/>
        </w:rPr>
        <w:lastRenderedPageBreak/>
        <w:t>távoktatás formájában valósul meg</w:t>
      </w:r>
      <w:r w:rsidRPr="00D24F50">
        <w:rPr>
          <w:lang w:val="hu-HU" w:eastAsia="cs-CZ"/>
        </w:rPr>
        <w:t>,</w:t>
      </w:r>
      <w:r w:rsidR="005B0125" w:rsidRPr="00D24F50">
        <w:rPr>
          <w:lang w:val="hu-HU" w:eastAsia="cs-CZ"/>
        </w:rPr>
        <w:t xml:space="preserve"> de nyilvánvaló</w:t>
      </w:r>
      <w:r w:rsidR="00844AE6">
        <w:rPr>
          <w:lang w:val="hu-HU" w:eastAsia="cs-CZ"/>
        </w:rPr>
        <w:t>,</w:t>
      </w:r>
      <w:r w:rsidR="005B0125" w:rsidRPr="00D24F50">
        <w:rPr>
          <w:lang w:val="hu-HU" w:eastAsia="cs-CZ"/>
        </w:rPr>
        <w:t xml:space="preserve"> hogy nagyon </w:t>
      </w:r>
      <w:r w:rsidRPr="00D24F50">
        <w:rPr>
          <w:lang w:val="hu-HU" w:eastAsia="cs-CZ"/>
        </w:rPr>
        <w:t>sok esetben nehezen nélkülözhető</w:t>
      </w:r>
      <w:r w:rsidR="005B0125" w:rsidRPr="00D24F50">
        <w:rPr>
          <w:lang w:val="hu-HU" w:eastAsia="cs-CZ"/>
        </w:rPr>
        <w:t xml:space="preserve"> a személyes jelenlét</w:t>
      </w:r>
      <w:r w:rsidRPr="00D24F50">
        <w:rPr>
          <w:lang w:val="hu-HU" w:eastAsia="cs-CZ"/>
        </w:rPr>
        <w:t>. A</w:t>
      </w:r>
      <w:r w:rsidR="005B0125" w:rsidRPr="00D24F50">
        <w:rPr>
          <w:lang w:val="hu-HU" w:eastAsia="cs-CZ"/>
        </w:rPr>
        <w:t xml:space="preserve"> képzésben meghatározó szerepet kívánunk szá</w:t>
      </w:r>
      <w:r w:rsidRPr="00D24F50">
        <w:rPr>
          <w:lang w:val="hu-HU" w:eastAsia="cs-CZ"/>
        </w:rPr>
        <w:t>n</w:t>
      </w:r>
      <w:r w:rsidR="005B0125" w:rsidRPr="00D24F50">
        <w:rPr>
          <w:lang w:val="hu-HU" w:eastAsia="cs-CZ"/>
        </w:rPr>
        <w:t>ni a számítástechnikai készségek fejlesztése mellett</w:t>
      </w:r>
      <w:r w:rsidRPr="00D24F50">
        <w:rPr>
          <w:lang w:val="hu-HU" w:eastAsia="cs-CZ"/>
        </w:rPr>
        <w:t xml:space="preserve"> a korszerű informatik</w:t>
      </w:r>
      <w:r w:rsidR="00A2344F">
        <w:rPr>
          <w:lang w:val="hu-HU" w:eastAsia="cs-CZ"/>
        </w:rPr>
        <w:t>a</w:t>
      </w:r>
      <w:r w:rsidRPr="00D24F50">
        <w:rPr>
          <w:lang w:val="hu-HU" w:eastAsia="cs-CZ"/>
        </w:rPr>
        <w:t>i eszközök kezelésével, rendszerbe állításával kapcsolatos</w:t>
      </w:r>
      <w:r w:rsidR="005B0125" w:rsidRPr="00D24F50">
        <w:rPr>
          <w:lang w:val="hu-HU" w:eastAsia="cs-CZ"/>
        </w:rPr>
        <w:t xml:space="preserve"> szervezési és menedzsment ismeretek átadásának </w:t>
      </w:r>
      <w:r w:rsidRPr="00D24F50">
        <w:rPr>
          <w:lang w:val="hu-HU" w:eastAsia="cs-CZ"/>
        </w:rPr>
        <w:t xml:space="preserve">is. </w:t>
      </w:r>
    </w:p>
    <w:p w14:paraId="20512E91" w14:textId="2F0556D6" w:rsidR="004D3978" w:rsidRPr="00D24F50" w:rsidRDefault="000541F9" w:rsidP="00C03043">
      <w:pPr>
        <w:pStyle w:val="Cmsor3"/>
        <w:rPr>
          <w:i/>
          <w:iCs/>
          <w:sz w:val="24"/>
          <w:szCs w:val="24"/>
          <w:lang w:val="hu-HU"/>
        </w:rPr>
      </w:pPr>
      <w:bookmarkStart w:id="79" w:name="_Toc64150971"/>
      <w:bookmarkStart w:id="80" w:name="_Toc64278973"/>
      <w:r w:rsidRPr="00D24F50">
        <w:rPr>
          <w:i/>
          <w:iCs/>
          <w:sz w:val="24"/>
          <w:szCs w:val="24"/>
          <w:lang w:val="hu-HU"/>
        </w:rPr>
        <w:t>Az élelmiszeripari mérnökképzés</w:t>
      </w:r>
      <w:bookmarkEnd w:id="79"/>
      <w:bookmarkEnd w:id="80"/>
      <w:r w:rsidRPr="00D24F50">
        <w:rPr>
          <w:i/>
          <w:iCs/>
          <w:sz w:val="24"/>
          <w:szCs w:val="24"/>
          <w:lang w:val="hu-HU"/>
        </w:rPr>
        <w:t xml:space="preserve"> </w:t>
      </w:r>
    </w:p>
    <w:p w14:paraId="657426EC" w14:textId="06E4C3BD" w:rsidR="005B0125" w:rsidRPr="00D24F50" w:rsidRDefault="00107966" w:rsidP="00296D2B">
      <w:pPr>
        <w:spacing w:line="360" w:lineRule="auto"/>
        <w:jc w:val="both"/>
        <w:rPr>
          <w:lang w:val="hu-HU" w:eastAsia="cs-CZ"/>
        </w:rPr>
      </w:pPr>
      <w:r w:rsidRPr="00D24F50">
        <w:rPr>
          <w:lang w:val="hu-HU" w:eastAsia="cs-CZ"/>
        </w:rPr>
        <w:t>S</w:t>
      </w:r>
      <w:r w:rsidR="005B0125" w:rsidRPr="00D24F50">
        <w:rPr>
          <w:lang w:val="hu-HU" w:eastAsia="cs-CZ"/>
        </w:rPr>
        <w:t>ajátos ellentmondásk</w:t>
      </w:r>
      <w:r w:rsidRPr="00D24F50">
        <w:rPr>
          <w:lang w:val="hu-HU" w:eastAsia="cs-CZ"/>
        </w:rPr>
        <w:t>ént</w:t>
      </w:r>
      <w:r w:rsidR="005B0125" w:rsidRPr="00D24F50">
        <w:rPr>
          <w:lang w:val="hu-HU" w:eastAsia="cs-CZ"/>
        </w:rPr>
        <w:t xml:space="preserve"> értelmezhető</w:t>
      </w:r>
      <w:r w:rsidRPr="00D24F50">
        <w:rPr>
          <w:lang w:val="hu-HU" w:eastAsia="cs-CZ"/>
        </w:rPr>
        <w:t>,</w:t>
      </w:r>
      <w:r w:rsidR="005B0125" w:rsidRPr="00D24F50">
        <w:rPr>
          <w:lang w:val="hu-HU" w:eastAsia="cs-CZ"/>
        </w:rPr>
        <w:t xml:space="preserve"> hogy Magyarországon a 60</w:t>
      </w:r>
      <w:r w:rsidRPr="00D24F50">
        <w:rPr>
          <w:lang w:val="hu-HU" w:eastAsia="cs-CZ"/>
        </w:rPr>
        <w:t>-</w:t>
      </w:r>
      <w:r w:rsidR="005B0125" w:rsidRPr="00D24F50">
        <w:rPr>
          <w:lang w:val="hu-HU" w:eastAsia="cs-CZ"/>
        </w:rPr>
        <w:t>as 70</w:t>
      </w:r>
      <w:r w:rsidRPr="00D24F50">
        <w:rPr>
          <w:lang w:val="hu-HU" w:eastAsia="cs-CZ"/>
        </w:rPr>
        <w:t>-</w:t>
      </w:r>
      <w:r w:rsidR="005B0125" w:rsidRPr="00D24F50">
        <w:rPr>
          <w:lang w:val="hu-HU" w:eastAsia="cs-CZ"/>
        </w:rPr>
        <w:t xml:space="preserve">es évtizedben nemzetközi szinten </w:t>
      </w:r>
      <w:r w:rsidRPr="00D24F50">
        <w:rPr>
          <w:lang w:val="hu-HU" w:eastAsia="cs-CZ"/>
        </w:rPr>
        <w:t>is ú</w:t>
      </w:r>
      <w:r w:rsidR="005B0125" w:rsidRPr="00D24F50">
        <w:rPr>
          <w:lang w:val="hu-HU" w:eastAsia="cs-CZ"/>
        </w:rPr>
        <w:t xml:space="preserve">ttörő módon jelent meg a felsőoktatási intézmények </w:t>
      </w:r>
      <w:r w:rsidRPr="00D24F50">
        <w:rPr>
          <w:lang w:val="hu-HU" w:eastAsia="cs-CZ"/>
        </w:rPr>
        <w:t>oktatásában az akkori számítástechnikai</w:t>
      </w:r>
      <w:r w:rsidR="005B0125" w:rsidRPr="00D24F50">
        <w:rPr>
          <w:lang w:val="hu-HU" w:eastAsia="cs-CZ"/>
        </w:rPr>
        <w:t xml:space="preserve"> és informatikai infrastruktúra kínálta gyakorlati megoldások oktatása</w:t>
      </w:r>
      <w:r w:rsidRPr="00D24F50">
        <w:rPr>
          <w:lang w:val="hu-HU" w:eastAsia="cs-CZ"/>
        </w:rPr>
        <w:t>. E</w:t>
      </w:r>
      <w:r w:rsidR="005B0125" w:rsidRPr="00D24F50">
        <w:rPr>
          <w:lang w:val="hu-HU" w:eastAsia="cs-CZ"/>
        </w:rPr>
        <w:t>nnek jellemző példája</w:t>
      </w:r>
      <w:r w:rsidRPr="00D24F50">
        <w:rPr>
          <w:lang w:val="hu-HU" w:eastAsia="cs-CZ"/>
        </w:rPr>
        <w:t>,</w:t>
      </w:r>
      <w:r w:rsidR="005B0125" w:rsidRPr="00D24F50">
        <w:rPr>
          <w:lang w:val="hu-HU" w:eastAsia="cs-CZ"/>
        </w:rPr>
        <w:t xml:space="preserve"> hogy 1980</w:t>
      </w:r>
      <w:r w:rsidRPr="00D24F50">
        <w:rPr>
          <w:lang w:val="hu-HU" w:eastAsia="cs-CZ"/>
        </w:rPr>
        <w:t>-</w:t>
      </w:r>
      <w:r w:rsidR="005B0125" w:rsidRPr="00D24F50">
        <w:rPr>
          <w:lang w:val="hu-HU" w:eastAsia="cs-CZ"/>
        </w:rPr>
        <w:t>ban Csáki Csaba szerkesztésében már a többszáz oldalas tankönyv jelent meg</w:t>
      </w:r>
      <w:r w:rsidRPr="00D24F50">
        <w:rPr>
          <w:lang w:val="hu-HU" w:eastAsia="cs-CZ"/>
        </w:rPr>
        <w:t>,</w:t>
      </w:r>
      <w:r w:rsidR="005B0125" w:rsidRPr="00D24F50">
        <w:rPr>
          <w:lang w:val="hu-HU" w:eastAsia="cs-CZ"/>
        </w:rPr>
        <w:t xml:space="preserve"> </w:t>
      </w:r>
      <w:r w:rsidRPr="00D24F50">
        <w:rPr>
          <w:lang w:val="hu-HU" w:eastAsia="cs-CZ"/>
        </w:rPr>
        <w:t>“O</w:t>
      </w:r>
      <w:r w:rsidR="005B0125" w:rsidRPr="00D24F50">
        <w:rPr>
          <w:lang w:val="hu-HU" w:eastAsia="cs-CZ"/>
        </w:rPr>
        <w:t>perációkutatás a mezőgazdaságban</w:t>
      </w:r>
      <w:r w:rsidRPr="00D24F50">
        <w:rPr>
          <w:lang w:val="hu-HU" w:eastAsia="cs-CZ"/>
        </w:rPr>
        <w:t>”</w:t>
      </w:r>
      <w:r w:rsidR="005B0125" w:rsidRPr="00D24F50">
        <w:rPr>
          <w:lang w:val="hu-HU" w:eastAsia="cs-CZ"/>
        </w:rPr>
        <w:t xml:space="preserve"> címmel az akkori képzési programok </w:t>
      </w:r>
      <w:r w:rsidRPr="00D24F50">
        <w:rPr>
          <w:lang w:val="hu-HU" w:eastAsia="cs-CZ"/>
        </w:rPr>
        <w:t>a</w:t>
      </w:r>
      <w:r w:rsidR="005B0125" w:rsidRPr="00D24F50">
        <w:rPr>
          <w:lang w:val="hu-HU" w:eastAsia="cs-CZ"/>
        </w:rPr>
        <w:t xml:space="preserve"> hetvenes évek második felétől magukba foglalták a számítástechnikai ismeretek egyszerű leírásá</w:t>
      </w:r>
      <w:r w:rsidRPr="00D24F50">
        <w:rPr>
          <w:lang w:val="hu-HU" w:eastAsia="cs-CZ"/>
        </w:rPr>
        <w:t>n</w:t>
      </w:r>
      <w:r w:rsidR="005B0125" w:rsidRPr="00D24F50">
        <w:rPr>
          <w:lang w:val="hu-HU" w:eastAsia="cs-CZ"/>
        </w:rPr>
        <w:t xml:space="preserve"> túl a </w:t>
      </w:r>
      <w:proofErr w:type="spellStart"/>
      <w:r w:rsidRPr="00D24F50">
        <w:rPr>
          <w:lang w:val="hu-HU" w:eastAsia="cs-CZ"/>
        </w:rPr>
        <w:t>F</w:t>
      </w:r>
      <w:r w:rsidR="005B0125" w:rsidRPr="00D24F50">
        <w:rPr>
          <w:lang w:val="hu-HU" w:eastAsia="cs-CZ"/>
        </w:rPr>
        <w:t>ortran</w:t>
      </w:r>
      <w:proofErr w:type="spellEnd"/>
      <w:r w:rsidR="005B0125" w:rsidRPr="00D24F50">
        <w:rPr>
          <w:lang w:val="hu-HU" w:eastAsia="cs-CZ"/>
        </w:rPr>
        <w:t xml:space="preserve"> programnyelv megismertetését is</w:t>
      </w:r>
      <w:r w:rsidRPr="00D24F50">
        <w:rPr>
          <w:lang w:val="hu-HU" w:eastAsia="cs-CZ"/>
        </w:rPr>
        <w:t>. A</w:t>
      </w:r>
      <w:r w:rsidR="005B0125" w:rsidRPr="00D24F50">
        <w:rPr>
          <w:lang w:val="hu-HU" w:eastAsia="cs-CZ"/>
        </w:rPr>
        <w:t>z elmúlt évtizedekben jelentős mértékben zsugorodott az a tudásbázis és óraszám</w:t>
      </w:r>
      <w:r w:rsidRPr="00D24F50">
        <w:rPr>
          <w:lang w:val="hu-HU" w:eastAsia="cs-CZ"/>
        </w:rPr>
        <w:t>,</w:t>
      </w:r>
      <w:r w:rsidR="005B0125" w:rsidRPr="00D24F50">
        <w:rPr>
          <w:lang w:val="hu-HU" w:eastAsia="cs-CZ"/>
        </w:rPr>
        <w:t xml:space="preserve"> amelyik lehetővé tette volna gyorsan fejlődő számítástechnikai eszköztár megismertetését</w:t>
      </w:r>
      <w:r w:rsidRPr="00D24F50">
        <w:rPr>
          <w:lang w:val="hu-HU" w:eastAsia="cs-CZ"/>
        </w:rPr>
        <w:t>,</w:t>
      </w:r>
      <w:r w:rsidR="005B0125" w:rsidRPr="00D24F50">
        <w:rPr>
          <w:lang w:val="hu-HU" w:eastAsia="cs-CZ"/>
        </w:rPr>
        <w:t xml:space="preserve"> ebből adódóan míg a felsőoktatás például az </w:t>
      </w:r>
      <w:r w:rsidRPr="00D24F50">
        <w:rPr>
          <w:lang w:val="hu-HU" w:eastAsia="cs-CZ"/>
        </w:rPr>
        <w:t>a</w:t>
      </w:r>
      <w:r w:rsidR="005B0125" w:rsidRPr="00D24F50">
        <w:rPr>
          <w:lang w:val="hu-HU" w:eastAsia="cs-CZ"/>
        </w:rPr>
        <w:t>grárszakemberképzés az élelmiszeripari mérnök képzés területén egyre zsugorodott a</w:t>
      </w:r>
      <w:r w:rsidRPr="00D24F50">
        <w:rPr>
          <w:lang w:val="hu-HU" w:eastAsia="cs-CZ"/>
        </w:rPr>
        <w:t>z</w:t>
      </w:r>
      <w:r w:rsidR="005B0125" w:rsidRPr="00D24F50">
        <w:rPr>
          <w:lang w:val="hu-HU" w:eastAsia="cs-CZ"/>
        </w:rPr>
        <w:t xml:space="preserve"> alkalmazott informatikával kapcsolatos tárgyak oktatásának abszolút és relatív helye</w:t>
      </w:r>
      <w:r w:rsidRPr="00D24F50">
        <w:rPr>
          <w:lang w:val="hu-HU" w:eastAsia="cs-CZ"/>
        </w:rPr>
        <w:t>,</w:t>
      </w:r>
      <w:r w:rsidR="005B0125" w:rsidRPr="00D24F50">
        <w:rPr>
          <w:lang w:val="hu-HU" w:eastAsia="cs-CZ"/>
        </w:rPr>
        <w:t xml:space="preserve"> addig a témába vágó tudásbázis exponenciális</w:t>
      </w:r>
      <w:r w:rsidRPr="00D24F50">
        <w:rPr>
          <w:lang w:val="hu-HU" w:eastAsia="cs-CZ"/>
        </w:rPr>
        <w:t>an növekedett.</w:t>
      </w:r>
      <w:r w:rsidR="005B0125" w:rsidRPr="00D24F50">
        <w:rPr>
          <w:lang w:val="hu-HU" w:eastAsia="cs-CZ"/>
        </w:rPr>
        <w:t xml:space="preserve"> </w:t>
      </w:r>
      <w:r w:rsidRPr="00D24F50">
        <w:rPr>
          <w:lang w:val="hu-HU" w:eastAsia="cs-CZ"/>
        </w:rPr>
        <w:t>I</w:t>
      </w:r>
      <w:r w:rsidR="005B0125" w:rsidRPr="00D24F50">
        <w:rPr>
          <w:lang w:val="hu-HU" w:eastAsia="cs-CZ"/>
        </w:rPr>
        <w:t>lyen körülmények között egyre tágult az a távolság</w:t>
      </w:r>
      <w:r w:rsidR="009D29B3" w:rsidRPr="00D24F50">
        <w:rPr>
          <w:lang w:val="hu-HU" w:eastAsia="cs-CZ"/>
        </w:rPr>
        <w:t>,</w:t>
      </w:r>
      <w:r w:rsidR="005B0125" w:rsidRPr="00D24F50">
        <w:rPr>
          <w:lang w:val="hu-HU" w:eastAsia="cs-CZ"/>
        </w:rPr>
        <w:t xml:space="preserve"> mely </w:t>
      </w:r>
      <w:r w:rsidR="0053743C" w:rsidRPr="00D24F50">
        <w:rPr>
          <w:lang w:val="hu-HU" w:eastAsia="cs-CZ"/>
        </w:rPr>
        <w:t>az</w:t>
      </w:r>
      <w:r w:rsidR="005B0125" w:rsidRPr="00D24F50">
        <w:rPr>
          <w:lang w:val="hu-HU" w:eastAsia="cs-CZ"/>
        </w:rPr>
        <w:t xml:space="preserve"> iparban alkalmazható számítás</w:t>
      </w:r>
      <w:r w:rsidR="00861DEB" w:rsidRPr="00D24F50">
        <w:rPr>
          <w:lang w:val="hu-HU" w:eastAsia="cs-CZ"/>
        </w:rPr>
        <w:t xml:space="preserve">technikai </w:t>
      </w:r>
      <w:r w:rsidR="005B0125" w:rsidRPr="00D24F50">
        <w:rPr>
          <w:lang w:val="hu-HU" w:eastAsia="cs-CZ"/>
        </w:rPr>
        <w:t>megoldások és a felsőoktatásból kikerülő szakemberek tudása között van</w:t>
      </w:r>
      <w:r w:rsidR="00861DEB" w:rsidRPr="00D24F50">
        <w:rPr>
          <w:lang w:val="hu-HU" w:eastAsia="cs-CZ"/>
        </w:rPr>
        <w:t>. N</w:t>
      </w:r>
      <w:r w:rsidR="005B0125" w:rsidRPr="00D24F50">
        <w:rPr>
          <w:lang w:val="hu-HU" w:eastAsia="cs-CZ"/>
        </w:rPr>
        <w:t>apjaink fontos feladata ezen távolság áthidalása és olyan korszerű oktatási programok kialakítása</w:t>
      </w:r>
      <w:r w:rsidR="00861DEB" w:rsidRPr="00D24F50">
        <w:rPr>
          <w:lang w:val="hu-HU" w:eastAsia="cs-CZ"/>
        </w:rPr>
        <w:t>,</w:t>
      </w:r>
      <w:r w:rsidR="005B0125" w:rsidRPr="00D24F50">
        <w:rPr>
          <w:lang w:val="hu-HU" w:eastAsia="cs-CZ"/>
        </w:rPr>
        <w:t xml:space="preserve"> melynek révén a felsőoktatásb</w:t>
      </w:r>
      <w:r w:rsidR="00861DEB" w:rsidRPr="00D24F50">
        <w:rPr>
          <w:lang w:val="hu-HU" w:eastAsia="cs-CZ"/>
        </w:rPr>
        <w:t>ól</w:t>
      </w:r>
      <w:r w:rsidR="005B0125" w:rsidRPr="00D24F50">
        <w:rPr>
          <w:lang w:val="hu-HU" w:eastAsia="cs-CZ"/>
        </w:rPr>
        <w:t xml:space="preserve"> kike</w:t>
      </w:r>
      <w:r w:rsidR="00861DEB" w:rsidRPr="00D24F50">
        <w:rPr>
          <w:lang w:val="hu-HU" w:eastAsia="cs-CZ"/>
        </w:rPr>
        <w:t>rü</w:t>
      </w:r>
      <w:r w:rsidR="005B0125" w:rsidRPr="00D24F50">
        <w:rPr>
          <w:lang w:val="hu-HU" w:eastAsia="cs-CZ"/>
        </w:rPr>
        <w:t>lő hallgatók magas szintű gyakorlatban alkalmazható számítástechnikai ismeretekkel rendelkeznek</w:t>
      </w:r>
      <w:r w:rsidR="00861DEB" w:rsidRPr="00D24F50">
        <w:rPr>
          <w:lang w:val="hu-HU" w:eastAsia="cs-CZ"/>
        </w:rPr>
        <w:t xml:space="preserve">, és </w:t>
      </w:r>
      <w:r w:rsidR="005B0125" w:rsidRPr="00D24F50">
        <w:rPr>
          <w:lang w:val="hu-HU" w:eastAsia="cs-CZ"/>
        </w:rPr>
        <w:t xml:space="preserve">birtokában vannak </w:t>
      </w:r>
      <w:r w:rsidR="00861DEB" w:rsidRPr="00D24F50">
        <w:rPr>
          <w:lang w:val="hu-HU" w:eastAsia="cs-CZ"/>
        </w:rPr>
        <w:t xml:space="preserve">olyan </w:t>
      </w:r>
      <w:r w:rsidR="005B0125" w:rsidRPr="00D24F50">
        <w:rPr>
          <w:lang w:val="hu-HU" w:eastAsia="cs-CZ"/>
        </w:rPr>
        <w:t>tudásnak és készségek</w:t>
      </w:r>
      <w:r w:rsidR="00861DEB" w:rsidRPr="00D24F50">
        <w:rPr>
          <w:lang w:val="hu-HU" w:eastAsia="cs-CZ"/>
        </w:rPr>
        <w:t>nek,</w:t>
      </w:r>
      <w:r w:rsidR="005B0125" w:rsidRPr="00D24F50">
        <w:rPr>
          <w:lang w:val="hu-HU" w:eastAsia="cs-CZ"/>
        </w:rPr>
        <w:t xml:space="preserve"> melyek révén képesek lehetnek a korszerű informatikai megoldások ipari bevezetésének előkészítésére szervezésére irányítására</w:t>
      </w:r>
      <w:r w:rsidR="00861DEB" w:rsidRPr="00D24F50">
        <w:rPr>
          <w:lang w:val="hu-HU" w:eastAsia="cs-CZ"/>
        </w:rPr>
        <w:t>,</w:t>
      </w:r>
      <w:r w:rsidR="005B0125" w:rsidRPr="00D24F50">
        <w:rPr>
          <w:lang w:val="hu-HU" w:eastAsia="cs-CZ"/>
        </w:rPr>
        <w:t xml:space="preserve"> </w:t>
      </w:r>
      <w:r w:rsidR="00861DEB" w:rsidRPr="00D24F50">
        <w:rPr>
          <w:lang w:val="hu-HU" w:eastAsia="cs-CZ"/>
        </w:rPr>
        <w:t>a</w:t>
      </w:r>
      <w:r w:rsidR="005B0125" w:rsidRPr="00D24F50">
        <w:rPr>
          <w:lang w:val="hu-HU" w:eastAsia="cs-CZ"/>
        </w:rPr>
        <w:t>z informatikai projektek gyakorlati megvalósításában történő aktív és alkotó részvételre</w:t>
      </w:r>
      <w:r w:rsidR="004564AE">
        <w:rPr>
          <w:lang w:val="hu-HU" w:eastAsia="cs-CZ"/>
        </w:rPr>
        <w:t>.</w:t>
      </w:r>
    </w:p>
    <w:p w14:paraId="3406190E" w14:textId="77777777" w:rsidR="005B0125" w:rsidRPr="00D24F50" w:rsidRDefault="005B0125" w:rsidP="00296D2B">
      <w:pPr>
        <w:spacing w:line="360" w:lineRule="auto"/>
        <w:rPr>
          <w:lang w:val="hu-HU" w:eastAsia="cs-CZ"/>
        </w:rPr>
      </w:pPr>
    </w:p>
    <w:p w14:paraId="68FC0873" w14:textId="1968E9A1" w:rsidR="00A63D1D" w:rsidRPr="00D24F50" w:rsidRDefault="00861DEB" w:rsidP="006A5C65">
      <w:pPr>
        <w:pStyle w:val="Cmsor2"/>
        <w:spacing w:line="360" w:lineRule="auto"/>
        <w:jc w:val="left"/>
        <w:rPr>
          <w:sz w:val="24"/>
          <w:szCs w:val="24"/>
          <w:lang w:val="hu-HU"/>
        </w:rPr>
      </w:pPr>
      <w:bookmarkStart w:id="81" w:name="_Toc62461043"/>
      <w:bookmarkStart w:id="82" w:name="_Toc62461060"/>
      <w:bookmarkStart w:id="83" w:name="_Toc64150972"/>
      <w:bookmarkStart w:id="84" w:name="_Toc64278974"/>
      <w:r w:rsidRPr="00D24F50">
        <w:rPr>
          <w:sz w:val="24"/>
          <w:szCs w:val="24"/>
          <w:lang w:val="hu-HU"/>
        </w:rPr>
        <w:t>Digitalizáció és együttműködés</w:t>
      </w:r>
      <w:bookmarkEnd w:id="81"/>
      <w:bookmarkEnd w:id="82"/>
      <w:bookmarkEnd w:id="83"/>
      <w:r w:rsidR="001C1E52" w:rsidRPr="00D24F50">
        <w:rPr>
          <w:sz w:val="24"/>
          <w:szCs w:val="24"/>
          <w:lang w:val="hu-HU"/>
        </w:rPr>
        <w:t xml:space="preserve"> (klaszterek)</w:t>
      </w:r>
      <w:bookmarkEnd w:id="84"/>
    </w:p>
    <w:p w14:paraId="04B7BCA7" w14:textId="1135F019" w:rsidR="001F4EAD" w:rsidRPr="00D24F50" w:rsidRDefault="00861DEB" w:rsidP="00A061A0">
      <w:pPr>
        <w:spacing w:line="360" w:lineRule="auto"/>
        <w:jc w:val="both"/>
        <w:rPr>
          <w:lang w:val="hu-HU"/>
        </w:rPr>
      </w:pPr>
      <w:r w:rsidRPr="00D24F50">
        <w:rPr>
          <w:lang w:val="hu-HU"/>
        </w:rPr>
        <w:t>A digitalizáció során célszerű közvetlenül építenünk azokra</w:t>
      </w:r>
      <w:r w:rsidR="00A061A0" w:rsidRPr="00D24F50">
        <w:rPr>
          <w:lang w:val="hu-HU"/>
        </w:rPr>
        <w:t xml:space="preserve"> a</w:t>
      </w:r>
      <w:r w:rsidRPr="00D24F50">
        <w:rPr>
          <w:lang w:val="hu-HU"/>
        </w:rPr>
        <w:t xml:space="preserve"> klaszterekre</w:t>
      </w:r>
      <w:r w:rsidR="00A061A0" w:rsidRPr="00D24F50">
        <w:rPr>
          <w:lang w:val="hu-HU"/>
        </w:rPr>
        <w:t>,</w:t>
      </w:r>
      <w:r w:rsidRPr="00D24F50">
        <w:rPr>
          <w:lang w:val="hu-HU"/>
        </w:rPr>
        <w:t xml:space="preserve"> amelyek Magyarországon kialakultak és amelyek továbbfejlesztését az Európai Unió kiemelt célkitűzéskét támogatja. A klaszterek létesítése a különböző európai országokban eltérő hagyományokat követ, legsikeresebbek valószínűleg a Franciaországban működő versenyképességi klaszterek (</w:t>
      </w:r>
      <w:proofErr w:type="spellStart"/>
      <w:r w:rsidRPr="00D24F50">
        <w:rPr>
          <w:lang w:val="hu-HU"/>
        </w:rPr>
        <w:t>Pôle</w:t>
      </w:r>
      <w:proofErr w:type="spellEnd"/>
      <w:r w:rsidRPr="00D24F50">
        <w:rPr>
          <w:lang w:val="hu-HU"/>
        </w:rPr>
        <w:t xml:space="preserve"> de </w:t>
      </w:r>
      <w:proofErr w:type="spellStart"/>
      <w:r w:rsidRPr="00D24F50">
        <w:rPr>
          <w:lang w:val="hu-HU"/>
        </w:rPr>
        <w:t>compétitivité</w:t>
      </w:r>
      <w:proofErr w:type="spellEnd"/>
      <w:r w:rsidR="004564AE">
        <w:rPr>
          <w:lang w:val="hu-HU"/>
        </w:rPr>
        <w:t>)</w:t>
      </w:r>
      <w:r w:rsidR="001F4EAD" w:rsidRPr="00D24F50">
        <w:rPr>
          <w:lang w:val="hu-HU"/>
        </w:rPr>
        <w:t>, azaz</w:t>
      </w:r>
      <w:r w:rsidRPr="00D24F50">
        <w:rPr>
          <w:lang w:val="hu-HU"/>
        </w:rPr>
        <w:t xml:space="preserve"> versenyképességi pólusok</w:t>
      </w:r>
      <w:r w:rsidR="004564AE">
        <w:rPr>
          <w:lang w:val="hu-HU"/>
        </w:rPr>
        <w:t>.</w:t>
      </w:r>
      <w:r w:rsidRPr="00D24F50">
        <w:rPr>
          <w:lang w:val="hu-HU"/>
        </w:rPr>
        <w:t xml:space="preserve"> </w:t>
      </w:r>
      <w:r w:rsidRPr="00D24F50">
        <w:rPr>
          <w:lang w:val="hu-HU"/>
        </w:rPr>
        <w:lastRenderedPageBreak/>
        <w:t>tekinthetők Ezek olyan együttműködések</w:t>
      </w:r>
      <w:r w:rsidR="001F4EAD" w:rsidRPr="00D24F50">
        <w:rPr>
          <w:lang w:val="hu-HU"/>
        </w:rPr>
        <w:t>,</w:t>
      </w:r>
      <w:r w:rsidRPr="00D24F50">
        <w:rPr>
          <w:lang w:val="hu-HU"/>
        </w:rPr>
        <w:t xml:space="preserve"> melyek lehetővé </w:t>
      </w:r>
      <w:proofErr w:type="gramStart"/>
      <w:r w:rsidRPr="00D24F50">
        <w:rPr>
          <w:lang w:val="hu-HU"/>
        </w:rPr>
        <w:t>teszik</w:t>
      </w:r>
      <w:proofErr w:type="gramEnd"/>
      <w:r w:rsidRPr="00D24F50">
        <w:rPr>
          <w:lang w:val="hu-HU"/>
        </w:rPr>
        <w:t xml:space="preserve"> hogy a egymás</w:t>
      </w:r>
      <w:r w:rsidR="001F4EAD" w:rsidRPr="00D24F50">
        <w:rPr>
          <w:lang w:val="hu-HU"/>
        </w:rPr>
        <w:t>hoz képest föld</w:t>
      </w:r>
      <w:r w:rsidRPr="00D24F50">
        <w:rPr>
          <w:lang w:val="hu-HU"/>
        </w:rPr>
        <w:t>rajzi közelségében elhelyezkedő vál</w:t>
      </w:r>
      <w:r w:rsidR="001F4EAD" w:rsidRPr="00D24F50">
        <w:rPr>
          <w:lang w:val="hu-HU"/>
        </w:rPr>
        <w:t xml:space="preserve">lalatok, </w:t>
      </w:r>
      <w:r w:rsidRPr="00D24F50">
        <w:rPr>
          <w:lang w:val="hu-HU"/>
        </w:rPr>
        <w:t>felsőoktatási intézmények kutatóintézetek a gyakorlat igényeinek megfelelő a versenyképességet közvetlenül növelő megoldásokat fejlesztenek ki</w:t>
      </w:r>
      <w:r w:rsidR="001F4EAD" w:rsidRPr="00D24F50">
        <w:rPr>
          <w:lang w:val="hu-HU"/>
        </w:rPr>
        <w:t>. A</w:t>
      </w:r>
      <w:r w:rsidR="00E67DC6" w:rsidRPr="00D24F50">
        <w:rPr>
          <w:lang w:val="hu-HU"/>
        </w:rPr>
        <w:t xml:space="preserve"> 1</w:t>
      </w:r>
      <w:r w:rsidR="004564AE">
        <w:rPr>
          <w:lang w:val="hu-HU"/>
        </w:rPr>
        <w:t>2</w:t>
      </w:r>
      <w:r w:rsidR="00E67DC6" w:rsidRPr="00D24F50">
        <w:rPr>
          <w:lang w:val="hu-HU"/>
        </w:rPr>
        <w:t>.</w:t>
      </w:r>
      <w:r w:rsidRPr="00D24F50">
        <w:rPr>
          <w:lang w:val="hu-HU"/>
        </w:rPr>
        <w:t xml:space="preserve"> ábra a francia versenyképességi klaszterek földrajzi elhelyezkedését mutatja </w:t>
      </w:r>
      <w:r w:rsidR="001F4EAD" w:rsidRPr="00D24F50">
        <w:rPr>
          <w:lang w:val="hu-HU"/>
        </w:rPr>
        <w:t>be.</w:t>
      </w:r>
    </w:p>
    <w:p w14:paraId="17CD05C6" w14:textId="77777777" w:rsidR="001F4EAD" w:rsidRPr="00D24F50" w:rsidRDefault="001F4EAD" w:rsidP="00296D2B">
      <w:pPr>
        <w:spacing w:line="360" w:lineRule="auto"/>
        <w:rPr>
          <w:lang w:val="hu-HU"/>
        </w:rPr>
      </w:pPr>
    </w:p>
    <w:p w14:paraId="2F632BC3" w14:textId="5A7E7F38" w:rsidR="001F4EAD" w:rsidRPr="00D24F50" w:rsidRDefault="00B16DF8" w:rsidP="00FF7262">
      <w:pPr>
        <w:spacing w:line="360" w:lineRule="auto"/>
        <w:jc w:val="center"/>
        <w:rPr>
          <w:lang w:val="hu-HU"/>
        </w:rPr>
      </w:pPr>
      <w:r w:rsidRPr="00D24F50">
        <w:rPr>
          <w:noProof/>
          <w:lang w:val="hu-HU"/>
        </w:rPr>
        <w:drawing>
          <wp:inline distT="0" distB="0" distL="0" distR="0" wp14:anchorId="59A3571B" wp14:editId="6A51837E">
            <wp:extent cx="5666105" cy="3662680"/>
            <wp:effectExtent l="0" t="0" r="0" b="0"/>
            <wp:docPr id="41" name="Picture 41" descr="Capture d_écran 2018-10-22 à 19.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e d_écran 2018-10-22 à 19.54.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6105" cy="3662680"/>
                    </a:xfrm>
                    <a:prstGeom prst="rect">
                      <a:avLst/>
                    </a:prstGeom>
                    <a:noFill/>
                    <a:ln>
                      <a:noFill/>
                    </a:ln>
                  </pic:spPr>
                </pic:pic>
              </a:graphicData>
            </a:graphic>
          </wp:inline>
        </w:drawing>
      </w:r>
    </w:p>
    <w:p w14:paraId="41E3727E" w14:textId="5D4898AA" w:rsidR="002F42FC" w:rsidRPr="00D24F50" w:rsidRDefault="002F42FC" w:rsidP="00FF7262">
      <w:pPr>
        <w:spacing w:line="360" w:lineRule="auto"/>
        <w:jc w:val="center"/>
        <w:rPr>
          <w:b/>
          <w:bCs/>
          <w:lang w:val="hu-HU"/>
        </w:rPr>
      </w:pPr>
      <w:r w:rsidRPr="00D24F50">
        <w:rPr>
          <w:b/>
          <w:bCs/>
          <w:lang w:val="hu-HU"/>
        </w:rPr>
        <w:t>1</w:t>
      </w:r>
      <w:r w:rsidR="004564AE">
        <w:rPr>
          <w:b/>
          <w:bCs/>
          <w:lang w:val="hu-HU"/>
        </w:rPr>
        <w:t>2</w:t>
      </w:r>
      <w:r w:rsidRPr="00D24F50">
        <w:rPr>
          <w:b/>
          <w:bCs/>
          <w:lang w:val="hu-HU"/>
        </w:rPr>
        <w:t xml:space="preserve">. ábra </w:t>
      </w:r>
      <w:proofErr w:type="gramStart"/>
      <w:r w:rsidRPr="00D24F50">
        <w:rPr>
          <w:b/>
          <w:bCs/>
          <w:lang w:val="hu-HU"/>
        </w:rPr>
        <w:t>Francia</w:t>
      </w:r>
      <w:proofErr w:type="gramEnd"/>
      <w:r w:rsidRPr="00D24F50">
        <w:rPr>
          <w:b/>
          <w:bCs/>
          <w:lang w:val="hu-HU"/>
        </w:rPr>
        <w:t xml:space="preserve"> versenyképességi klaszterek földrajzi elhelyezkedés</w:t>
      </w:r>
      <w:r w:rsidR="00FF7262" w:rsidRPr="00D24F50">
        <w:rPr>
          <w:b/>
          <w:bCs/>
          <w:lang w:val="hu-HU"/>
        </w:rPr>
        <w:t>e</w:t>
      </w:r>
    </w:p>
    <w:p w14:paraId="378321D6" w14:textId="77777777" w:rsidR="002F42FC" w:rsidRPr="00D24F50" w:rsidRDefault="002F42FC" w:rsidP="00296D2B">
      <w:pPr>
        <w:spacing w:line="360" w:lineRule="auto"/>
        <w:jc w:val="both"/>
        <w:rPr>
          <w:lang w:val="hu-HU"/>
        </w:rPr>
      </w:pPr>
    </w:p>
    <w:p w14:paraId="0A929F7A" w14:textId="4DB8CBE1" w:rsidR="004E5CC1" w:rsidRPr="00D24F50" w:rsidRDefault="001F4EAD" w:rsidP="00296D2B">
      <w:pPr>
        <w:spacing w:line="360" w:lineRule="auto"/>
        <w:jc w:val="both"/>
        <w:rPr>
          <w:lang w:val="hu-HU"/>
        </w:rPr>
      </w:pPr>
      <w:r w:rsidRPr="00D24F50">
        <w:rPr>
          <w:lang w:val="hu-HU"/>
        </w:rPr>
        <w:t>J</w:t>
      </w:r>
      <w:r w:rsidR="00861DEB" w:rsidRPr="00D24F50">
        <w:rPr>
          <w:lang w:val="hu-HU"/>
        </w:rPr>
        <w:t>ól látható belőle</w:t>
      </w:r>
      <w:r w:rsidR="003D4235">
        <w:rPr>
          <w:lang w:val="hu-HU"/>
        </w:rPr>
        <w:t>,</w:t>
      </w:r>
      <w:r w:rsidR="00861DEB" w:rsidRPr="00D24F50">
        <w:rPr>
          <w:lang w:val="hu-HU"/>
        </w:rPr>
        <w:t xml:space="preserve"> hogy a különböző </w:t>
      </w:r>
      <w:r w:rsidR="00097BA0" w:rsidRPr="00D24F50">
        <w:rPr>
          <w:lang w:val="hu-HU"/>
        </w:rPr>
        <w:t>kl</w:t>
      </w:r>
      <w:r w:rsidR="00861DEB" w:rsidRPr="00D24F50">
        <w:rPr>
          <w:lang w:val="hu-HU"/>
        </w:rPr>
        <w:t>as</w:t>
      </w:r>
      <w:r w:rsidR="00A061A0" w:rsidRPr="00D24F50">
        <w:rPr>
          <w:lang w:val="hu-HU"/>
        </w:rPr>
        <w:t>z</w:t>
      </w:r>
      <w:r w:rsidR="00861DEB" w:rsidRPr="00D24F50">
        <w:rPr>
          <w:lang w:val="hu-HU"/>
        </w:rPr>
        <w:t>ter tevékenysége</w:t>
      </w:r>
      <w:r w:rsidR="00097BA0" w:rsidRPr="00D24F50">
        <w:rPr>
          <w:lang w:val="hu-HU"/>
        </w:rPr>
        <w:t>k</w:t>
      </w:r>
      <w:r w:rsidR="00861DEB" w:rsidRPr="00D24F50">
        <w:rPr>
          <w:lang w:val="hu-HU"/>
        </w:rPr>
        <w:t xml:space="preserve"> a gazdaság minden á</w:t>
      </w:r>
      <w:r w:rsidR="00097BA0" w:rsidRPr="00D24F50">
        <w:rPr>
          <w:lang w:val="hu-HU"/>
        </w:rPr>
        <w:t>gaz</w:t>
      </w:r>
      <w:r w:rsidR="00861DEB" w:rsidRPr="00D24F50">
        <w:rPr>
          <w:lang w:val="hu-HU"/>
        </w:rPr>
        <w:t>atára kiterjed</w:t>
      </w:r>
      <w:r w:rsidR="00097BA0" w:rsidRPr="00D24F50">
        <w:rPr>
          <w:lang w:val="hu-HU"/>
        </w:rPr>
        <w:t>nek, sőt a</w:t>
      </w:r>
      <w:r w:rsidR="00861DEB" w:rsidRPr="00D24F50">
        <w:rPr>
          <w:lang w:val="hu-HU"/>
        </w:rPr>
        <w:t xml:space="preserve"> klaszterek egy része kifejezetten a mezőgazdaság és élelmiszeripar fejlesztéséhez kapcsolódik</w:t>
      </w:r>
      <w:r w:rsidR="00097BA0" w:rsidRPr="00D24F50">
        <w:rPr>
          <w:lang w:val="hu-HU"/>
        </w:rPr>
        <w:t xml:space="preserve">. </w:t>
      </w:r>
      <w:r w:rsidR="00861DEB" w:rsidRPr="00D24F50">
        <w:rPr>
          <w:lang w:val="hu-HU"/>
        </w:rPr>
        <w:t>Magyarországon is létrejöttek ilyen klasz</w:t>
      </w:r>
      <w:r w:rsidR="00097BA0" w:rsidRPr="00D24F50">
        <w:rPr>
          <w:lang w:val="hu-HU"/>
        </w:rPr>
        <w:t xml:space="preserve">ter-szerű </w:t>
      </w:r>
      <w:r w:rsidR="00861DEB" w:rsidRPr="00D24F50">
        <w:rPr>
          <w:lang w:val="hu-HU"/>
        </w:rPr>
        <w:t>kezdeményezések</w:t>
      </w:r>
      <w:r w:rsidR="00097BA0" w:rsidRPr="00D24F50">
        <w:rPr>
          <w:lang w:val="hu-HU"/>
        </w:rPr>
        <w:t xml:space="preserve"> (pl. Élelmiszer Technológia Fejlesztési Klasz</w:t>
      </w:r>
      <w:r w:rsidR="009D29B3" w:rsidRPr="00D24F50">
        <w:rPr>
          <w:lang w:val="hu-HU"/>
        </w:rPr>
        <w:t>t</w:t>
      </w:r>
      <w:r w:rsidR="00097BA0" w:rsidRPr="00D24F50">
        <w:rPr>
          <w:lang w:val="hu-HU"/>
        </w:rPr>
        <w:t xml:space="preserve">er, </w:t>
      </w:r>
      <w:proofErr w:type="spellStart"/>
      <w:r w:rsidR="00097BA0" w:rsidRPr="00D24F50">
        <w:rPr>
          <w:lang w:val="hu-HU"/>
        </w:rPr>
        <w:t>Pharmapolis</w:t>
      </w:r>
      <w:proofErr w:type="spellEnd"/>
      <w:r w:rsidR="00097BA0" w:rsidRPr="00D24F50">
        <w:rPr>
          <w:lang w:val="hu-HU"/>
        </w:rPr>
        <w:t xml:space="preserve"> Inn</w:t>
      </w:r>
      <w:r w:rsidR="00A061A0" w:rsidRPr="00D24F50">
        <w:rPr>
          <w:lang w:val="hu-HU"/>
        </w:rPr>
        <w:t>ovatív Élelmiszeri</w:t>
      </w:r>
      <w:r w:rsidR="003D4235">
        <w:rPr>
          <w:lang w:val="hu-HU"/>
        </w:rPr>
        <w:t>p</w:t>
      </w:r>
      <w:r w:rsidR="00A061A0" w:rsidRPr="00D24F50">
        <w:rPr>
          <w:lang w:val="hu-HU"/>
        </w:rPr>
        <w:t>ari Klaszter).</w:t>
      </w:r>
      <w:r w:rsidR="00097BA0" w:rsidRPr="00D24F50">
        <w:rPr>
          <w:lang w:val="hu-HU"/>
        </w:rPr>
        <w:t xml:space="preserve"> A</w:t>
      </w:r>
      <w:r w:rsidR="00861DEB" w:rsidRPr="00D24F50">
        <w:rPr>
          <w:lang w:val="hu-HU"/>
        </w:rPr>
        <w:t xml:space="preserve"> jövőben célszerű lenne megvizsgálni hogyan lehetne ezeket a klaszterek minél hatékonyabban integrálni a magyar digitális </w:t>
      </w:r>
      <w:r w:rsidR="004E5CC1" w:rsidRPr="00D24F50">
        <w:rPr>
          <w:lang w:val="hu-HU"/>
        </w:rPr>
        <w:t>élelmiszergazdasági stratégiába, és</w:t>
      </w:r>
      <w:r w:rsidR="00861DEB" w:rsidRPr="00D24F50">
        <w:rPr>
          <w:lang w:val="hu-HU"/>
        </w:rPr>
        <w:t xml:space="preserve"> milyen megoldások alkalmazásával lehetne a klaszterben kialakult együttműködéseket tovább erősíteni a digitális megoldások bővítése érdekében</w:t>
      </w:r>
      <w:r w:rsidR="004E5CC1" w:rsidRPr="00D24F50">
        <w:rPr>
          <w:lang w:val="hu-HU"/>
        </w:rPr>
        <w:t>.</w:t>
      </w:r>
    </w:p>
    <w:p w14:paraId="35FCB14F" w14:textId="2D448A2D" w:rsidR="00861DEB" w:rsidRPr="00D24F50" w:rsidRDefault="004E5CC1" w:rsidP="00296D2B">
      <w:pPr>
        <w:spacing w:line="360" w:lineRule="auto"/>
        <w:jc w:val="both"/>
        <w:rPr>
          <w:lang w:val="hu-HU"/>
        </w:rPr>
      </w:pPr>
      <w:r w:rsidRPr="00D24F50">
        <w:rPr>
          <w:lang w:val="hu-HU"/>
        </w:rPr>
        <w:t>K</w:t>
      </w:r>
      <w:r w:rsidR="00861DEB" w:rsidRPr="00D24F50">
        <w:rPr>
          <w:lang w:val="hu-HU"/>
        </w:rPr>
        <w:t xml:space="preserve">ülönös kihívást jelenthet a klaszterek </w:t>
      </w:r>
      <w:proofErr w:type="spellStart"/>
      <w:r w:rsidR="00861DEB" w:rsidRPr="00D24F50">
        <w:rPr>
          <w:lang w:val="hu-HU"/>
        </w:rPr>
        <w:t>nemzetköziesítés</w:t>
      </w:r>
      <w:r w:rsidRPr="00D24F50">
        <w:rPr>
          <w:lang w:val="hu-HU"/>
        </w:rPr>
        <w:t>e</w:t>
      </w:r>
      <w:proofErr w:type="spellEnd"/>
      <w:r w:rsidRPr="00D24F50">
        <w:rPr>
          <w:lang w:val="hu-HU"/>
        </w:rPr>
        <w:t>,</w:t>
      </w:r>
      <w:r w:rsidR="00861DEB" w:rsidRPr="00D24F50">
        <w:rPr>
          <w:lang w:val="hu-HU"/>
        </w:rPr>
        <w:t xml:space="preserve"> azaz a különböző klaszterek egymáshoz történő kapcsolódása abban </w:t>
      </w:r>
      <w:r w:rsidR="00A061A0" w:rsidRPr="00D24F50">
        <w:rPr>
          <w:lang w:val="hu-HU"/>
        </w:rPr>
        <w:t>az esetben hogyha a klaszterek</w:t>
      </w:r>
      <w:r w:rsidR="00861DEB" w:rsidRPr="00D24F50">
        <w:rPr>
          <w:lang w:val="hu-HU"/>
        </w:rPr>
        <w:t xml:space="preserve"> a különböző országok területén helyezkednek el</w:t>
      </w:r>
      <w:r w:rsidR="00A061A0" w:rsidRPr="00D24F50">
        <w:rPr>
          <w:lang w:val="hu-HU"/>
        </w:rPr>
        <w:t>.</w:t>
      </w:r>
      <w:r w:rsidR="00861DEB" w:rsidRPr="00D24F50">
        <w:rPr>
          <w:lang w:val="hu-HU"/>
        </w:rPr>
        <w:t xml:space="preserve"> Magyarország kis méretéből adódóan jelentős a </w:t>
      </w:r>
      <w:r w:rsidRPr="00D24F50">
        <w:rPr>
          <w:lang w:val="hu-HU"/>
        </w:rPr>
        <w:t>h</w:t>
      </w:r>
      <w:r w:rsidR="00861DEB" w:rsidRPr="00D24F50">
        <w:rPr>
          <w:lang w:val="hu-HU"/>
        </w:rPr>
        <w:t xml:space="preserve">atármenti térségek </w:t>
      </w:r>
      <w:r w:rsidR="00861DEB" w:rsidRPr="00D24F50">
        <w:rPr>
          <w:lang w:val="hu-HU"/>
        </w:rPr>
        <w:lastRenderedPageBreak/>
        <w:t>aránya</w:t>
      </w:r>
      <w:r w:rsidRPr="00D24F50">
        <w:rPr>
          <w:lang w:val="hu-HU"/>
        </w:rPr>
        <w:t>,</w:t>
      </w:r>
      <w:r w:rsidR="00861DEB" w:rsidRPr="00D24F50">
        <w:rPr>
          <w:lang w:val="hu-HU"/>
        </w:rPr>
        <w:t xml:space="preserve"> </w:t>
      </w:r>
      <w:r w:rsidRPr="00D24F50">
        <w:rPr>
          <w:lang w:val="hu-HU"/>
        </w:rPr>
        <w:t>é</w:t>
      </w:r>
      <w:r w:rsidR="00861DEB" w:rsidRPr="00D24F50">
        <w:rPr>
          <w:lang w:val="hu-HU"/>
        </w:rPr>
        <w:t>s kézenfekvőnek látszik</w:t>
      </w:r>
      <w:r w:rsidR="00A061A0" w:rsidRPr="00D24F50">
        <w:rPr>
          <w:lang w:val="hu-HU"/>
        </w:rPr>
        <w:t>,</w:t>
      </w:r>
      <w:r w:rsidR="00861DEB" w:rsidRPr="00D24F50">
        <w:rPr>
          <w:lang w:val="hu-HU"/>
        </w:rPr>
        <w:t xml:space="preserve"> hogy az ország </w:t>
      </w:r>
      <w:r w:rsidRPr="00D24F50">
        <w:rPr>
          <w:lang w:val="hu-HU"/>
        </w:rPr>
        <w:t>h</w:t>
      </w:r>
      <w:r w:rsidR="00861DEB" w:rsidRPr="00D24F50">
        <w:rPr>
          <w:lang w:val="hu-HU"/>
        </w:rPr>
        <w:t>atármenti térségeiben elhelyezkedő élelmiszeripari vállalkozások ne csak egymással</w:t>
      </w:r>
      <w:r w:rsidR="00050FF3">
        <w:rPr>
          <w:lang w:val="hu-HU"/>
        </w:rPr>
        <w:t>,</w:t>
      </w:r>
      <w:r w:rsidR="00861DEB" w:rsidRPr="00D24F50">
        <w:rPr>
          <w:lang w:val="hu-HU"/>
        </w:rPr>
        <w:t xml:space="preserve"> hanem a hat</w:t>
      </w:r>
      <w:r w:rsidRPr="00D24F50">
        <w:rPr>
          <w:lang w:val="hu-HU"/>
        </w:rPr>
        <w:t xml:space="preserve">áron túli potenciális partnerekkel </w:t>
      </w:r>
      <w:r w:rsidR="00861DEB" w:rsidRPr="00D24F50">
        <w:rPr>
          <w:lang w:val="hu-HU"/>
        </w:rPr>
        <w:t>is építsék</w:t>
      </w:r>
      <w:r w:rsidRPr="00D24F50">
        <w:rPr>
          <w:lang w:val="hu-HU"/>
        </w:rPr>
        <w:t xml:space="preserve">, </w:t>
      </w:r>
      <w:r w:rsidR="00861DEB" w:rsidRPr="00D24F50">
        <w:rPr>
          <w:lang w:val="hu-HU"/>
        </w:rPr>
        <w:t>erősítsék kapcsolataikat</w:t>
      </w:r>
      <w:r w:rsidRPr="00D24F50">
        <w:rPr>
          <w:lang w:val="hu-HU"/>
        </w:rPr>
        <w:t xml:space="preserve">. Ezért a különböző </w:t>
      </w:r>
      <w:proofErr w:type="spellStart"/>
      <w:r w:rsidRPr="00D24F50">
        <w:rPr>
          <w:lang w:val="hu-HU"/>
        </w:rPr>
        <w:t>klaszteresedési</w:t>
      </w:r>
      <w:proofErr w:type="spellEnd"/>
      <w:r w:rsidRPr="00D24F50">
        <w:rPr>
          <w:lang w:val="hu-HU"/>
        </w:rPr>
        <w:t xml:space="preserve"> folyamatokba </w:t>
      </w:r>
      <w:r w:rsidR="00861DEB" w:rsidRPr="00D24F50">
        <w:rPr>
          <w:lang w:val="hu-HU"/>
        </w:rPr>
        <w:t>célszerű lenne bevonni az ország határain kívül lévő</w:t>
      </w:r>
      <w:r w:rsidRPr="00D24F50">
        <w:rPr>
          <w:lang w:val="hu-HU"/>
        </w:rPr>
        <w:t>,</w:t>
      </w:r>
      <w:r w:rsidR="00861DEB" w:rsidRPr="00D24F50">
        <w:rPr>
          <w:lang w:val="hu-HU"/>
        </w:rPr>
        <w:t xml:space="preserve"> de a magyar gazdálkodó szervezetekhez és kutatóközpontokho</w:t>
      </w:r>
      <w:r w:rsidRPr="00D24F50">
        <w:rPr>
          <w:lang w:val="hu-HU"/>
        </w:rPr>
        <w:t xml:space="preserve">z közel elhelyezkedő klasztereket, </w:t>
      </w:r>
      <w:r w:rsidR="00861DEB" w:rsidRPr="00D24F50">
        <w:rPr>
          <w:lang w:val="hu-HU"/>
        </w:rPr>
        <w:t>vállalkozásokat és egyéb szellemi központok</w:t>
      </w:r>
      <w:r w:rsidRPr="00D24F50">
        <w:rPr>
          <w:lang w:val="hu-HU"/>
        </w:rPr>
        <w:t xml:space="preserve">at, </w:t>
      </w:r>
      <w:r w:rsidR="00861DEB" w:rsidRPr="00D24F50">
        <w:rPr>
          <w:lang w:val="hu-HU"/>
        </w:rPr>
        <w:t xml:space="preserve">például egyetemeket </w:t>
      </w:r>
      <w:r w:rsidRPr="00D24F50">
        <w:rPr>
          <w:lang w:val="hu-HU"/>
        </w:rPr>
        <w:t>is. I</w:t>
      </w:r>
      <w:r w:rsidR="00861DEB" w:rsidRPr="00D24F50">
        <w:rPr>
          <w:lang w:val="hu-HU"/>
        </w:rPr>
        <w:t xml:space="preserve">lyen együttműködés lenne kialakítható </w:t>
      </w:r>
      <w:r w:rsidR="005A39E3" w:rsidRPr="00D24F50">
        <w:rPr>
          <w:lang w:val="hu-HU"/>
        </w:rPr>
        <w:t>p</w:t>
      </w:r>
      <w:r w:rsidR="00861DEB" w:rsidRPr="00D24F50">
        <w:rPr>
          <w:lang w:val="hu-HU"/>
        </w:rPr>
        <w:t xml:space="preserve">éldául </w:t>
      </w:r>
      <w:r w:rsidR="005A39E3" w:rsidRPr="00D24F50">
        <w:rPr>
          <w:lang w:val="hu-HU"/>
        </w:rPr>
        <w:t>a s</w:t>
      </w:r>
      <w:r w:rsidR="00861DEB" w:rsidRPr="00D24F50">
        <w:rPr>
          <w:lang w:val="hu-HU"/>
        </w:rPr>
        <w:t>zabadkai</w:t>
      </w:r>
      <w:r w:rsidR="005A39E3" w:rsidRPr="00D24F50">
        <w:rPr>
          <w:lang w:val="hu-HU"/>
        </w:rPr>
        <w:t>,</w:t>
      </w:r>
      <w:r w:rsidR="00861DEB" w:rsidRPr="00D24F50">
        <w:rPr>
          <w:lang w:val="hu-HU"/>
        </w:rPr>
        <w:t xml:space="preserve"> újvidéki</w:t>
      </w:r>
      <w:r w:rsidR="005A39E3" w:rsidRPr="00D24F50">
        <w:rPr>
          <w:lang w:val="hu-HU"/>
        </w:rPr>
        <w:t>, a</w:t>
      </w:r>
      <w:r w:rsidR="00861DEB" w:rsidRPr="00D24F50">
        <w:rPr>
          <w:lang w:val="hu-HU"/>
        </w:rPr>
        <w:t>radi</w:t>
      </w:r>
      <w:r w:rsidR="005A39E3" w:rsidRPr="00D24F50">
        <w:rPr>
          <w:lang w:val="hu-HU"/>
        </w:rPr>
        <w:t>, n</w:t>
      </w:r>
      <w:r w:rsidR="00861DEB" w:rsidRPr="00D24F50">
        <w:rPr>
          <w:lang w:val="hu-HU"/>
        </w:rPr>
        <w:t>agyváradi</w:t>
      </w:r>
      <w:r w:rsidR="005A39E3" w:rsidRPr="00D24F50">
        <w:rPr>
          <w:lang w:val="hu-HU"/>
        </w:rPr>
        <w:t>, p</w:t>
      </w:r>
      <w:r w:rsidR="00861DEB" w:rsidRPr="00D24F50">
        <w:rPr>
          <w:lang w:val="hu-HU"/>
        </w:rPr>
        <w:t>ozsonyi</w:t>
      </w:r>
      <w:r w:rsidR="005A39E3" w:rsidRPr="00D24F50">
        <w:rPr>
          <w:lang w:val="hu-HU"/>
        </w:rPr>
        <w:t>, u</w:t>
      </w:r>
      <w:r w:rsidR="00861DEB" w:rsidRPr="00D24F50">
        <w:rPr>
          <w:lang w:val="hu-HU"/>
        </w:rPr>
        <w:t>ngvári</w:t>
      </w:r>
      <w:r w:rsidR="005A39E3" w:rsidRPr="00D24F50">
        <w:rPr>
          <w:lang w:val="hu-HU"/>
        </w:rPr>
        <w:t>, k</w:t>
      </w:r>
      <w:r w:rsidR="00861DEB" w:rsidRPr="00D24F50">
        <w:rPr>
          <w:lang w:val="hu-HU"/>
        </w:rPr>
        <w:t>assai</w:t>
      </w:r>
      <w:r w:rsidR="005A39E3" w:rsidRPr="00D24F50">
        <w:rPr>
          <w:lang w:val="hu-HU"/>
        </w:rPr>
        <w:t>, n</w:t>
      </w:r>
      <w:r w:rsidR="00861DEB" w:rsidRPr="00D24F50">
        <w:rPr>
          <w:lang w:val="hu-HU"/>
        </w:rPr>
        <w:t xml:space="preserve">yitrai bécsi és </w:t>
      </w:r>
      <w:r w:rsidR="005A39E3" w:rsidRPr="00D24F50">
        <w:rPr>
          <w:lang w:val="hu-HU"/>
        </w:rPr>
        <w:t>z</w:t>
      </w:r>
      <w:r w:rsidR="00861DEB" w:rsidRPr="00D24F50">
        <w:rPr>
          <w:lang w:val="hu-HU"/>
        </w:rPr>
        <w:t>ágrábi intézményekkel</w:t>
      </w:r>
      <w:r w:rsidRPr="00D24F50">
        <w:rPr>
          <w:lang w:val="hu-HU"/>
        </w:rPr>
        <w:t>.</w:t>
      </w:r>
    </w:p>
    <w:p w14:paraId="3A2B0110" w14:textId="77777777" w:rsidR="001E7A11" w:rsidRPr="00D24F50" w:rsidRDefault="001E7A11" w:rsidP="006A5C65">
      <w:pPr>
        <w:pStyle w:val="Cmsor2"/>
        <w:spacing w:line="360" w:lineRule="auto"/>
        <w:jc w:val="left"/>
        <w:rPr>
          <w:sz w:val="24"/>
          <w:szCs w:val="24"/>
          <w:lang w:val="hu-HU"/>
        </w:rPr>
      </w:pPr>
      <w:bookmarkStart w:id="85" w:name="_Toc62461045"/>
      <w:bookmarkStart w:id="86" w:name="_Toc62461062"/>
      <w:bookmarkStart w:id="87" w:name="_Toc64150974"/>
      <w:bookmarkStart w:id="88" w:name="_Toc64278975"/>
      <w:r w:rsidRPr="00D24F50">
        <w:rPr>
          <w:sz w:val="24"/>
          <w:szCs w:val="24"/>
          <w:lang w:val="hu-HU"/>
        </w:rPr>
        <w:t>Digitális tudásplatform</w:t>
      </w:r>
      <w:bookmarkEnd w:id="85"/>
      <w:bookmarkEnd w:id="86"/>
      <w:bookmarkEnd w:id="87"/>
      <w:bookmarkEnd w:id="88"/>
      <w:r w:rsidRPr="00D24F50">
        <w:rPr>
          <w:sz w:val="24"/>
          <w:szCs w:val="24"/>
          <w:lang w:val="hu-HU"/>
        </w:rPr>
        <w:t xml:space="preserve"> </w:t>
      </w:r>
    </w:p>
    <w:p w14:paraId="1ED482BB" w14:textId="2D337DF6" w:rsidR="006A7B73" w:rsidRPr="00D24F50" w:rsidRDefault="006A7B73" w:rsidP="00EC38AD">
      <w:pPr>
        <w:spacing w:line="360" w:lineRule="auto"/>
        <w:jc w:val="both"/>
        <w:rPr>
          <w:lang w:val="hu-HU"/>
        </w:rPr>
      </w:pPr>
      <w:r w:rsidRPr="00D24F50">
        <w:rPr>
          <w:lang w:val="hu-HU"/>
        </w:rPr>
        <w:t>Az általunk kívánatosnak tartott stratégia probléma-megközelítési módja szervesen illeszkedik ahhoz az elvhez, melyet az Európai Unió alkalmaz a digitális gazdaság fejlesztése érdekében. Az EU-ban létrejött a nemzeti léptékű ipari digitalizációs programok egyesítésére szolgáló platform, ugyanígy célszerűnek tartanánk</w:t>
      </w:r>
      <w:r w:rsidR="00FC1704">
        <w:rPr>
          <w:lang w:val="hu-HU"/>
        </w:rPr>
        <w:t>,</w:t>
      </w:r>
      <w:r w:rsidRPr="00D24F50">
        <w:rPr>
          <w:lang w:val="hu-HU"/>
        </w:rPr>
        <w:t xml:space="preserve"> ha létrejön ne olyan nemzeti platform</w:t>
      </w:r>
      <w:r w:rsidR="00FC1704">
        <w:rPr>
          <w:lang w:val="hu-HU"/>
        </w:rPr>
        <w:t>,</w:t>
      </w:r>
      <w:r w:rsidRPr="00D24F50">
        <w:rPr>
          <w:lang w:val="hu-HU"/>
        </w:rPr>
        <w:t xml:space="preserve"> amelynek fő célja a különböző élelmiszeripari szakágazatokban megkezdett digitalizációs programok harmonizálása és egységesítése annak érdekében</w:t>
      </w:r>
      <w:r w:rsidR="00FC1704">
        <w:rPr>
          <w:lang w:val="hu-HU"/>
        </w:rPr>
        <w:t>,</w:t>
      </w:r>
      <w:r w:rsidRPr="00D24F50">
        <w:rPr>
          <w:lang w:val="hu-HU"/>
        </w:rPr>
        <w:t xml:space="preserve"> hogy a meglévő anyagi és szellemi erőforrásokat minél nagyobb hatékonysággal legyünk képesek felhasználni a gyakorlatban alkalmazható digitális megoldások fejlesztése területén.</w:t>
      </w:r>
    </w:p>
    <w:p w14:paraId="59A7F116" w14:textId="49462231" w:rsidR="006A7B73" w:rsidRPr="00D24F50" w:rsidRDefault="006A7B73" w:rsidP="00296D2B">
      <w:pPr>
        <w:spacing w:line="360" w:lineRule="auto"/>
        <w:jc w:val="both"/>
        <w:rPr>
          <w:lang w:val="hu-HU"/>
        </w:rPr>
      </w:pPr>
      <w:r w:rsidRPr="00D24F50">
        <w:rPr>
          <w:lang w:val="hu-HU"/>
        </w:rPr>
        <w:t>Az Európai Unió digitális innovációs kezdeményezéséhez kapcsolódóan fontosnak tartjuk</w:t>
      </w:r>
      <w:r w:rsidR="00FC1704">
        <w:rPr>
          <w:lang w:val="hu-HU"/>
        </w:rPr>
        <w:t>,</w:t>
      </w:r>
      <w:r w:rsidRPr="00D24F50">
        <w:rPr>
          <w:lang w:val="hu-HU"/>
        </w:rPr>
        <w:t xml:space="preserve"> hogy a digitális innovációs központok jöjjenek létre a felsőoktatási intézmények bázisán segítve a kis és középvállalkozások digitalizációs tevékenységét. Ez azért kiemelkedően jelentős, mert míg egy multinacionális vállalat magyarországi telephelye kulcsrakész megoldásokat kap az anyavállalattól (ezeket sok esetben </w:t>
      </w:r>
      <w:r w:rsidR="00A061A0" w:rsidRPr="00D24F50">
        <w:rPr>
          <w:lang w:val="hu-HU"/>
        </w:rPr>
        <w:t>még akkor is köteles alkalmazni</w:t>
      </w:r>
      <w:r w:rsidRPr="00D24F50">
        <w:rPr>
          <w:lang w:val="hu-HU"/>
        </w:rPr>
        <w:t>,</w:t>
      </w:r>
      <w:r w:rsidR="00A061A0" w:rsidRPr="00D24F50">
        <w:rPr>
          <w:lang w:val="hu-HU"/>
        </w:rPr>
        <w:t xml:space="preserve"> </w:t>
      </w:r>
      <w:r w:rsidRPr="00D24F50">
        <w:rPr>
          <w:lang w:val="hu-HU"/>
        </w:rPr>
        <w:t xml:space="preserve">hogyha kevésbé felelnek meg a helyi igényeknek) a magyar kis és középvállalkozások </w:t>
      </w:r>
      <w:proofErr w:type="spellStart"/>
      <w:r w:rsidRPr="00D24F50">
        <w:rPr>
          <w:lang w:val="hu-HU"/>
        </w:rPr>
        <w:t>mikrovállalkozások</w:t>
      </w:r>
      <w:proofErr w:type="spellEnd"/>
      <w:r w:rsidR="00FC1704">
        <w:rPr>
          <w:lang w:val="hu-HU"/>
        </w:rPr>
        <w:t>,</w:t>
      </w:r>
      <w:r w:rsidRPr="00D24F50">
        <w:rPr>
          <w:lang w:val="hu-HU"/>
        </w:rPr>
        <w:t xml:space="preserve"> illetve a hazai informatikai infrastruktúrát alkalmazó startupok esetében az ilyen típusú fejlesztéseket saját maguknak kell elvégezniük és ez jelentős kockázattal jár. A kockázat csökkentésének kézenfekvő lehetősége, hogy azt a tudást</w:t>
      </w:r>
      <w:r w:rsidR="00FC1704">
        <w:rPr>
          <w:lang w:val="hu-HU"/>
        </w:rPr>
        <w:t>,</w:t>
      </w:r>
      <w:r w:rsidRPr="00D24F50">
        <w:rPr>
          <w:lang w:val="hu-HU"/>
        </w:rPr>
        <w:t xml:space="preserve"> amely a különböző régiókban a különböző szakterületek rendelkezésre áll az a digitális technológiák szempontjából minél nagyobb mértékben koncentráljuk és tegyük elérhetővé.</w:t>
      </w:r>
    </w:p>
    <w:p w14:paraId="1AD8B8D4" w14:textId="77777777" w:rsidR="006A7B73" w:rsidRPr="00D24F50" w:rsidRDefault="006A7B73" w:rsidP="00296D2B">
      <w:pPr>
        <w:spacing w:line="360" w:lineRule="auto"/>
        <w:jc w:val="both"/>
        <w:rPr>
          <w:lang w:val="hu-HU"/>
        </w:rPr>
      </w:pPr>
    </w:p>
    <w:p w14:paraId="07375CB5" w14:textId="5A985369" w:rsidR="00A03FEC" w:rsidRPr="00D24F50" w:rsidRDefault="006A7B73" w:rsidP="00296D2B">
      <w:pPr>
        <w:spacing w:line="360" w:lineRule="auto"/>
        <w:jc w:val="both"/>
        <w:rPr>
          <w:lang w:val="hu-HU"/>
        </w:rPr>
      </w:pPr>
      <w:r w:rsidRPr="00D24F50">
        <w:rPr>
          <w:lang w:val="hu-HU"/>
        </w:rPr>
        <w:t>A digitális kultúra növelésének kiemelkedő jelentőségű területe a legjobb gyakorlatok átadása és a működő modellek megismertetése. Az elmúlt évtizedekben ezeknek számos mechanizmusra alakult ki Ilyen volt például a mezőgazdaságban működő bemutató üzemek rendszere</w:t>
      </w:r>
      <w:r w:rsidR="00FC1704">
        <w:rPr>
          <w:lang w:val="hu-HU"/>
        </w:rPr>
        <w:t>,</w:t>
      </w:r>
      <w:r w:rsidRPr="00D24F50">
        <w:rPr>
          <w:lang w:val="hu-HU"/>
        </w:rPr>
        <w:t xml:space="preserve"> illetve a gazdaság különböző területein tevékenykedő társadalmi szervezetek, </w:t>
      </w:r>
      <w:r w:rsidRPr="00D24F50">
        <w:rPr>
          <w:lang w:val="hu-HU"/>
        </w:rPr>
        <w:lastRenderedPageBreak/>
        <w:t>például a műszaki és természettudományi egyesületek szövetsége. Napjainkra ezek a társadalmi szervezetek felbomlottak vagy marginálisakká váltak</w:t>
      </w:r>
      <w:r w:rsidR="00A03FEC" w:rsidRPr="00D24F50">
        <w:rPr>
          <w:lang w:val="hu-HU"/>
        </w:rPr>
        <w:t>. He</w:t>
      </w:r>
      <w:r w:rsidRPr="00D24F50">
        <w:rPr>
          <w:lang w:val="hu-HU"/>
        </w:rPr>
        <w:t>lyüket célszerűen tölthetn</w:t>
      </w:r>
      <w:r w:rsidR="00A03FEC" w:rsidRPr="00D24F50">
        <w:rPr>
          <w:lang w:val="hu-HU"/>
        </w:rPr>
        <w:t>é</w:t>
      </w:r>
      <w:r w:rsidRPr="00D24F50">
        <w:rPr>
          <w:lang w:val="hu-HU"/>
        </w:rPr>
        <w:t>k be a kam</w:t>
      </w:r>
      <w:r w:rsidR="00A03FEC" w:rsidRPr="00D24F50">
        <w:rPr>
          <w:lang w:val="hu-HU"/>
        </w:rPr>
        <w:t>a</w:t>
      </w:r>
      <w:r w:rsidRPr="00D24F50">
        <w:rPr>
          <w:lang w:val="hu-HU"/>
        </w:rPr>
        <w:t>rá</w:t>
      </w:r>
      <w:r w:rsidR="00A03FEC" w:rsidRPr="00D24F50">
        <w:rPr>
          <w:lang w:val="hu-HU"/>
        </w:rPr>
        <w:t>k,</w:t>
      </w:r>
      <w:r w:rsidRPr="00D24F50">
        <w:rPr>
          <w:lang w:val="hu-HU"/>
        </w:rPr>
        <w:t xml:space="preserve"> jelentős mértékben hozzájárul</w:t>
      </w:r>
      <w:r w:rsidR="00A03FEC" w:rsidRPr="00D24F50">
        <w:rPr>
          <w:lang w:val="hu-HU"/>
        </w:rPr>
        <w:t>va a legjobb gyakorlatok e</w:t>
      </w:r>
      <w:r w:rsidR="00FC1704">
        <w:rPr>
          <w:lang w:val="hu-HU"/>
        </w:rPr>
        <w:t>l</w:t>
      </w:r>
      <w:r w:rsidR="00A03FEC" w:rsidRPr="00D24F50">
        <w:rPr>
          <w:lang w:val="hu-HU"/>
        </w:rPr>
        <w:t xml:space="preserve">terjedéséhez és </w:t>
      </w:r>
      <w:r w:rsidRPr="00D24F50">
        <w:rPr>
          <w:lang w:val="hu-HU"/>
        </w:rPr>
        <w:t>megismertetésé</w:t>
      </w:r>
      <w:r w:rsidR="00A03FEC" w:rsidRPr="00D24F50">
        <w:rPr>
          <w:lang w:val="hu-HU"/>
        </w:rPr>
        <w:t>hez,</w:t>
      </w:r>
      <w:r w:rsidRPr="00D24F50">
        <w:rPr>
          <w:lang w:val="hu-HU"/>
        </w:rPr>
        <w:t xml:space="preserve"> illetve nagyméretű bemutató üzemek potenciális helyszín</w:t>
      </w:r>
      <w:r w:rsidR="00A03FEC" w:rsidRPr="00D24F50">
        <w:rPr>
          <w:lang w:val="hu-HU"/>
        </w:rPr>
        <w:t>einek</w:t>
      </w:r>
      <w:r w:rsidRPr="00D24F50">
        <w:rPr>
          <w:lang w:val="hu-HU"/>
        </w:rPr>
        <w:t xml:space="preserve"> kiválasztásához</w:t>
      </w:r>
      <w:r w:rsidR="00A03FEC" w:rsidRPr="00D24F50">
        <w:rPr>
          <w:lang w:val="hu-HU"/>
        </w:rPr>
        <w:t xml:space="preserve">, és azok </w:t>
      </w:r>
      <w:r w:rsidRPr="00D24F50">
        <w:rPr>
          <w:lang w:val="hu-HU"/>
        </w:rPr>
        <w:t>bemutató</w:t>
      </w:r>
      <w:r w:rsidR="00A03FEC" w:rsidRPr="00D24F50">
        <w:rPr>
          <w:lang w:val="hu-HU"/>
        </w:rPr>
        <w:t xml:space="preserve">-demonstrációs funkciójának megvalósításához. </w:t>
      </w:r>
    </w:p>
    <w:p w14:paraId="71EC4E5D" w14:textId="77777777" w:rsidR="003B533F" w:rsidRPr="00D24F50" w:rsidRDefault="003B533F" w:rsidP="00296D2B">
      <w:pPr>
        <w:spacing w:line="360" w:lineRule="auto"/>
        <w:jc w:val="both"/>
        <w:rPr>
          <w:lang w:val="hu-HU"/>
        </w:rPr>
      </w:pPr>
    </w:p>
    <w:p w14:paraId="118731FC" w14:textId="4515AAB1" w:rsidR="003B533F" w:rsidRPr="00D24F50" w:rsidRDefault="003B533F" w:rsidP="00296D2B">
      <w:pPr>
        <w:spacing w:line="360" w:lineRule="auto"/>
        <w:jc w:val="both"/>
        <w:rPr>
          <w:lang w:val="hu-HU"/>
        </w:rPr>
      </w:pPr>
      <w:r w:rsidRPr="00D24F50">
        <w:rPr>
          <w:lang w:val="hu-HU"/>
        </w:rPr>
        <w:t>A DÉS olyan tudás-bázisok integ</w:t>
      </w:r>
      <w:r w:rsidR="00414A9E">
        <w:rPr>
          <w:lang w:val="hu-HU"/>
        </w:rPr>
        <w:t>r</w:t>
      </w:r>
      <w:r w:rsidRPr="00D24F50">
        <w:rPr>
          <w:lang w:val="hu-HU"/>
        </w:rPr>
        <w:t>ált rendszerének is tekinthető, mely a kormányzati, területi tervezési munkát egymáshoz kapcsolódó tudásrétegek összegzésével</w:t>
      </w:r>
      <w:r w:rsidR="00E67DC6" w:rsidRPr="00D24F50">
        <w:rPr>
          <w:lang w:val="hu-HU"/>
        </w:rPr>
        <w:t xml:space="preserve"> támogatja. Ezek főbb részeit a 1</w:t>
      </w:r>
      <w:r w:rsidR="004564AE">
        <w:rPr>
          <w:lang w:val="hu-HU"/>
        </w:rPr>
        <w:t>3</w:t>
      </w:r>
      <w:r w:rsidR="00E67DC6" w:rsidRPr="00D24F50">
        <w:rPr>
          <w:lang w:val="hu-HU"/>
        </w:rPr>
        <w:t>.</w:t>
      </w:r>
      <w:r w:rsidRPr="00D24F50">
        <w:rPr>
          <w:lang w:val="hu-HU"/>
        </w:rPr>
        <w:t xml:space="preserve"> ábra mutatja be.</w:t>
      </w:r>
    </w:p>
    <w:p w14:paraId="0A954F1E" w14:textId="77777777" w:rsidR="003B533F" w:rsidRPr="00D24F50" w:rsidRDefault="003B533F" w:rsidP="00296D2B">
      <w:pPr>
        <w:spacing w:line="360" w:lineRule="auto"/>
        <w:jc w:val="both"/>
        <w:rPr>
          <w:lang w:val="hu-HU"/>
        </w:rPr>
      </w:pPr>
    </w:p>
    <w:p w14:paraId="1D08D8B7" w14:textId="141C7BDA" w:rsidR="003B533F" w:rsidRPr="00D24F50" w:rsidRDefault="00185506" w:rsidP="00296D2B">
      <w:pPr>
        <w:spacing w:line="360" w:lineRule="auto"/>
        <w:jc w:val="both"/>
        <w:rPr>
          <w:lang w:val="hu-HU"/>
        </w:rPr>
      </w:pPr>
      <w:r w:rsidRPr="00185506">
        <w:rPr>
          <w:noProof/>
        </w:rPr>
        <w:drawing>
          <wp:inline distT="0" distB="0" distL="0" distR="0" wp14:anchorId="4EA35D76" wp14:editId="15628D06">
            <wp:extent cx="5760720" cy="28505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2850515"/>
                    </a:xfrm>
                    <a:prstGeom prst="rect">
                      <a:avLst/>
                    </a:prstGeom>
                    <a:noFill/>
                    <a:ln>
                      <a:noFill/>
                    </a:ln>
                  </pic:spPr>
                </pic:pic>
              </a:graphicData>
            </a:graphic>
          </wp:inline>
        </w:drawing>
      </w:r>
    </w:p>
    <w:p w14:paraId="0A3E9E26" w14:textId="6B422895" w:rsidR="00281839" w:rsidRPr="00D24F50" w:rsidRDefault="001621FD" w:rsidP="00281839">
      <w:pPr>
        <w:spacing w:line="360" w:lineRule="auto"/>
        <w:jc w:val="center"/>
        <w:rPr>
          <w:b/>
          <w:bCs/>
          <w:lang w:val="hu-HU"/>
        </w:rPr>
      </w:pPr>
      <w:r w:rsidRPr="00D24F50">
        <w:rPr>
          <w:b/>
          <w:bCs/>
          <w:lang w:val="hu-HU"/>
        </w:rPr>
        <w:t>1</w:t>
      </w:r>
      <w:r w:rsidR="004564AE">
        <w:rPr>
          <w:b/>
          <w:bCs/>
          <w:lang w:val="hu-HU"/>
        </w:rPr>
        <w:t>3</w:t>
      </w:r>
      <w:r w:rsidRPr="00D24F50">
        <w:rPr>
          <w:b/>
          <w:bCs/>
          <w:lang w:val="hu-HU"/>
        </w:rPr>
        <w:t>. ábra: Élel</w:t>
      </w:r>
      <w:r w:rsidR="003006C3" w:rsidRPr="00D24F50">
        <w:rPr>
          <w:b/>
          <w:bCs/>
          <w:lang w:val="hu-HU"/>
        </w:rPr>
        <w:t>miszeripar üzleti környezetének elemzéséra alkalmas komplex keretrendszer</w:t>
      </w:r>
    </w:p>
    <w:p w14:paraId="776E9B66" w14:textId="77777777" w:rsidR="004E5CC1" w:rsidRPr="00D24F50" w:rsidRDefault="004E5CC1" w:rsidP="00970EF6">
      <w:pPr>
        <w:pStyle w:val="Cmsor2"/>
        <w:jc w:val="left"/>
        <w:rPr>
          <w:sz w:val="24"/>
          <w:szCs w:val="24"/>
          <w:lang w:val="hu-HU"/>
        </w:rPr>
      </w:pPr>
      <w:bookmarkStart w:id="89" w:name="_Toc62461046"/>
      <w:bookmarkStart w:id="90" w:name="_Toc62461063"/>
      <w:bookmarkStart w:id="91" w:name="_Toc64150975"/>
      <w:bookmarkStart w:id="92" w:name="_Toc64278976"/>
      <w:r w:rsidRPr="00D24F50">
        <w:rPr>
          <w:sz w:val="24"/>
          <w:szCs w:val="24"/>
          <w:lang w:val="hu-HU"/>
        </w:rPr>
        <w:t>Digitalizáció és adatvagyon</w:t>
      </w:r>
      <w:bookmarkEnd w:id="89"/>
      <w:bookmarkEnd w:id="90"/>
      <w:bookmarkEnd w:id="91"/>
      <w:bookmarkEnd w:id="92"/>
    </w:p>
    <w:p w14:paraId="694C9DB9" w14:textId="77777777" w:rsidR="001E7A11" w:rsidRPr="00D24F50" w:rsidRDefault="001E7A11" w:rsidP="00296D2B">
      <w:pPr>
        <w:spacing w:line="360" w:lineRule="auto"/>
        <w:rPr>
          <w:lang w:val="hu-HU"/>
        </w:rPr>
      </w:pPr>
    </w:p>
    <w:p w14:paraId="3B4BC435" w14:textId="641BC5A0" w:rsidR="001E7A11" w:rsidRPr="00D24F50" w:rsidRDefault="001E7A11" w:rsidP="00296D2B">
      <w:pPr>
        <w:spacing w:line="360" w:lineRule="auto"/>
        <w:jc w:val="both"/>
        <w:rPr>
          <w:lang w:val="hu-HU"/>
        </w:rPr>
      </w:pPr>
      <w:r w:rsidRPr="00D24F50">
        <w:rPr>
          <w:lang w:val="hu-HU"/>
        </w:rPr>
        <w:t xml:space="preserve">A digitalizáció nagyon fontos folyamata és eredménye, hogy </w:t>
      </w:r>
      <w:r w:rsidR="006A7B73" w:rsidRPr="00D24F50">
        <w:rPr>
          <w:lang w:val="hu-HU"/>
        </w:rPr>
        <w:t xml:space="preserve">annak </w:t>
      </w:r>
      <w:r w:rsidRPr="00D24F50">
        <w:rPr>
          <w:lang w:val="hu-HU"/>
        </w:rPr>
        <w:t>hatására eredményeképpen megsokszorozódik az adatvagyon ez több kérdést felvet</w:t>
      </w:r>
      <w:r w:rsidR="006A7B73" w:rsidRPr="00D24F50">
        <w:rPr>
          <w:lang w:val="hu-HU"/>
        </w:rPr>
        <w:t>. E</w:t>
      </w:r>
      <w:r w:rsidRPr="00D24F50">
        <w:rPr>
          <w:lang w:val="hu-HU"/>
        </w:rPr>
        <w:t xml:space="preserve">gyrészt </w:t>
      </w:r>
      <w:r w:rsidR="006A7B73" w:rsidRPr="00D24F50">
        <w:rPr>
          <w:lang w:val="hu-HU"/>
        </w:rPr>
        <w:t>a</w:t>
      </w:r>
      <w:r w:rsidRPr="00D24F50">
        <w:rPr>
          <w:lang w:val="hu-HU"/>
        </w:rPr>
        <w:t>z adatvagyon érték</w:t>
      </w:r>
      <w:r w:rsidR="006A7B73" w:rsidRPr="00D24F50">
        <w:rPr>
          <w:lang w:val="hu-HU"/>
        </w:rPr>
        <w:t>,</w:t>
      </w:r>
      <w:r w:rsidRPr="00D24F50">
        <w:rPr>
          <w:lang w:val="hu-HU"/>
        </w:rPr>
        <w:t xml:space="preserve"> melynek tulajdonjoga első közelítésben</w:t>
      </w:r>
      <w:r w:rsidR="006A7B73" w:rsidRPr="00D24F50">
        <w:rPr>
          <w:lang w:val="hu-HU"/>
        </w:rPr>
        <w:t>, a</w:t>
      </w:r>
      <w:r w:rsidRPr="00D24F50">
        <w:rPr>
          <w:lang w:val="hu-HU"/>
        </w:rPr>
        <w:t>lapértelmezés szerint azt illeti meg aki ez</w:t>
      </w:r>
      <w:r w:rsidR="006A7B73" w:rsidRPr="00D24F50">
        <w:rPr>
          <w:lang w:val="hu-HU"/>
        </w:rPr>
        <w:t xml:space="preserve">t a vagyont </w:t>
      </w:r>
      <w:r w:rsidRPr="00D24F50">
        <w:rPr>
          <w:lang w:val="hu-HU"/>
        </w:rPr>
        <w:t>létrehozta</w:t>
      </w:r>
      <w:r w:rsidR="006A7B73" w:rsidRPr="00D24F50">
        <w:rPr>
          <w:lang w:val="hu-HU"/>
        </w:rPr>
        <w:t xml:space="preserve">, </w:t>
      </w:r>
      <w:r w:rsidRPr="00D24F50">
        <w:rPr>
          <w:lang w:val="hu-HU"/>
        </w:rPr>
        <w:t>ugyanakkor nyomós érdek szól amellett</w:t>
      </w:r>
      <w:r w:rsidR="00D2159F">
        <w:rPr>
          <w:lang w:val="hu-HU"/>
        </w:rPr>
        <w:t>,</w:t>
      </w:r>
      <w:r w:rsidRPr="00D24F50">
        <w:rPr>
          <w:lang w:val="hu-HU"/>
        </w:rPr>
        <w:t xml:space="preserve"> hogy ez a</w:t>
      </w:r>
      <w:r w:rsidR="00D2159F">
        <w:rPr>
          <w:lang w:val="hu-HU"/>
        </w:rPr>
        <w:t>z</w:t>
      </w:r>
      <w:r w:rsidRPr="00D24F50">
        <w:rPr>
          <w:lang w:val="hu-HU"/>
        </w:rPr>
        <w:t xml:space="preserve"> adatvagyon birtokosai kellő mértékben legyenek ösztönözve arra</w:t>
      </w:r>
      <w:r w:rsidR="006A7B73" w:rsidRPr="00D24F50">
        <w:rPr>
          <w:lang w:val="hu-HU"/>
        </w:rPr>
        <w:t>.</w:t>
      </w:r>
      <w:r w:rsidRPr="00D24F50">
        <w:rPr>
          <w:lang w:val="hu-HU"/>
        </w:rPr>
        <w:t xml:space="preserve"> hogy az általuk birtokolt adatállomány egy részét közkinccsé tegyék azért</w:t>
      </w:r>
      <w:r w:rsidR="00D2159F">
        <w:rPr>
          <w:lang w:val="hu-HU"/>
        </w:rPr>
        <w:t>,</w:t>
      </w:r>
      <w:r w:rsidRPr="00D24F50">
        <w:rPr>
          <w:lang w:val="hu-HU"/>
        </w:rPr>
        <w:t xml:space="preserve"> hogy annak révén társadalmilag hatékony döntések lehessen hozni</w:t>
      </w:r>
      <w:r w:rsidR="006A7B73" w:rsidRPr="00D24F50">
        <w:rPr>
          <w:lang w:val="hu-HU"/>
        </w:rPr>
        <w:t xml:space="preserve"> és minimalizálható legyen az a holt-teher, amelyik az adathiányból, illetve a párhuzamos adatgyűjtésből adódik. N</w:t>
      </w:r>
      <w:r w:rsidRPr="00D24F50">
        <w:rPr>
          <w:lang w:val="hu-HU"/>
        </w:rPr>
        <w:t>yilvánvaló</w:t>
      </w:r>
      <w:r w:rsidR="00D2159F">
        <w:rPr>
          <w:lang w:val="hu-HU"/>
        </w:rPr>
        <w:t>,</w:t>
      </w:r>
      <w:r w:rsidRPr="00D24F50">
        <w:rPr>
          <w:lang w:val="hu-HU"/>
        </w:rPr>
        <w:t xml:space="preserve"> hogy </w:t>
      </w:r>
      <w:r w:rsidR="006A7B73" w:rsidRPr="00D24F50">
        <w:rPr>
          <w:lang w:val="hu-HU"/>
        </w:rPr>
        <w:t>sok e</w:t>
      </w:r>
      <w:r w:rsidRPr="00D24F50">
        <w:rPr>
          <w:lang w:val="hu-HU"/>
        </w:rPr>
        <w:t>set</w:t>
      </w:r>
      <w:r w:rsidR="006A7B73" w:rsidRPr="00D24F50">
        <w:rPr>
          <w:lang w:val="hu-HU"/>
        </w:rPr>
        <w:t>b</w:t>
      </w:r>
      <w:r w:rsidRPr="00D24F50">
        <w:rPr>
          <w:lang w:val="hu-HU"/>
        </w:rPr>
        <w:t xml:space="preserve">en az adat vagyonmegosztása </w:t>
      </w:r>
      <w:proofErr w:type="spellStart"/>
      <w:r w:rsidR="006A7B73" w:rsidRPr="00D24F50">
        <w:rPr>
          <w:lang w:val="hu-HU"/>
        </w:rPr>
        <w:t>win-wi</w:t>
      </w:r>
      <w:r w:rsidRPr="00D24F50">
        <w:rPr>
          <w:lang w:val="hu-HU"/>
        </w:rPr>
        <w:t>n</w:t>
      </w:r>
      <w:proofErr w:type="spellEnd"/>
      <w:r w:rsidRPr="00D24F50">
        <w:rPr>
          <w:lang w:val="hu-HU"/>
        </w:rPr>
        <w:t xml:space="preserve"> </w:t>
      </w:r>
      <w:r w:rsidRPr="00D24F50">
        <w:rPr>
          <w:lang w:val="hu-HU"/>
        </w:rPr>
        <w:lastRenderedPageBreak/>
        <w:t>szituáció kialakulását eredményezhet</w:t>
      </w:r>
      <w:r w:rsidR="006A7B73" w:rsidRPr="00D24F50">
        <w:rPr>
          <w:lang w:val="hu-HU"/>
        </w:rPr>
        <w:t xml:space="preserve">i, </w:t>
      </w:r>
      <w:r w:rsidR="0053743C" w:rsidRPr="00D24F50">
        <w:rPr>
          <w:lang w:val="hu-HU"/>
        </w:rPr>
        <w:t>például,</w:t>
      </w:r>
      <w:r w:rsidR="006A7B73" w:rsidRPr="00D24F50">
        <w:rPr>
          <w:lang w:val="hu-HU"/>
        </w:rPr>
        <w:t xml:space="preserve"> ha egy mezőgazdasági alapanyag élelmiszeripari szempontból releváns paramétereinek alakulását elemző vállalati mérési eredményeket összegzünk. Lehetnek azonban ellenpéldák is. Ennek jellemzői esete, ha </w:t>
      </w:r>
      <w:r w:rsidRPr="00D24F50">
        <w:rPr>
          <w:lang w:val="hu-HU"/>
        </w:rPr>
        <w:t>az adott vagyon nyilvánosságra hozatala ellentétes a vállalkozás rövid távú érdekeivel</w:t>
      </w:r>
      <w:r w:rsidR="006A7B73" w:rsidRPr="00D24F50">
        <w:rPr>
          <w:lang w:val="hu-HU"/>
        </w:rPr>
        <w:t>. E</w:t>
      </w:r>
      <w:r w:rsidRPr="00D24F50">
        <w:rPr>
          <w:lang w:val="hu-HU"/>
        </w:rPr>
        <w:t>bből az következik hogy olyan szabályozás kialakítására van szükség mely messzemenően harmonizál az európai uniós jog</w:t>
      </w:r>
      <w:r w:rsidR="006A7B73" w:rsidRPr="00D24F50">
        <w:rPr>
          <w:lang w:val="hu-HU"/>
        </w:rPr>
        <w:t>gal és kell</w:t>
      </w:r>
      <w:r w:rsidRPr="00D24F50">
        <w:rPr>
          <w:lang w:val="hu-HU"/>
        </w:rPr>
        <w:t>ő garanciát biztosít arra</w:t>
      </w:r>
      <w:r w:rsidR="006A7B73" w:rsidRPr="00D24F50">
        <w:rPr>
          <w:lang w:val="hu-HU"/>
        </w:rPr>
        <w:t>,</w:t>
      </w:r>
      <w:r w:rsidRPr="00D24F50">
        <w:rPr>
          <w:lang w:val="hu-HU"/>
        </w:rPr>
        <w:t xml:space="preserve"> hogy a adat gazdák jogos és indokolt érdekei ne sérüljenek</w:t>
      </w:r>
      <w:r w:rsidR="006A7B73" w:rsidRPr="00D24F50">
        <w:rPr>
          <w:lang w:val="hu-HU"/>
        </w:rPr>
        <w:t>,</w:t>
      </w:r>
      <w:r w:rsidRPr="00D24F50">
        <w:rPr>
          <w:lang w:val="hu-HU"/>
        </w:rPr>
        <w:t xml:space="preserve"> biztosítja az adatok védelmét</w:t>
      </w:r>
      <w:r w:rsidR="006A7B73" w:rsidRPr="00D24F50">
        <w:rPr>
          <w:lang w:val="hu-HU"/>
        </w:rPr>
        <w:t>,</w:t>
      </w:r>
      <w:r w:rsidRPr="00D24F50">
        <w:rPr>
          <w:lang w:val="hu-HU"/>
        </w:rPr>
        <w:t xml:space="preserve"> kiemelt figyelmet fordítva a </w:t>
      </w:r>
      <w:r w:rsidR="006A7B73" w:rsidRPr="00D24F50">
        <w:rPr>
          <w:lang w:val="hu-HU"/>
        </w:rPr>
        <w:t>s</w:t>
      </w:r>
      <w:r w:rsidRPr="00D24F50">
        <w:rPr>
          <w:lang w:val="hu-HU"/>
        </w:rPr>
        <w:t>zemélyiségi jogokhoz köthető érzékeny adatok védelmére</w:t>
      </w:r>
      <w:r w:rsidR="006A7B73" w:rsidRPr="00D24F50">
        <w:rPr>
          <w:lang w:val="hu-HU"/>
        </w:rPr>
        <w:t>,</w:t>
      </w:r>
      <w:r w:rsidRPr="00D24F50">
        <w:rPr>
          <w:lang w:val="hu-HU"/>
        </w:rPr>
        <w:t xml:space="preserve"> kizárja jogosulatlan adatkezelés</w:t>
      </w:r>
      <w:r w:rsidR="006A7B73" w:rsidRPr="00D24F50">
        <w:rPr>
          <w:lang w:val="hu-HU"/>
        </w:rPr>
        <w:t>t</w:t>
      </w:r>
      <w:r w:rsidRPr="00D24F50">
        <w:rPr>
          <w:lang w:val="hu-HU"/>
        </w:rPr>
        <w:t xml:space="preserve"> ugyanakkor kellő szabadságot és ösztönzést biztosít annak érdekében hogy a az egyes vállalatoknál keletkező</w:t>
      </w:r>
      <w:r w:rsidR="006A7B73" w:rsidRPr="00D24F50">
        <w:rPr>
          <w:lang w:val="hu-HU"/>
        </w:rPr>
        <w:t>,</w:t>
      </w:r>
      <w:r w:rsidRPr="00D24F50">
        <w:rPr>
          <w:lang w:val="hu-HU"/>
        </w:rPr>
        <w:t xml:space="preserve"> közérdeklődésre számot tartó adatok minél szélesebb kör számára legyenek </w:t>
      </w:r>
      <w:r w:rsidR="006A7B73" w:rsidRPr="00D24F50">
        <w:rPr>
          <w:lang w:val="hu-HU"/>
        </w:rPr>
        <w:t>hozzáférhetőek.</w:t>
      </w:r>
    </w:p>
    <w:p w14:paraId="64B304B6" w14:textId="77777777" w:rsidR="00A63D1D" w:rsidRPr="00D24F50" w:rsidRDefault="00A63D1D" w:rsidP="00296D2B">
      <w:pPr>
        <w:spacing w:line="360" w:lineRule="auto"/>
        <w:rPr>
          <w:lang w:val="hu-HU"/>
        </w:rPr>
      </w:pPr>
    </w:p>
    <w:p w14:paraId="42C8A3B1" w14:textId="77777777" w:rsidR="001E7A11" w:rsidRPr="00D24F50" w:rsidRDefault="00A03FEC" w:rsidP="00AF44C1">
      <w:pPr>
        <w:pStyle w:val="Cmsor2"/>
        <w:jc w:val="left"/>
        <w:rPr>
          <w:sz w:val="24"/>
          <w:szCs w:val="24"/>
          <w:lang w:val="hu-HU"/>
        </w:rPr>
      </w:pPr>
      <w:bookmarkStart w:id="93" w:name="_Toc62461047"/>
      <w:bookmarkStart w:id="94" w:name="_Toc62461064"/>
      <w:bookmarkStart w:id="95" w:name="_Toc64150976"/>
      <w:bookmarkStart w:id="96" w:name="_Toc64278977"/>
      <w:r w:rsidRPr="00D24F50">
        <w:rPr>
          <w:sz w:val="24"/>
          <w:szCs w:val="24"/>
          <w:lang w:val="hu-HU"/>
        </w:rPr>
        <w:t>Digitalizáció és eredetvédelem</w:t>
      </w:r>
      <w:bookmarkEnd w:id="93"/>
      <w:bookmarkEnd w:id="94"/>
      <w:bookmarkEnd w:id="95"/>
      <w:bookmarkEnd w:id="96"/>
    </w:p>
    <w:p w14:paraId="263C9485" w14:textId="187981BD" w:rsidR="00A03FEC" w:rsidRPr="00D24F50" w:rsidRDefault="00A03FEC" w:rsidP="00296D2B">
      <w:pPr>
        <w:spacing w:line="360" w:lineRule="auto"/>
        <w:jc w:val="both"/>
        <w:rPr>
          <w:lang w:val="hu-HU"/>
        </w:rPr>
      </w:pPr>
      <w:r w:rsidRPr="00D24F50">
        <w:rPr>
          <w:lang w:val="hu-HU"/>
        </w:rPr>
        <w:t>A digitalizáció kiemelkedően fontos területe az eredetvédelem és hamisítások elleni védekezés. Az élelmiszeripar működése hagyományosan a bizalomra épül. Sok évszázados története van az élelmiszer hamisításokkal kapcsolatos szabályozásnak és a szankcióknak. A digitalizáció új fejezetet jelenthet a fogyasztók bizalmának további építésében</w:t>
      </w:r>
      <w:r w:rsidR="00E67DC6" w:rsidRPr="00D24F50">
        <w:rPr>
          <w:lang w:val="hu-HU"/>
        </w:rPr>
        <w:t>,</w:t>
      </w:r>
      <w:r w:rsidRPr="00D24F50">
        <w:rPr>
          <w:lang w:val="hu-HU"/>
        </w:rPr>
        <w:t xml:space="preserve"> mert ezzel lehetővé válik a termékek nyomon követésének támogatása a fogyasztó a korábbinál sokkal több információ azonnali megszerzéséhez juthat hozzá</w:t>
      </w:r>
      <w:r w:rsidR="00646624" w:rsidRPr="00D24F50">
        <w:rPr>
          <w:lang w:val="hu-HU"/>
        </w:rPr>
        <w:t>,</w:t>
      </w:r>
      <w:r w:rsidRPr="00D24F50">
        <w:rPr>
          <w:lang w:val="hu-HU"/>
        </w:rPr>
        <w:t xml:space="preserve"> látnunk kell azonban</w:t>
      </w:r>
      <w:r w:rsidR="00D2159F">
        <w:rPr>
          <w:lang w:val="hu-HU"/>
        </w:rPr>
        <w:t>,</w:t>
      </w:r>
      <w:r w:rsidRPr="00D24F50">
        <w:rPr>
          <w:lang w:val="hu-HU"/>
        </w:rPr>
        <w:t xml:space="preserve"> hogy önmagában kevés</w:t>
      </w:r>
      <w:r w:rsidR="00B16DF8" w:rsidRPr="00D24F50">
        <w:rPr>
          <w:lang w:val="hu-HU"/>
        </w:rPr>
        <w:t>, a rendszerek egybefüggő fejlesztésére van szükség</w:t>
      </w:r>
      <w:r w:rsidR="00E67DC6" w:rsidRPr="00D24F50">
        <w:rPr>
          <w:lang w:val="hu-HU"/>
        </w:rPr>
        <w:t xml:space="preserve"> (1</w:t>
      </w:r>
      <w:r w:rsidR="004564AE">
        <w:rPr>
          <w:lang w:val="hu-HU"/>
        </w:rPr>
        <w:t>4</w:t>
      </w:r>
      <w:r w:rsidR="00E67DC6" w:rsidRPr="00D24F50">
        <w:rPr>
          <w:lang w:val="hu-HU"/>
        </w:rPr>
        <w:t>. ábra)</w:t>
      </w:r>
      <w:r w:rsidR="00B16DF8" w:rsidRPr="00D24F50">
        <w:rPr>
          <w:lang w:val="hu-HU"/>
        </w:rPr>
        <w:t>.</w:t>
      </w:r>
    </w:p>
    <w:p w14:paraId="7D1A7646" w14:textId="77777777" w:rsidR="00646624" w:rsidRPr="00D24F50" w:rsidRDefault="00646624" w:rsidP="00296D2B">
      <w:pPr>
        <w:spacing w:line="360" w:lineRule="auto"/>
        <w:jc w:val="both"/>
        <w:rPr>
          <w:lang w:val="hu-HU"/>
        </w:rPr>
      </w:pPr>
    </w:p>
    <w:p w14:paraId="7B3851F7" w14:textId="6BE9660C" w:rsidR="00646624" w:rsidRPr="00D24F50" w:rsidRDefault="005C60F7" w:rsidP="00240616">
      <w:pPr>
        <w:spacing w:line="360" w:lineRule="auto"/>
        <w:jc w:val="center"/>
        <w:rPr>
          <w:lang w:val="hu-HU"/>
        </w:rPr>
      </w:pPr>
      <w:r w:rsidRPr="00D24F50">
        <w:rPr>
          <w:noProof/>
          <w:lang w:val="hu-HU"/>
        </w:rPr>
        <w:drawing>
          <wp:inline distT="0" distB="0" distL="0" distR="0" wp14:anchorId="646C568C" wp14:editId="78C25E80">
            <wp:extent cx="4131129" cy="2398149"/>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5974" r="8909"/>
                    <a:stretch/>
                  </pic:blipFill>
                  <pic:spPr bwMode="auto">
                    <a:xfrm>
                      <a:off x="0" y="0"/>
                      <a:ext cx="4149354" cy="2408728"/>
                    </a:xfrm>
                    <a:prstGeom prst="rect">
                      <a:avLst/>
                    </a:prstGeom>
                    <a:ln>
                      <a:noFill/>
                    </a:ln>
                    <a:extLst>
                      <a:ext uri="{53640926-AAD7-44D8-BBD7-CCE9431645EC}">
                        <a14:shadowObscured xmlns:a14="http://schemas.microsoft.com/office/drawing/2010/main"/>
                      </a:ext>
                    </a:extLst>
                  </pic:spPr>
                </pic:pic>
              </a:graphicData>
            </a:graphic>
          </wp:inline>
        </w:drawing>
      </w:r>
    </w:p>
    <w:p w14:paraId="73FCDAB5" w14:textId="0B0A9C30" w:rsidR="00AF44C1" w:rsidRPr="00661352" w:rsidRDefault="004564AE" w:rsidP="00661352">
      <w:pPr>
        <w:spacing w:line="360" w:lineRule="auto"/>
        <w:ind w:left="360"/>
        <w:jc w:val="center"/>
        <w:rPr>
          <w:b/>
          <w:bCs/>
          <w:lang w:val="hu-HU"/>
        </w:rPr>
      </w:pPr>
      <w:r>
        <w:rPr>
          <w:b/>
          <w:bCs/>
          <w:lang w:val="hu-HU"/>
        </w:rPr>
        <w:t xml:space="preserve">14. </w:t>
      </w:r>
      <w:r w:rsidR="00240616" w:rsidRPr="00661352">
        <w:rPr>
          <w:b/>
          <w:bCs/>
          <w:lang w:val="hu-HU"/>
        </w:rPr>
        <w:t>á</w:t>
      </w:r>
      <w:r w:rsidR="00AF44C1" w:rsidRPr="00661352">
        <w:rPr>
          <w:b/>
          <w:bCs/>
          <w:lang w:val="hu-HU"/>
        </w:rPr>
        <w:t>bra</w:t>
      </w:r>
      <w:r w:rsidR="00240616" w:rsidRPr="00661352">
        <w:rPr>
          <w:b/>
          <w:bCs/>
          <w:lang w:val="hu-HU"/>
        </w:rPr>
        <w:t xml:space="preserve">: </w:t>
      </w:r>
      <w:r w:rsidR="003859A1" w:rsidRPr="00661352">
        <w:rPr>
          <w:b/>
          <w:bCs/>
          <w:lang w:val="hu-HU"/>
        </w:rPr>
        <w:t>Rendszerszintű digitális vállalat és termelésirányítás</w:t>
      </w:r>
    </w:p>
    <w:p w14:paraId="3AAD585B" w14:textId="37BF44A0" w:rsidR="00977F9E" w:rsidRPr="00D24F50" w:rsidRDefault="00977F9E" w:rsidP="001934A6">
      <w:pPr>
        <w:pStyle w:val="Cmsor1"/>
        <w:spacing w:line="360" w:lineRule="auto"/>
        <w:jc w:val="left"/>
        <w:rPr>
          <w:sz w:val="28"/>
          <w:szCs w:val="28"/>
          <w:lang w:val="hu-HU"/>
        </w:rPr>
      </w:pPr>
      <w:bookmarkStart w:id="97" w:name="_Toc64150977"/>
      <w:bookmarkStart w:id="98" w:name="_Toc64278978"/>
      <w:r w:rsidRPr="00D24F50">
        <w:rPr>
          <w:sz w:val="28"/>
          <w:szCs w:val="28"/>
          <w:lang w:val="hu-HU"/>
        </w:rPr>
        <w:lastRenderedPageBreak/>
        <w:t>Cselekvési terv és várható eredmények</w:t>
      </w:r>
      <w:bookmarkEnd w:id="97"/>
      <w:bookmarkEnd w:id="98"/>
    </w:p>
    <w:p w14:paraId="177EDF43" w14:textId="77777777" w:rsidR="00977F9E" w:rsidRPr="00D24F50" w:rsidRDefault="00977F9E" w:rsidP="00794A35">
      <w:pPr>
        <w:pStyle w:val="Cmsor2"/>
        <w:spacing w:line="360" w:lineRule="auto"/>
        <w:jc w:val="left"/>
        <w:rPr>
          <w:sz w:val="28"/>
          <w:szCs w:val="28"/>
          <w:lang w:val="hu-HU"/>
        </w:rPr>
      </w:pPr>
      <w:r w:rsidRPr="00D24F50">
        <w:rPr>
          <w:sz w:val="28"/>
          <w:szCs w:val="28"/>
          <w:lang w:val="hu-HU"/>
        </w:rPr>
        <w:t xml:space="preserve"> </w:t>
      </w:r>
      <w:bookmarkStart w:id="99" w:name="_Toc64150978"/>
      <w:bookmarkStart w:id="100" w:name="_Toc64278979"/>
      <w:r w:rsidRPr="00D24F50">
        <w:rPr>
          <w:sz w:val="28"/>
          <w:szCs w:val="28"/>
          <w:lang w:val="hu-HU"/>
        </w:rPr>
        <w:t>Cselekvési terv</w:t>
      </w:r>
      <w:bookmarkEnd w:id="99"/>
      <w:bookmarkEnd w:id="100"/>
    </w:p>
    <w:p w14:paraId="7947CFA6" w14:textId="0CD1F855" w:rsidR="00977F9E" w:rsidRPr="00D24F50" w:rsidRDefault="00977F9E" w:rsidP="00977F9E">
      <w:pPr>
        <w:spacing w:line="360" w:lineRule="auto"/>
        <w:ind w:left="360"/>
        <w:jc w:val="both"/>
        <w:rPr>
          <w:szCs w:val="24"/>
          <w:lang w:val="hu-HU"/>
        </w:rPr>
      </w:pPr>
      <w:r w:rsidRPr="00D24F50">
        <w:rPr>
          <w:szCs w:val="24"/>
          <w:lang w:val="hu-HU"/>
        </w:rPr>
        <w:t>A DÉS-ben megfogalmazott célok elérésére a következő cselekvések szükségesek</w:t>
      </w:r>
      <w:r w:rsidR="00EC2ADF" w:rsidRPr="00D24F50">
        <w:rPr>
          <w:szCs w:val="24"/>
          <w:lang w:val="hu-HU"/>
        </w:rPr>
        <w:t>.</w:t>
      </w:r>
    </w:p>
    <w:p w14:paraId="609B941A" w14:textId="216F0D7C" w:rsidR="006322C0" w:rsidRPr="00D24F50" w:rsidRDefault="006322C0" w:rsidP="00977F9E">
      <w:pPr>
        <w:spacing w:line="360" w:lineRule="auto"/>
        <w:ind w:left="360"/>
        <w:jc w:val="both"/>
        <w:rPr>
          <w:szCs w:val="24"/>
          <w:lang w:val="hu-HU"/>
        </w:rPr>
      </w:pPr>
      <w:r w:rsidRPr="00D24F50">
        <w:rPr>
          <w:b/>
          <w:bCs/>
          <w:szCs w:val="24"/>
          <w:lang w:val="hu-HU"/>
        </w:rPr>
        <w:t>Tech</w:t>
      </w:r>
      <w:r w:rsidR="00EC2ADF" w:rsidRPr="00D24F50">
        <w:rPr>
          <w:b/>
          <w:bCs/>
          <w:szCs w:val="24"/>
          <w:lang w:val="hu-HU"/>
        </w:rPr>
        <w:t>n</w:t>
      </w:r>
      <w:r w:rsidRPr="00D24F50">
        <w:rPr>
          <w:b/>
          <w:bCs/>
          <w:szCs w:val="24"/>
          <w:lang w:val="hu-HU"/>
        </w:rPr>
        <w:t>ológiai</w:t>
      </w:r>
      <w:r w:rsidR="00EC2ADF" w:rsidRPr="00D24F50">
        <w:rPr>
          <w:b/>
          <w:bCs/>
          <w:szCs w:val="24"/>
          <w:lang w:val="hu-HU"/>
        </w:rPr>
        <w:t>/termelés</w:t>
      </w:r>
      <w:r w:rsidR="00EC2ADF" w:rsidRPr="00D24F50">
        <w:rPr>
          <w:szCs w:val="24"/>
          <w:lang w:val="hu-HU"/>
        </w:rPr>
        <w:t>:</w:t>
      </w:r>
    </w:p>
    <w:p w14:paraId="5AE5DE18" w14:textId="5E901CD2" w:rsidR="00EC2ADF" w:rsidRPr="00D24F50" w:rsidRDefault="00EC2ADF" w:rsidP="00EC2ADF">
      <w:pPr>
        <w:pStyle w:val="Listaszerbekezds"/>
        <w:numPr>
          <w:ilvl w:val="0"/>
          <w:numId w:val="23"/>
        </w:numPr>
        <w:spacing w:line="360" w:lineRule="auto"/>
        <w:jc w:val="both"/>
        <w:rPr>
          <w:szCs w:val="24"/>
          <w:lang w:val="hu-HU"/>
        </w:rPr>
      </w:pPr>
      <w:r w:rsidRPr="00D24F50">
        <w:rPr>
          <w:szCs w:val="24"/>
          <w:lang w:val="hu-HU"/>
        </w:rPr>
        <w:t>Új digitalizációs támogató rendszer</w:t>
      </w:r>
      <w:r w:rsidR="00CA5B6C" w:rsidRPr="00D24F50">
        <w:rPr>
          <w:szCs w:val="24"/>
          <w:lang w:val="hu-HU"/>
        </w:rPr>
        <w:t xml:space="preserve">/programok </w:t>
      </w:r>
      <w:r w:rsidRPr="00D24F50">
        <w:rPr>
          <w:szCs w:val="24"/>
          <w:lang w:val="hu-HU"/>
        </w:rPr>
        <w:t xml:space="preserve">kidolgozása és meghirdetése. </w:t>
      </w:r>
      <w:r w:rsidR="00CA5B6C" w:rsidRPr="00D24F50">
        <w:rPr>
          <w:szCs w:val="24"/>
          <w:lang w:val="hu-HU"/>
        </w:rPr>
        <w:t>Források allokálása</w:t>
      </w:r>
      <w:r w:rsidR="004A7FAE" w:rsidRPr="00D24F50">
        <w:rPr>
          <w:szCs w:val="24"/>
          <w:lang w:val="hu-HU"/>
        </w:rPr>
        <w:t>.</w:t>
      </w:r>
    </w:p>
    <w:p w14:paraId="3F863841" w14:textId="4F55A12F" w:rsidR="00EC2ADF" w:rsidRPr="00D24F50" w:rsidRDefault="004A7FAE" w:rsidP="00EC2ADF">
      <w:pPr>
        <w:pStyle w:val="Listaszerbekezds"/>
        <w:numPr>
          <w:ilvl w:val="0"/>
          <w:numId w:val="23"/>
        </w:numPr>
        <w:spacing w:line="360" w:lineRule="auto"/>
        <w:jc w:val="both"/>
        <w:rPr>
          <w:szCs w:val="24"/>
          <w:lang w:val="hu-HU"/>
        </w:rPr>
      </w:pPr>
      <w:r w:rsidRPr="00D24F50">
        <w:rPr>
          <w:szCs w:val="24"/>
          <w:lang w:val="hu-HU"/>
        </w:rPr>
        <w:t>A meglévő (él</w:t>
      </w:r>
      <w:r w:rsidR="00EC2ADF" w:rsidRPr="00D24F50">
        <w:rPr>
          <w:szCs w:val="24"/>
          <w:lang w:val="hu-HU"/>
        </w:rPr>
        <w:t>elmiszer</w:t>
      </w:r>
      <w:r w:rsidRPr="00D24F50">
        <w:rPr>
          <w:szCs w:val="24"/>
          <w:lang w:val="hu-HU"/>
        </w:rPr>
        <w:t>)</w:t>
      </w:r>
      <w:r w:rsidR="00EC2ADF" w:rsidRPr="00D24F50">
        <w:rPr>
          <w:szCs w:val="24"/>
          <w:lang w:val="hu-HU"/>
        </w:rPr>
        <w:t>gazdaság</w:t>
      </w:r>
      <w:r w:rsidRPr="00D24F50">
        <w:rPr>
          <w:szCs w:val="24"/>
          <w:lang w:val="hu-HU"/>
        </w:rPr>
        <w:t>-</w:t>
      </w:r>
      <w:r w:rsidR="00EC2ADF" w:rsidRPr="00D24F50">
        <w:rPr>
          <w:szCs w:val="24"/>
          <w:lang w:val="hu-HU"/>
        </w:rPr>
        <w:t xml:space="preserve">fejlesztési programokban (GINOP, KFI, HEPA, </w:t>
      </w:r>
      <w:proofErr w:type="gramStart"/>
      <w:r w:rsidR="00EC2ADF" w:rsidRPr="00D24F50">
        <w:rPr>
          <w:szCs w:val="24"/>
          <w:lang w:val="hu-HU"/>
        </w:rPr>
        <w:t>IFKA,</w:t>
      </w:r>
      <w:proofErr w:type="gramEnd"/>
      <w:r w:rsidR="00EC2ADF" w:rsidRPr="00D24F50">
        <w:rPr>
          <w:szCs w:val="24"/>
          <w:lang w:val="hu-HU"/>
        </w:rPr>
        <w:t xml:space="preserve"> stb.) kerüljön be a digitalizációs szempont. A projektek megvalósításában megfelelő súlyokban részesüljenek a digitális technológia, automatikai és robotikai szempontok. Részeredmények adaptálásának ösztönzése.</w:t>
      </w:r>
    </w:p>
    <w:p w14:paraId="07C72F42" w14:textId="20EF25A6" w:rsidR="009866A8" w:rsidRPr="00D24F50" w:rsidRDefault="009866A8" w:rsidP="009866A8">
      <w:pPr>
        <w:pStyle w:val="Listaszerbekezds"/>
        <w:numPr>
          <w:ilvl w:val="0"/>
          <w:numId w:val="23"/>
        </w:numPr>
        <w:spacing w:line="360" w:lineRule="auto"/>
        <w:jc w:val="both"/>
        <w:rPr>
          <w:szCs w:val="24"/>
          <w:lang w:val="hu-HU"/>
        </w:rPr>
      </w:pPr>
      <w:r w:rsidRPr="00D24F50">
        <w:rPr>
          <w:szCs w:val="24"/>
          <w:lang w:val="hu-HU"/>
        </w:rPr>
        <w:t xml:space="preserve">Minta (pilot) digitális élelmiszergyártó üzemek (hús feldolgozó, szeszesital előállító, pékség stb.) létrehozása és bemutatása. Tanulmányi utak szervezése a menedzsereknek ezen üzemek látogatására a kamarán keresztül. </w:t>
      </w:r>
    </w:p>
    <w:p w14:paraId="1B28E0EB" w14:textId="731E6C4B" w:rsidR="00EC2ADF" w:rsidRPr="00D24F50" w:rsidRDefault="00DC0BF3" w:rsidP="00EC2ADF">
      <w:pPr>
        <w:pStyle w:val="Listaszerbekezds"/>
        <w:numPr>
          <w:ilvl w:val="0"/>
          <w:numId w:val="23"/>
        </w:numPr>
        <w:spacing w:line="360" w:lineRule="auto"/>
        <w:jc w:val="both"/>
        <w:rPr>
          <w:szCs w:val="24"/>
          <w:lang w:val="hu-HU"/>
        </w:rPr>
      </w:pPr>
      <w:r w:rsidRPr="00D24F50">
        <w:rPr>
          <w:szCs w:val="24"/>
          <w:lang w:val="hu-HU"/>
        </w:rPr>
        <w:t xml:space="preserve">Nemzeti </w:t>
      </w:r>
      <w:r w:rsidR="00EC2ADF" w:rsidRPr="00D24F50">
        <w:rPr>
          <w:szCs w:val="24"/>
          <w:lang w:val="hu-HU"/>
        </w:rPr>
        <w:t>Élelmiszer Adatközpont (</w:t>
      </w:r>
      <w:r w:rsidRPr="00D24F50">
        <w:rPr>
          <w:szCs w:val="24"/>
          <w:lang w:val="hu-HU"/>
        </w:rPr>
        <w:t>N</w:t>
      </w:r>
      <w:r w:rsidR="00EC2ADF" w:rsidRPr="00D24F50">
        <w:rPr>
          <w:szCs w:val="24"/>
          <w:lang w:val="hu-HU"/>
        </w:rPr>
        <w:t>ÉAK) létrehozása</w:t>
      </w:r>
      <w:r w:rsidR="00A474C4" w:rsidRPr="00D24F50">
        <w:rPr>
          <w:szCs w:val="24"/>
          <w:lang w:val="hu-HU"/>
        </w:rPr>
        <w:t xml:space="preserve"> és üzemeltetése</w:t>
      </w:r>
      <w:r w:rsidR="00EC2ADF" w:rsidRPr="00D24F50">
        <w:rPr>
          <w:szCs w:val="24"/>
          <w:lang w:val="hu-HU"/>
        </w:rPr>
        <w:t xml:space="preserve">, amely szorosan áll kapcsolatban az Állami Adatközpontokkal (NAV, KSH, NÉBIH, OMSZ, </w:t>
      </w:r>
      <w:proofErr w:type="gramStart"/>
      <w:r w:rsidR="00EC2ADF" w:rsidRPr="00D24F50">
        <w:rPr>
          <w:szCs w:val="24"/>
          <w:lang w:val="hu-HU"/>
        </w:rPr>
        <w:t>KAER,</w:t>
      </w:r>
      <w:proofErr w:type="gramEnd"/>
      <w:r w:rsidR="00EC2ADF" w:rsidRPr="00D24F50">
        <w:rPr>
          <w:szCs w:val="24"/>
          <w:lang w:val="hu-HU"/>
        </w:rPr>
        <w:t xml:space="preserve"> stb.). Az Adatközpont két fő feladata: 1) adat menedzsment (adatbázisok létrehozása, adatokgyűjtése, karbantartása, adatok kiszolgálása a törvényi keretek között stb.), 2) adatfeldolgozása, elemzések készítése, szoftver fejlesztése, szaktanácsadása, digitális megoldások nyújtása, különböző szoftverek és hardverek kölcsönzése vagy lízingelése a vállalkozók részére stb. Különböző adatok az adatközpontok közötti cserélése és integrálása.</w:t>
      </w:r>
      <w:r w:rsidR="00A260D2" w:rsidRPr="00D24F50">
        <w:rPr>
          <w:szCs w:val="24"/>
          <w:lang w:val="hu-HU"/>
        </w:rPr>
        <w:t xml:space="preserve"> </w:t>
      </w:r>
      <w:r w:rsidR="00E838AF" w:rsidRPr="00D24F50">
        <w:rPr>
          <w:szCs w:val="24"/>
          <w:lang w:val="hu-HU"/>
        </w:rPr>
        <w:t xml:space="preserve">Megfelelő jogi környezet biztosítása az </w:t>
      </w:r>
      <w:r w:rsidR="00A260D2" w:rsidRPr="00D24F50">
        <w:rPr>
          <w:szCs w:val="24"/>
          <w:lang w:val="hu-HU"/>
        </w:rPr>
        <w:t>A</w:t>
      </w:r>
      <w:r w:rsidR="00E838AF" w:rsidRPr="00D24F50">
        <w:rPr>
          <w:szCs w:val="24"/>
          <w:lang w:val="hu-HU"/>
        </w:rPr>
        <w:t>d</w:t>
      </w:r>
      <w:r w:rsidR="00A260D2" w:rsidRPr="00D24F50">
        <w:rPr>
          <w:szCs w:val="24"/>
          <w:lang w:val="hu-HU"/>
        </w:rPr>
        <w:t xml:space="preserve">atközpont </w:t>
      </w:r>
      <w:r w:rsidR="00E838AF" w:rsidRPr="00D24F50">
        <w:rPr>
          <w:szCs w:val="24"/>
          <w:lang w:val="hu-HU"/>
        </w:rPr>
        <w:t>működtetésére.</w:t>
      </w:r>
    </w:p>
    <w:p w14:paraId="5B6FF8E0" w14:textId="744CC3D3" w:rsidR="009866A8" w:rsidRPr="00D24F50" w:rsidRDefault="009866A8" w:rsidP="009866A8">
      <w:pPr>
        <w:pStyle w:val="Listaszerbekezds"/>
        <w:numPr>
          <w:ilvl w:val="0"/>
          <w:numId w:val="23"/>
        </w:numPr>
        <w:spacing w:line="360" w:lineRule="auto"/>
        <w:jc w:val="both"/>
        <w:rPr>
          <w:szCs w:val="24"/>
          <w:lang w:val="hu-HU"/>
        </w:rPr>
      </w:pPr>
      <w:r w:rsidRPr="00D24F50">
        <w:rPr>
          <w:szCs w:val="24"/>
          <w:lang w:val="hu-HU"/>
        </w:rPr>
        <w:t>„Gazdasági előnyökért az adatok szolgáltatása cserében” program (</w:t>
      </w:r>
      <w:proofErr w:type="spellStart"/>
      <w:r w:rsidRPr="00D24F50">
        <w:rPr>
          <w:szCs w:val="24"/>
          <w:lang w:val="hu-HU"/>
        </w:rPr>
        <w:t>win-win</w:t>
      </w:r>
      <w:proofErr w:type="spellEnd"/>
      <w:r w:rsidRPr="00D24F50">
        <w:rPr>
          <w:szCs w:val="24"/>
          <w:lang w:val="hu-HU"/>
        </w:rPr>
        <w:t>) kidolgozása és meghirdetés, amelyben a részvevő vállalkozások kötelezettséget vállalnak az adatszolgáltatás az NÉAK felé, cserében különböző gazdasági támogatást kapnak pl. könyvelést, aktuális termelési adatokat, különböző piaci elemzéseket, készletnyilvántartót stb.</w:t>
      </w:r>
    </w:p>
    <w:p w14:paraId="4001704F" w14:textId="41313872" w:rsidR="00C21443" w:rsidRPr="00D24F50" w:rsidRDefault="00C21443" w:rsidP="009866A8">
      <w:pPr>
        <w:pStyle w:val="Listaszerbekezds"/>
        <w:numPr>
          <w:ilvl w:val="0"/>
          <w:numId w:val="23"/>
        </w:numPr>
        <w:spacing w:line="360" w:lineRule="auto"/>
        <w:jc w:val="both"/>
        <w:rPr>
          <w:szCs w:val="24"/>
          <w:lang w:val="hu-HU"/>
        </w:rPr>
      </w:pPr>
      <w:r w:rsidRPr="00D24F50">
        <w:rPr>
          <w:szCs w:val="24"/>
          <w:lang w:val="hu-HU"/>
        </w:rPr>
        <w:t>Digitális élelmiszergazdasági</w:t>
      </w:r>
      <w:r w:rsidR="00917AC9" w:rsidRPr="00D24F50">
        <w:rPr>
          <w:szCs w:val="24"/>
          <w:lang w:val="hu-HU"/>
        </w:rPr>
        <w:t xml:space="preserve"> és jogi</w:t>
      </w:r>
      <w:r w:rsidRPr="00D24F50">
        <w:rPr>
          <w:szCs w:val="24"/>
          <w:lang w:val="hu-HU"/>
        </w:rPr>
        <w:t xml:space="preserve"> kö</w:t>
      </w:r>
      <w:r w:rsidR="00917AC9" w:rsidRPr="00D24F50">
        <w:rPr>
          <w:szCs w:val="24"/>
          <w:lang w:val="hu-HU"/>
        </w:rPr>
        <w:t>rnyezet megteremtése az adatvagyon gazdálkodására (adatok kiszolgálás</w:t>
      </w:r>
      <w:r w:rsidR="0005243E" w:rsidRPr="00D24F50">
        <w:rPr>
          <w:szCs w:val="24"/>
          <w:lang w:val="hu-HU"/>
        </w:rPr>
        <w:t>á</w:t>
      </w:r>
      <w:r w:rsidR="00917AC9" w:rsidRPr="00D24F50">
        <w:rPr>
          <w:szCs w:val="24"/>
          <w:lang w:val="hu-HU"/>
        </w:rPr>
        <w:t>ra</w:t>
      </w:r>
      <w:r w:rsidR="0005243E" w:rsidRPr="00D24F50">
        <w:rPr>
          <w:szCs w:val="24"/>
          <w:lang w:val="hu-HU"/>
        </w:rPr>
        <w:t xml:space="preserve">, adatok </w:t>
      </w:r>
      <w:r w:rsidR="00100C89" w:rsidRPr="00D24F50">
        <w:rPr>
          <w:szCs w:val="24"/>
          <w:lang w:val="hu-HU"/>
        </w:rPr>
        <w:t>kereskedése, adat</w:t>
      </w:r>
      <w:r w:rsidR="0079288A" w:rsidRPr="00D24F50">
        <w:rPr>
          <w:szCs w:val="24"/>
          <w:lang w:val="hu-HU"/>
        </w:rPr>
        <w:t>vállalkozások létrehozás</w:t>
      </w:r>
      <w:r w:rsidR="008709CE" w:rsidRPr="00D24F50">
        <w:rPr>
          <w:szCs w:val="24"/>
          <w:lang w:val="hu-HU"/>
        </w:rPr>
        <w:t>ának ösztönzése stb.)</w:t>
      </w:r>
      <w:r w:rsidR="00917AC9" w:rsidRPr="00D24F50">
        <w:rPr>
          <w:szCs w:val="24"/>
          <w:lang w:val="hu-HU"/>
        </w:rPr>
        <w:t xml:space="preserve">. </w:t>
      </w:r>
    </w:p>
    <w:p w14:paraId="43E7C03E" w14:textId="0DABC411" w:rsidR="00D23A77" w:rsidRDefault="00D23A77" w:rsidP="00977F9E">
      <w:pPr>
        <w:spacing w:line="360" w:lineRule="auto"/>
        <w:ind w:left="360"/>
        <w:jc w:val="both"/>
        <w:rPr>
          <w:b/>
          <w:bCs/>
          <w:szCs w:val="24"/>
          <w:lang w:val="hu-HU"/>
        </w:rPr>
      </w:pPr>
    </w:p>
    <w:p w14:paraId="118D668B" w14:textId="77777777" w:rsidR="00A54E5D" w:rsidRPr="00D24F50" w:rsidRDefault="00A54E5D" w:rsidP="00977F9E">
      <w:pPr>
        <w:spacing w:line="360" w:lineRule="auto"/>
        <w:ind w:left="360"/>
        <w:jc w:val="both"/>
        <w:rPr>
          <w:b/>
          <w:bCs/>
          <w:szCs w:val="24"/>
          <w:lang w:val="hu-HU"/>
        </w:rPr>
      </w:pPr>
    </w:p>
    <w:p w14:paraId="56A6DFD5" w14:textId="01C6D50B" w:rsidR="00EC2ADF" w:rsidRPr="00D24F50" w:rsidRDefault="00D23A77" w:rsidP="00977F9E">
      <w:pPr>
        <w:spacing w:line="360" w:lineRule="auto"/>
        <w:ind w:left="360"/>
        <w:jc w:val="both"/>
        <w:rPr>
          <w:b/>
          <w:bCs/>
          <w:szCs w:val="24"/>
          <w:lang w:val="hu-HU"/>
        </w:rPr>
      </w:pPr>
      <w:r w:rsidRPr="00D24F50">
        <w:rPr>
          <w:b/>
          <w:bCs/>
          <w:szCs w:val="24"/>
          <w:lang w:val="hu-HU"/>
        </w:rPr>
        <w:lastRenderedPageBreak/>
        <w:t>Humánerőforrás fejlesztése:</w:t>
      </w:r>
    </w:p>
    <w:p w14:paraId="1C66851E" w14:textId="31169616" w:rsidR="009A797A" w:rsidRPr="00D24F50" w:rsidRDefault="004D738A" w:rsidP="001516D7">
      <w:pPr>
        <w:pStyle w:val="Listaszerbekezds"/>
        <w:numPr>
          <w:ilvl w:val="0"/>
          <w:numId w:val="23"/>
        </w:numPr>
        <w:spacing w:line="360" w:lineRule="auto"/>
        <w:jc w:val="both"/>
        <w:rPr>
          <w:szCs w:val="24"/>
          <w:lang w:val="hu-HU"/>
        </w:rPr>
      </w:pPr>
      <w:r w:rsidRPr="00D24F50">
        <w:rPr>
          <w:szCs w:val="24"/>
          <w:lang w:val="hu-HU"/>
        </w:rPr>
        <w:t xml:space="preserve">Digitális gazdasági előnyökről </w:t>
      </w:r>
      <w:r w:rsidR="00EF0394" w:rsidRPr="00D24F50">
        <w:rPr>
          <w:szCs w:val="24"/>
          <w:lang w:val="hu-HU"/>
        </w:rPr>
        <w:t>szóló képzési/</w:t>
      </w:r>
      <w:proofErr w:type="spellStart"/>
      <w:r w:rsidR="00EF0394" w:rsidRPr="00D24F50">
        <w:rPr>
          <w:szCs w:val="24"/>
          <w:lang w:val="hu-HU"/>
        </w:rPr>
        <w:t>training</w:t>
      </w:r>
      <w:proofErr w:type="spellEnd"/>
      <w:r w:rsidR="00EF0394" w:rsidRPr="00D24F50">
        <w:rPr>
          <w:szCs w:val="24"/>
          <w:lang w:val="hu-HU"/>
        </w:rPr>
        <w:t xml:space="preserve"> kurzusok kidolgozása és megvalósítása a kkv </w:t>
      </w:r>
      <w:r w:rsidR="00807A6A" w:rsidRPr="00D24F50">
        <w:rPr>
          <w:szCs w:val="24"/>
          <w:lang w:val="hu-HU"/>
        </w:rPr>
        <w:t>cégvezetői és nagyvállatok különböző vezetők számára (</w:t>
      </w:r>
      <w:r w:rsidR="00EF0394" w:rsidRPr="00D24F50">
        <w:rPr>
          <w:szCs w:val="24"/>
          <w:lang w:val="hu-HU"/>
        </w:rPr>
        <w:t>m</w:t>
      </w:r>
      <w:r w:rsidR="009A797A" w:rsidRPr="00D24F50">
        <w:rPr>
          <w:szCs w:val="24"/>
          <w:lang w:val="hu-HU"/>
        </w:rPr>
        <w:t xml:space="preserve">enedzsment </w:t>
      </w:r>
      <w:r w:rsidRPr="00D24F50">
        <w:rPr>
          <w:szCs w:val="24"/>
          <w:lang w:val="hu-HU"/>
        </w:rPr>
        <w:t>szemlélet</w:t>
      </w:r>
      <w:r w:rsidR="00807A6A" w:rsidRPr="00D24F50">
        <w:rPr>
          <w:szCs w:val="24"/>
          <w:lang w:val="hu-HU"/>
        </w:rPr>
        <w:t xml:space="preserve"> váltása)</w:t>
      </w:r>
      <w:r w:rsidR="004564AE">
        <w:rPr>
          <w:szCs w:val="24"/>
          <w:lang w:val="hu-HU"/>
        </w:rPr>
        <w:t>.</w:t>
      </w:r>
    </w:p>
    <w:p w14:paraId="52F609FE" w14:textId="00461A2B" w:rsidR="00977F9E" w:rsidRPr="00D24F50" w:rsidRDefault="00977F9E" w:rsidP="001516D7">
      <w:pPr>
        <w:pStyle w:val="Listaszerbekezds"/>
        <w:numPr>
          <w:ilvl w:val="0"/>
          <w:numId w:val="23"/>
        </w:numPr>
        <w:spacing w:line="360" w:lineRule="auto"/>
        <w:jc w:val="both"/>
        <w:rPr>
          <w:szCs w:val="24"/>
          <w:lang w:val="hu-HU"/>
        </w:rPr>
      </w:pPr>
      <w:r w:rsidRPr="00D24F50">
        <w:rPr>
          <w:szCs w:val="24"/>
          <w:lang w:val="hu-HU"/>
        </w:rPr>
        <w:t xml:space="preserve">A meglévő élelmiszermérnök képzési programok megerősítése az automatizálással és robotikával. </w:t>
      </w:r>
    </w:p>
    <w:p w14:paraId="43EA2453" w14:textId="77777777" w:rsidR="00977F9E" w:rsidRPr="00D24F50" w:rsidRDefault="00977F9E" w:rsidP="001516D7">
      <w:pPr>
        <w:pStyle w:val="Listaszerbekezds"/>
        <w:numPr>
          <w:ilvl w:val="0"/>
          <w:numId w:val="23"/>
        </w:numPr>
        <w:spacing w:line="360" w:lineRule="auto"/>
        <w:jc w:val="both"/>
        <w:rPr>
          <w:szCs w:val="24"/>
          <w:lang w:val="hu-HU"/>
        </w:rPr>
      </w:pPr>
      <w:r w:rsidRPr="00D24F50">
        <w:rPr>
          <w:szCs w:val="24"/>
          <w:lang w:val="hu-HU"/>
        </w:rPr>
        <w:t>Az Élelmiszeripari Adatmérnök (</w:t>
      </w:r>
      <w:proofErr w:type="spellStart"/>
      <w:r w:rsidRPr="00D24F50">
        <w:rPr>
          <w:szCs w:val="24"/>
          <w:lang w:val="hu-HU"/>
        </w:rPr>
        <w:t>BSc</w:t>
      </w:r>
      <w:proofErr w:type="spellEnd"/>
      <w:r w:rsidRPr="00D24F50">
        <w:rPr>
          <w:szCs w:val="24"/>
          <w:lang w:val="hu-HU"/>
        </w:rPr>
        <w:t>), Élelmiszeripari Adattudományi Mester (</w:t>
      </w:r>
      <w:proofErr w:type="spellStart"/>
      <w:r w:rsidRPr="00D24F50">
        <w:rPr>
          <w:szCs w:val="24"/>
          <w:lang w:val="hu-HU"/>
        </w:rPr>
        <w:t>MSc</w:t>
      </w:r>
      <w:proofErr w:type="spellEnd"/>
      <w:r w:rsidRPr="00D24F50">
        <w:rPr>
          <w:szCs w:val="24"/>
          <w:lang w:val="hu-HU"/>
        </w:rPr>
        <w:t>) képzés program kidolgozása, akkreditálása és bevezetése a felsőoktatási intézményekben, amelyek rendelkezik felsőfokú élelmiszermérnök képzéssel.</w:t>
      </w:r>
    </w:p>
    <w:p w14:paraId="08804FD5" w14:textId="4A8889C1" w:rsidR="00977F9E" w:rsidRPr="00D24F50" w:rsidRDefault="00977F9E" w:rsidP="001516D7">
      <w:pPr>
        <w:pStyle w:val="Listaszerbekezds"/>
        <w:numPr>
          <w:ilvl w:val="0"/>
          <w:numId w:val="23"/>
        </w:numPr>
        <w:spacing w:line="360" w:lineRule="auto"/>
        <w:jc w:val="both"/>
        <w:rPr>
          <w:szCs w:val="24"/>
          <w:lang w:val="hu-HU"/>
        </w:rPr>
      </w:pPr>
      <w:r w:rsidRPr="00D24F50">
        <w:rPr>
          <w:szCs w:val="24"/>
          <w:lang w:val="hu-HU"/>
        </w:rPr>
        <w:t>Kooperatív PhD programok ösztönzése a vállalkozások és a felső oktatási intézmények között</w:t>
      </w:r>
      <w:r w:rsidR="004564AE">
        <w:rPr>
          <w:szCs w:val="24"/>
          <w:lang w:val="hu-HU"/>
        </w:rPr>
        <w:t>.</w:t>
      </w:r>
    </w:p>
    <w:p w14:paraId="3D836363" w14:textId="77777777" w:rsidR="00977F9E" w:rsidRPr="00D24F50" w:rsidRDefault="00977F9E" w:rsidP="001516D7">
      <w:pPr>
        <w:pStyle w:val="Listaszerbekezds"/>
        <w:numPr>
          <w:ilvl w:val="0"/>
          <w:numId w:val="23"/>
        </w:numPr>
        <w:spacing w:line="360" w:lineRule="auto"/>
        <w:jc w:val="both"/>
        <w:rPr>
          <w:szCs w:val="24"/>
          <w:lang w:val="hu-HU"/>
        </w:rPr>
      </w:pPr>
      <w:r w:rsidRPr="00D24F50">
        <w:rPr>
          <w:szCs w:val="24"/>
          <w:lang w:val="hu-HU"/>
        </w:rPr>
        <w:t>Rövid idejű tematikus szakmai képzési programok kidolgozásra és meghirdetése.</w:t>
      </w:r>
    </w:p>
    <w:p w14:paraId="19A522C0" w14:textId="6B96D089" w:rsidR="00977F9E" w:rsidRPr="00D24F50" w:rsidRDefault="00977F9E" w:rsidP="0059521D">
      <w:pPr>
        <w:pStyle w:val="Listaszerbekezds"/>
        <w:spacing w:line="360" w:lineRule="auto"/>
        <w:ind w:left="1080"/>
        <w:jc w:val="both"/>
        <w:rPr>
          <w:szCs w:val="24"/>
          <w:lang w:val="hu-HU"/>
        </w:rPr>
      </w:pPr>
    </w:p>
    <w:p w14:paraId="6F32EB0D" w14:textId="77777777" w:rsidR="00977F9E" w:rsidRPr="00D24F50" w:rsidRDefault="00977F9E" w:rsidP="00977F9E">
      <w:pPr>
        <w:spacing w:line="360" w:lineRule="auto"/>
        <w:ind w:left="360"/>
        <w:jc w:val="both"/>
        <w:rPr>
          <w:b/>
          <w:bCs/>
          <w:i/>
          <w:iCs/>
          <w:szCs w:val="24"/>
          <w:lang w:val="hu-HU"/>
        </w:rPr>
      </w:pPr>
    </w:p>
    <w:p w14:paraId="0F70409F" w14:textId="77777777" w:rsidR="00977F9E" w:rsidRPr="00D24F50" w:rsidRDefault="00977F9E" w:rsidP="00471D2E">
      <w:pPr>
        <w:pStyle w:val="Cmsor2"/>
        <w:spacing w:line="360" w:lineRule="auto"/>
        <w:jc w:val="both"/>
        <w:rPr>
          <w:sz w:val="24"/>
          <w:szCs w:val="24"/>
          <w:lang w:val="hu-HU"/>
        </w:rPr>
      </w:pPr>
      <w:r w:rsidRPr="00D24F50">
        <w:rPr>
          <w:sz w:val="24"/>
          <w:szCs w:val="24"/>
          <w:lang w:val="hu-HU"/>
        </w:rPr>
        <w:t xml:space="preserve"> </w:t>
      </w:r>
      <w:bookmarkStart w:id="101" w:name="_Toc64150979"/>
      <w:bookmarkStart w:id="102" w:name="_Toc64278980"/>
      <w:r w:rsidRPr="00D24F50">
        <w:rPr>
          <w:sz w:val="24"/>
          <w:szCs w:val="24"/>
          <w:lang w:val="hu-HU"/>
        </w:rPr>
        <w:t>Várható eredmények</w:t>
      </w:r>
      <w:bookmarkEnd w:id="101"/>
      <w:bookmarkEnd w:id="102"/>
    </w:p>
    <w:p w14:paraId="606BC0A4" w14:textId="77777777" w:rsidR="00977F9E" w:rsidRPr="00D24F50" w:rsidRDefault="00977F9E" w:rsidP="00977F9E">
      <w:pPr>
        <w:spacing w:line="360" w:lineRule="auto"/>
        <w:ind w:left="360"/>
        <w:jc w:val="both"/>
        <w:rPr>
          <w:szCs w:val="24"/>
          <w:lang w:val="hu-HU"/>
        </w:rPr>
      </w:pPr>
      <w:r w:rsidRPr="00D24F50">
        <w:rPr>
          <w:szCs w:val="24"/>
          <w:lang w:val="hu-HU"/>
        </w:rPr>
        <w:t>A DÉS-ben megfogalmazott cselekvések megvalósításával az alábbi eredmények várhatók el:</w:t>
      </w:r>
    </w:p>
    <w:p w14:paraId="20CA4C37" w14:textId="48BF6587" w:rsidR="00977F9E" w:rsidRPr="00D24F50" w:rsidRDefault="00F64337" w:rsidP="001516D7">
      <w:pPr>
        <w:pStyle w:val="Listaszerbekezds"/>
        <w:numPr>
          <w:ilvl w:val="0"/>
          <w:numId w:val="24"/>
        </w:numPr>
        <w:spacing w:line="360" w:lineRule="auto"/>
        <w:jc w:val="both"/>
        <w:rPr>
          <w:szCs w:val="24"/>
          <w:lang w:val="hu-HU"/>
        </w:rPr>
      </w:pPr>
      <w:r w:rsidRPr="00D24F50">
        <w:rPr>
          <w:szCs w:val="24"/>
          <w:lang w:val="hu-HU"/>
        </w:rPr>
        <w:t>Termelési hatékonyság növelése 2025-re 15%-a, utána évente 5-7 % (az élelmiszergazdaság mérete 2018-ban 3235 milliárd Forint volt, amennyiben ennek 15 %-kal növelhető a hatékonyság 2025-re, mint</w:t>
      </w:r>
      <w:r>
        <w:rPr>
          <w:szCs w:val="24"/>
          <w:lang w:val="hu-HU"/>
        </w:rPr>
        <w:t>egy</w:t>
      </w:r>
      <w:r w:rsidRPr="00D24F50">
        <w:rPr>
          <w:szCs w:val="24"/>
          <w:lang w:val="hu-HU"/>
        </w:rPr>
        <w:t xml:space="preserve"> 500 milliárd Forint többlet eredményt jelenthet az iparág számára).</w:t>
      </w:r>
    </w:p>
    <w:p w14:paraId="0BDA9E65" w14:textId="77777777"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Hulladék és veszteségek csökkentése: 8 % a következő 5 évben.</w:t>
      </w:r>
    </w:p>
    <w:p w14:paraId="5CFB35F2" w14:textId="77777777"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 xml:space="preserve">A termelési szerkezet változtatása: az erős manuális munkaigényről az automatizált és </w:t>
      </w:r>
      <w:proofErr w:type="spellStart"/>
      <w:r w:rsidRPr="00D24F50">
        <w:rPr>
          <w:szCs w:val="24"/>
          <w:lang w:val="hu-HU"/>
        </w:rPr>
        <w:t>robotizált</w:t>
      </w:r>
      <w:proofErr w:type="spellEnd"/>
      <w:r w:rsidRPr="00D24F50">
        <w:rPr>
          <w:szCs w:val="24"/>
          <w:lang w:val="hu-HU"/>
        </w:rPr>
        <w:t xml:space="preserve"> technológiai igényűvé változik. Számos döntés már a gyártásfolyamat során megszületik a robotok által.</w:t>
      </w:r>
    </w:p>
    <w:p w14:paraId="2C517A07" w14:textId="7319A10E"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Digitalizációs menedzsment szemlélet a vállalkozások körében</w:t>
      </w:r>
      <w:r w:rsidR="004564AE">
        <w:rPr>
          <w:szCs w:val="24"/>
          <w:lang w:val="hu-HU"/>
        </w:rPr>
        <w:t>.</w:t>
      </w:r>
    </w:p>
    <w:p w14:paraId="4CC334B6" w14:textId="39447E29" w:rsidR="00977F9E" w:rsidRPr="00D24F50" w:rsidRDefault="00E61C5F" w:rsidP="001516D7">
      <w:pPr>
        <w:pStyle w:val="Listaszerbekezds"/>
        <w:numPr>
          <w:ilvl w:val="0"/>
          <w:numId w:val="24"/>
        </w:numPr>
        <w:spacing w:line="360" w:lineRule="auto"/>
        <w:jc w:val="both"/>
        <w:rPr>
          <w:szCs w:val="24"/>
          <w:lang w:val="hu-HU"/>
        </w:rPr>
      </w:pPr>
      <w:r>
        <w:rPr>
          <w:szCs w:val="24"/>
          <w:lang w:val="hu-HU"/>
        </w:rPr>
        <w:t xml:space="preserve">Nemzeti </w:t>
      </w:r>
      <w:r w:rsidRPr="00D24F50">
        <w:rPr>
          <w:szCs w:val="24"/>
          <w:lang w:val="hu-HU"/>
        </w:rPr>
        <w:t>Élelmiszer</w:t>
      </w:r>
      <w:r w:rsidRPr="00D07A9E">
        <w:rPr>
          <w:szCs w:val="24"/>
          <w:lang w:val="hu-HU"/>
        </w:rPr>
        <w:t>ipari</w:t>
      </w:r>
      <w:r w:rsidRPr="00D24F50">
        <w:rPr>
          <w:szCs w:val="24"/>
          <w:lang w:val="hu-HU"/>
        </w:rPr>
        <w:t xml:space="preserve"> Adatközpont </w:t>
      </w:r>
      <w:r w:rsidR="00977F9E" w:rsidRPr="00D24F50">
        <w:rPr>
          <w:szCs w:val="24"/>
          <w:lang w:val="hu-HU"/>
        </w:rPr>
        <w:t>(állami adatvagyon ügynökség)</w:t>
      </w:r>
      <w:r w:rsidR="004564AE">
        <w:rPr>
          <w:szCs w:val="24"/>
          <w:lang w:val="hu-HU"/>
        </w:rPr>
        <w:t>.</w:t>
      </w:r>
    </w:p>
    <w:p w14:paraId="77C9FF9B" w14:textId="13A8D047"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Adatvagyon gazdálkodást biztosító vállalkozások létrehozása új, digitális gazdaság környezettel</w:t>
      </w:r>
      <w:r w:rsidR="004564AE">
        <w:rPr>
          <w:szCs w:val="24"/>
          <w:lang w:val="hu-HU"/>
        </w:rPr>
        <w:t>.</w:t>
      </w:r>
    </w:p>
    <w:p w14:paraId="1B5FE72E" w14:textId="05F8F531"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Kutatás-fejlesztés, innováció tevékenységek fokozása az új digitális megoldások fejlesztésére és alkalmazására</w:t>
      </w:r>
      <w:r w:rsidR="004564AE">
        <w:rPr>
          <w:szCs w:val="24"/>
          <w:lang w:val="hu-HU"/>
        </w:rPr>
        <w:t>.</w:t>
      </w:r>
    </w:p>
    <w:p w14:paraId="49348B94" w14:textId="3AE30935"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lastRenderedPageBreak/>
        <w:t>Népegészségügyi programok támogatása preventív módon megvalósuló táplálkozáshoz való hozzájárulás</w:t>
      </w:r>
      <w:r w:rsidR="004564AE">
        <w:rPr>
          <w:szCs w:val="24"/>
          <w:lang w:val="hu-HU"/>
        </w:rPr>
        <w:t>.</w:t>
      </w:r>
    </w:p>
    <w:p w14:paraId="7FDB8B9F" w14:textId="026066A6"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Naprakész adatokon alapuló közigazgatást és közszolgáltatást támogató rendszerek kialakítása és működtetése</w:t>
      </w:r>
      <w:r w:rsidR="004564AE">
        <w:rPr>
          <w:szCs w:val="24"/>
          <w:lang w:val="hu-HU"/>
        </w:rPr>
        <w:t>.</w:t>
      </w:r>
    </w:p>
    <w:p w14:paraId="24885151" w14:textId="474E9664" w:rsidR="00977F9E" w:rsidRPr="00D24F50" w:rsidRDefault="00977F9E" w:rsidP="001516D7">
      <w:pPr>
        <w:pStyle w:val="Listaszerbekezds"/>
        <w:numPr>
          <w:ilvl w:val="0"/>
          <w:numId w:val="24"/>
        </w:numPr>
        <w:spacing w:line="360" w:lineRule="auto"/>
        <w:jc w:val="both"/>
        <w:rPr>
          <w:szCs w:val="24"/>
          <w:lang w:val="hu-HU"/>
        </w:rPr>
      </w:pPr>
      <w:r w:rsidRPr="00D24F50">
        <w:rPr>
          <w:szCs w:val="24"/>
          <w:lang w:val="hu-HU"/>
        </w:rPr>
        <w:t>Politikai döntéshozást, ágazati finanszírozás tervezését támogató rendszerek kialakítása és működtetése</w:t>
      </w:r>
      <w:r w:rsidR="004564AE">
        <w:rPr>
          <w:szCs w:val="24"/>
          <w:lang w:val="hu-HU"/>
        </w:rPr>
        <w:t>.</w:t>
      </w:r>
    </w:p>
    <w:p w14:paraId="1CA46253" w14:textId="77777777" w:rsidR="00977F9E" w:rsidRPr="00D24F50" w:rsidRDefault="00977F9E" w:rsidP="00977F9E">
      <w:pPr>
        <w:spacing w:line="360" w:lineRule="auto"/>
        <w:ind w:firstLine="284"/>
        <w:jc w:val="both"/>
        <w:rPr>
          <w:szCs w:val="24"/>
          <w:lang w:val="hu-HU"/>
        </w:rPr>
      </w:pPr>
    </w:p>
    <w:p w14:paraId="695CD215" w14:textId="77777777" w:rsidR="00977F9E" w:rsidRPr="00D24F50" w:rsidRDefault="00977F9E" w:rsidP="00977F9E">
      <w:pPr>
        <w:spacing w:line="360" w:lineRule="auto"/>
        <w:jc w:val="both"/>
        <w:rPr>
          <w:szCs w:val="24"/>
          <w:lang w:val="hu-HU"/>
        </w:rPr>
      </w:pPr>
      <w:r w:rsidRPr="00D24F50">
        <w:rPr>
          <w:szCs w:val="24"/>
          <w:lang w:val="hu-HU"/>
        </w:rPr>
        <w:t xml:space="preserve">A digitalizáció modern eszközeinek Magyarország élelmiszeriparába való megtervezett integrálása, stratégiai jelentőségű. A DÉS végrehajtásával a hatékonyabb termelés mellett megvalósítható az </w:t>
      </w:r>
      <w:r w:rsidRPr="00D24F50">
        <w:rPr>
          <w:b/>
          <w:bCs/>
          <w:szCs w:val="24"/>
          <w:lang w:val="hu-HU"/>
        </w:rPr>
        <w:t>élelmiszertermelés magasfokú biztonsága</w:t>
      </w:r>
      <w:r w:rsidRPr="00D24F50">
        <w:rPr>
          <w:szCs w:val="24"/>
          <w:lang w:val="hu-HU"/>
        </w:rPr>
        <w:t xml:space="preserve"> és az</w:t>
      </w:r>
      <w:r w:rsidRPr="00D24F50">
        <w:rPr>
          <w:b/>
          <w:bCs/>
          <w:szCs w:val="24"/>
          <w:lang w:val="hu-HU"/>
        </w:rPr>
        <w:t xml:space="preserve"> állandó minőséget és mennyiséget jelentő, nagyobb hozzáadott értéket</w:t>
      </w:r>
      <w:r w:rsidRPr="00D24F50">
        <w:rPr>
          <w:szCs w:val="24"/>
          <w:lang w:val="hu-HU"/>
        </w:rPr>
        <w:t xml:space="preserve"> képviselő élelmiszerek előállítása.</w:t>
      </w:r>
    </w:p>
    <w:p w14:paraId="28F457DB" w14:textId="77777777" w:rsidR="00977F9E" w:rsidRPr="00D24F50" w:rsidRDefault="00977F9E" w:rsidP="00977F9E">
      <w:pPr>
        <w:rPr>
          <w:lang w:val="hu-HU" w:eastAsia="it-IT"/>
        </w:rPr>
      </w:pPr>
    </w:p>
    <w:p w14:paraId="40DB396F" w14:textId="77777777" w:rsidR="00861DEB" w:rsidRPr="00D24F50" w:rsidRDefault="00BB0D3F" w:rsidP="001934A6">
      <w:pPr>
        <w:pStyle w:val="Cmsor1"/>
        <w:spacing w:line="360" w:lineRule="auto"/>
        <w:jc w:val="left"/>
        <w:rPr>
          <w:sz w:val="28"/>
          <w:szCs w:val="28"/>
          <w:lang w:val="hu-HU"/>
        </w:rPr>
      </w:pPr>
      <w:bookmarkStart w:id="103" w:name="_Toc64150980"/>
      <w:bookmarkStart w:id="104" w:name="_Toc64278981"/>
      <w:r w:rsidRPr="00D24F50">
        <w:rPr>
          <w:sz w:val="28"/>
          <w:szCs w:val="28"/>
          <w:lang w:val="hu-HU"/>
        </w:rPr>
        <w:lastRenderedPageBreak/>
        <w:t>Mellékletek</w:t>
      </w:r>
      <w:bookmarkEnd w:id="103"/>
      <w:bookmarkEnd w:id="104"/>
    </w:p>
    <w:p w14:paraId="35373F1A" w14:textId="77777777" w:rsidR="00BB0D3F" w:rsidRPr="00D24F50" w:rsidRDefault="00BB0D3F" w:rsidP="006A5C65">
      <w:pPr>
        <w:pStyle w:val="Cmsor2"/>
        <w:spacing w:line="360" w:lineRule="auto"/>
        <w:jc w:val="left"/>
        <w:rPr>
          <w:sz w:val="24"/>
          <w:szCs w:val="24"/>
          <w:lang w:val="hu-HU" w:eastAsia="it-IT"/>
        </w:rPr>
      </w:pPr>
      <w:bookmarkStart w:id="105" w:name="_Toc64150981"/>
      <w:bookmarkStart w:id="106" w:name="_Toc64278982"/>
      <w:r w:rsidRPr="00D24F50">
        <w:rPr>
          <w:sz w:val="24"/>
          <w:szCs w:val="24"/>
          <w:lang w:val="hu-HU" w:eastAsia="it-IT"/>
        </w:rPr>
        <w:t>A DÉS-ben alkalmazott fogalmak értelmezése</w:t>
      </w:r>
      <w:bookmarkEnd w:id="105"/>
      <w:bookmarkEnd w:id="106"/>
    </w:p>
    <w:p w14:paraId="0AD6C6DE" w14:textId="14DBA61B" w:rsidR="00A044D1" w:rsidRPr="00D24F50" w:rsidRDefault="00A044D1" w:rsidP="00A044D1">
      <w:pPr>
        <w:spacing w:line="360" w:lineRule="auto"/>
        <w:jc w:val="both"/>
        <w:rPr>
          <w:lang w:val="hu-HU" w:eastAsia="it-IT"/>
        </w:rPr>
      </w:pPr>
      <w:r w:rsidRPr="00D24F50">
        <w:rPr>
          <w:lang w:val="hu-HU" w:eastAsia="it-IT"/>
        </w:rPr>
        <w:t>A</w:t>
      </w:r>
      <w:r w:rsidRPr="00D24F50">
        <w:rPr>
          <w:lang w:val="hu-HU"/>
        </w:rPr>
        <w:t xml:space="preserve"> </w:t>
      </w:r>
      <w:r w:rsidRPr="00D24F50">
        <w:rPr>
          <w:lang w:val="hu-HU" w:eastAsia="it-IT"/>
        </w:rPr>
        <w:t>DÉS</w:t>
      </w:r>
      <w:r w:rsidR="005D7C24">
        <w:rPr>
          <w:lang w:val="hu-HU" w:eastAsia="it-IT"/>
        </w:rPr>
        <w:t>-ben</w:t>
      </w:r>
      <w:r w:rsidRPr="00D24F50">
        <w:rPr>
          <w:lang w:val="hu-HU" w:eastAsia="it-IT"/>
        </w:rPr>
        <w:t xml:space="preserve"> a hatályos magyar jogszabályok, az EU és a nemzetközi tudományos és szakmai közvélemény szóhasználata alapján alkalmazza a különböző szakkifejezéseket. Az egységes értelmezés érdekében ezeket az 12. számú mellékletben foglaljuk rendszerbe.</w:t>
      </w:r>
    </w:p>
    <w:p w14:paraId="237C91E1" w14:textId="77777777" w:rsidR="00BB0D3F" w:rsidRPr="00D24F50" w:rsidRDefault="00BB0D3F" w:rsidP="00296D2B">
      <w:pPr>
        <w:spacing w:line="360" w:lineRule="auto"/>
        <w:rPr>
          <w:lang w:val="hu-HU" w:eastAsia="it-IT"/>
        </w:rPr>
      </w:pPr>
    </w:p>
    <w:p w14:paraId="7CF51883" w14:textId="32D34DD2" w:rsidR="00BB0D3F" w:rsidRPr="00D24F50" w:rsidRDefault="00BB0D3F" w:rsidP="0017009D">
      <w:pPr>
        <w:spacing w:line="360" w:lineRule="auto"/>
        <w:jc w:val="both"/>
        <w:rPr>
          <w:lang w:val="hu-HU" w:eastAsia="it-IT"/>
        </w:rPr>
      </w:pPr>
      <w:r w:rsidRPr="00661352">
        <w:rPr>
          <w:b/>
          <w:bCs/>
          <w:i/>
          <w:iCs/>
          <w:lang w:val="hu-HU" w:eastAsia="it-IT"/>
        </w:rPr>
        <w:t>Élelmiszer</w:t>
      </w:r>
      <w:r w:rsidR="005D7C24">
        <w:rPr>
          <w:lang w:val="hu-HU" w:eastAsia="it-IT"/>
        </w:rPr>
        <w:t>:</w:t>
      </w:r>
      <w:r w:rsidRPr="00D24F50">
        <w:rPr>
          <w:lang w:val="hu-HU" w:eastAsia="it-IT"/>
        </w:rPr>
        <w:t xml:space="preserve"> Szűkebb értelemben az „élelmiszer” </w:t>
      </w:r>
      <w:r w:rsidRPr="00661352">
        <w:rPr>
          <w:b/>
          <w:bCs/>
          <w:lang w:val="hu-HU" w:eastAsia="it-IT"/>
        </w:rPr>
        <w:t>minden olyan feldolgozott, részben feldolgozott vagy feldolgozatlan anyagot, vagy terméket jelent, amelyet emberi fogyasztásra szánnak, illetve amelyet várhatóan emberek fogyasztanak el</w:t>
      </w:r>
      <w:r w:rsidRPr="00D24F50">
        <w:rPr>
          <w:lang w:val="hu-HU" w:eastAsia="it-IT"/>
        </w:rPr>
        <w:t xml:space="preserve">. Az „élelmiszer” fogalmába beletartozik az ital, a rágógumi, valamint az előállítás, feldolgozás vagy kezelés során szándékosan hozzáadott bármely anyag, többek között a víz is. A fenti meghatározásból az következik, hogy nem számít az élelmiszer fogalmába </w:t>
      </w:r>
    </w:p>
    <w:p w14:paraId="61BA4722" w14:textId="77777777" w:rsidR="00BB0D3F" w:rsidRPr="00C01B7E" w:rsidRDefault="00BB0D3F" w:rsidP="00661352">
      <w:pPr>
        <w:pStyle w:val="Listaszerbekezds"/>
        <w:numPr>
          <w:ilvl w:val="0"/>
          <w:numId w:val="32"/>
        </w:numPr>
        <w:spacing w:line="360" w:lineRule="auto"/>
        <w:jc w:val="both"/>
        <w:rPr>
          <w:lang w:val="hu-HU" w:eastAsia="it-IT"/>
        </w:rPr>
      </w:pPr>
      <w:r w:rsidRPr="00C01B7E">
        <w:rPr>
          <w:lang w:val="hu-HU" w:eastAsia="it-IT"/>
        </w:rPr>
        <w:t>a takarmány,</w:t>
      </w:r>
    </w:p>
    <w:p w14:paraId="4247D2C5" w14:textId="5DB7A02C" w:rsidR="00BB0D3F" w:rsidRPr="00C01B7E" w:rsidRDefault="00BB0D3F" w:rsidP="00661352">
      <w:pPr>
        <w:pStyle w:val="Listaszerbekezds"/>
        <w:numPr>
          <w:ilvl w:val="0"/>
          <w:numId w:val="32"/>
        </w:numPr>
        <w:spacing w:line="360" w:lineRule="auto"/>
        <w:jc w:val="both"/>
        <w:rPr>
          <w:lang w:val="hu-HU" w:eastAsia="it-IT"/>
        </w:rPr>
      </w:pPr>
      <w:r w:rsidRPr="00C01B7E">
        <w:rPr>
          <w:lang w:val="hu-HU" w:eastAsia="it-IT"/>
        </w:rPr>
        <w:t>az élőállat, kivéve a forgalomba hozatalra előkészített, emberi fogyasztásra szánt állatok (pl. kagyló),</w:t>
      </w:r>
    </w:p>
    <w:p w14:paraId="586DAD3A" w14:textId="77777777" w:rsidR="00BB0D3F" w:rsidRPr="00C01B7E" w:rsidRDefault="00BB0D3F" w:rsidP="00661352">
      <w:pPr>
        <w:pStyle w:val="Listaszerbekezds"/>
        <w:numPr>
          <w:ilvl w:val="0"/>
          <w:numId w:val="32"/>
        </w:numPr>
        <w:spacing w:line="360" w:lineRule="auto"/>
        <w:jc w:val="both"/>
        <w:rPr>
          <w:lang w:val="hu-HU" w:eastAsia="it-IT"/>
        </w:rPr>
      </w:pPr>
      <w:r w:rsidRPr="00C01B7E">
        <w:rPr>
          <w:lang w:val="hu-HU" w:eastAsia="it-IT"/>
        </w:rPr>
        <w:t>a növény a betakarítás előtt,</w:t>
      </w:r>
    </w:p>
    <w:p w14:paraId="029B65DD" w14:textId="77777777" w:rsidR="00BB0D3F" w:rsidRPr="00C01B7E" w:rsidRDefault="00BB0D3F" w:rsidP="00661352">
      <w:pPr>
        <w:pStyle w:val="Listaszerbekezds"/>
        <w:numPr>
          <w:ilvl w:val="0"/>
          <w:numId w:val="32"/>
        </w:numPr>
        <w:spacing w:line="360" w:lineRule="auto"/>
        <w:jc w:val="both"/>
        <w:rPr>
          <w:lang w:val="hu-HU" w:eastAsia="it-IT"/>
        </w:rPr>
      </w:pPr>
      <w:r w:rsidRPr="00C01B7E">
        <w:rPr>
          <w:lang w:val="hu-HU" w:eastAsia="it-IT"/>
        </w:rPr>
        <w:t xml:space="preserve">a kábítószer és a </w:t>
      </w:r>
      <w:proofErr w:type="spellStart"/>
      <w:r w:rsidRPr="00C01B7E">
        <w:rPr>
          <w:lang w:val="hu-HU" w:eastAsia="it-IT"/>
        </w:rPr>
        <w:t>pszichotrop</w:t>
      </w:r>
      <w:proofErr w:type="spellEnd"/>
      <w:r w:rsidRPr="00C01B7E">
        <w:rPr>
          <w:lang w:val="hu-HU" w:eastAsia="it-IT"/>
        </w:rPr>
        <w:t xml:space="preserve"> anyagok, </w:t>
      </w:r>
    </w:p>
    <w:p w14:paraId="1E9F6FF5" w14:textId="77777777" w:rsidR="00BB0D3F" w:rsidRPr="00C01B7E" w:rsidRDefault="00BB0D3F" w:rsidP="00661352">
      <w:pPr>
        <w:pStyle w:val="Listaszerbekezds"/>
        <w:numPr>
          <w:ilvl w:val="0"/>
          <w:numId w:val="32"/>
        </w:numPr>
        <w:spacing w:line="360" w:lineRule="auto"/>
        <w:jc w:val="both"/>
        <w:rPr>
          <w:lang w:val="hu-HU" w:eastAsia="it-IT"/>
        </w:rPr>
      </w:pPr>
      <w:r w:rsidRPr="00C01B7E">
        <w:rPr>
          <w:lang w:val="hu-HU" w:eastAsia="it-IT"/>
        </w:rPr>
        <w:t>valamint a dohány és a dohánytermékek.</w:t>
      </w:r>
    </w:p>
    <w:p w14:paraId="6596C4F9" w14:textId="77777777" w:rsidR="00BB0D3F" w:rsidRPr="00D24F50" w:rsidRDefault="00BB0D3F" w:rsidP="0017009D">
      <w:pPr>
        <w:spacing w:line="360" w:lineRule="auto"/>
        <w:jc w:val="both"/>
        <w:rPr>
          <w:lang w:val="hu-HU" w:eastAsia="it-IT"/>
        </w:rPr>
      </w:pPr>
    </w:p>
    <w:p w14:paraId="640F736D" w14:textId="77777777" w:rsidR="00BB0D3F" w:rsidRPr="00D24F50" w:rsidRDefault="00BB0D3F" w:rsidP="0017009D">
      <w:pPr>
        <w:spacing w:line="360" w:lineRule="auto"/>
        <w:jc w:val="both"/>
        <w:rPr>
          <w:b/>
          <w:lang w:val="hu-HU" w:eastAsia="it-IT"/>
        </w:rPr>
      </w:pPr>
      <w:r w:rsidRPr="00D24F50">
        <w:rPr>
          <w:b/>
          <w:bCs/>
          <w:i/>
          <w:iCs/>
          <w:lang w:val="hu-HU" w:eastAsia="it-IT"/>
        </w:rPr>
        <w:t xml:space="preserve">Az élelmiszer-előállítás </w:t>
      </w:r>
      <w:r w:rsidRPr="00D24F50">
        <w:rPr>
          <w:b/>
          <w:bCs/>
          <w:lang w:val="hu-HU" w:eastAsia="it-IT"/>
        </w:rPr>
        <w:t xml:space="preserve">a feldolgozott élelmiszer előállítása érdekében történő tisztítási, osztályozási, előkészítési, gyártástechnológiai, csomagolási, tárolási és szállítási műveletek összessége vagy ezek részműveletei. </w:t>
      </w:r>
    </w:p>
    <w:p w14:paraId="3FCBF6D0" w14:textId="71EAB927" w:rsidR="00BB0D3F" w:rsidRPr="00D24F50" w:rsidRDefault="00BB0D3F" w:rsidP="0017009D">
      <w:pPr>
        <w:spacing w:line="360" w:lineRule="auto"/>
        <w:jc w:val="both"/>
        <w:rPr>
          <w:lang w:val="hu-HU" w:eastAsia="it-IT"/>
        </w:rPr>
      </w:pPr>
      <w:r w:rsidRPr="00D24F50">
        <w:rPr>
          <w:b/>
          <w:lang w:val="hu-HU" w:eastAsia="it-IT"/>
        </w:rPr>
        <w:t>Az élelmiszeripari termelés célja a növényi, állati és ásványi (ásványvíz) eredetű nyersanyagok emberi fogyasztásra történő előkészítése és feldolgozása</w:t>
      </w:r>
      <w:r w:rsidRPr="00D24F50">
        <w:rPr>
          <w:lang w:val="hu-HU" w:eastAsia="it-IT"/>
        </w:rPr>
        <w:t xml:space="preserve">. Nem soroljuk az élelmiszerek közé a gyógyszereket, gyógyszernek nem minősülő gyógyhatású anyagokat és készítményeket, a </w:t>
      </w:r>
      <w:proofErr w:type="spellStart"/>
      <w:r w:rsidRPr="00D24F50">
        <w:rPr>
          <w:lang w:val="hu-HU" w:eastAsia="it-IT"/>
        </w:rPr>
        <w:t>gyógytápszereket</w:t>
      </w:r>
      <w:proofErr w:type="spellEnd"/>
      <w:r w:rsidRPr="00D24F50">
        <w:rPr>
          <w:lang w:val="hu-HU" w:eastAsia="it-IT"/>
        </w:rPr>
        <w:t>, az anyatejet pótló tápszereket, to</w:t>
      </w:r>
      <w:r w:rsidR="0017009D" w:rsidRPr="00D24F50">
        <w:rPr>
          <w:lang w:val="hu-HU" w:eastAsia="it-IT"/>
        </w:rPr>
        <w:t xml:space="preserve">vábbá a nem csomagolt </w:t>
      </w:r>
      <w:r w:rsidR="002E01CD" w:rsidRPr="00D24F50">
        <w:rPr>
          <w:lang w:val="hu-HU" w:eastAsia="it-IT"/>
        </w:rPr>
        <w:t>ivóvizet</w:t>
      </w:r>
      <w:r w:rsidR="0017009D" w:rsidRPr="00D24F50">
        <w:rPr>
          <w:lang w:val="hu-HU" w:eastAsia="it-IT"/>
        </w:rPr>
        <w:t xml:space="preserve">, </w:t>
      </w:r>
      <w:r w:rsidR="002E01CD" w:rsidRPr="00D24F50">
        <w:rPr>
          <w:lang w:val="hu-HU" w:eastAsia="it-IT"/>
        </w:rPr>
        <w:t>ásványvizet</w:t>
      </w:r>
      <w:r w:rsidRPr="00D24F50">
        <w:rPr>
          <w:lang w:val="hu-HU" w:eastAsia="it-IT"/>
        </w:rPr>
        <w:t xml:space="preserve"> és gyógyvizet. A mezőgazdasági termékelőállításhoz kapcsolódó tevékenységek és az élelmiszeripari feldolgozás között általában annak alapján húzzuk meg a határvonalat, hogy milyen mértékben alakulnak át a termék alapvető jellemzői. </w:t>
      </w:r>
      <w:r w:rsidR="0017009D" w:rsidRPr="00D24F50">
        <w:rPr>
          <w:lang w:val="hu-HU" w:eastAsia="it-IT"/>
        </w:rPr>
        <w:t>Ennek megfelelően a gyümölcsök 0°C</w:t>
      </w:r>
      <w:r w:rsidRPr="00D24F50">
        <w:rPr>
          <w:lang w:val="hu-HU" w:eastAsia="it-IT"/>
        </w:rPr>
        <w:t xml:space="preserve"> feletti hűtőtárolását még nem tekintjük élelmiszeripari termelésnek, míg a gyorsfagyasztást ide soroljuk. A gyakorlatban az élelmiszeripar fogalomkörébe tartozik a dohánytermékek előállítása, a keveréktakarmány gyártás, valamint a </w:t>
      </w:r>
      <w:r w:rsidRPr="00D24F50">
        <w:rPr>
          <w:lang w:val="hu-HU" w:eastAsia="it-IT"/>
        </w:rPr>
        <w:lastRenderedPageBreak/>
        <w:t>feldolgozott állateledel előállítás is. Ebből az következik, hogy az „élelmiszeripar” tágabb tevékenységet foglal magába, mint az élelmiszer fogalma.</w:t>
      </w:r>
    </w:p>
    <w:p w14:paraId="0EC857B7" w14:textId="498018AC" w:rsidR="00BB0D3F" w:rsidRPr="00D24F50" w:rsidRDefault="005D7C24" w:rsidP="0017009D">
      <w:pPr>
        <w:spacing w:line="360" w:lineRule="auto"/>
        <w:jc w:val="both"/>
        <w:rPr>
          <w:lang w:val="hu-HU" w:eastAsia="it-IT"/>
        </w:rPr>
      </w:pPr>
      <w:r>
        <w:rPr>
          <w:b/>
          <w:lang w:val="hu-HU" w:eastAsia="it-IT"/>
        </w:rPr>
        <w:t xml:space="preserve">Az </w:t>
      </w:r>
      <w:r w:rsidR="00BB0D3F" w:rsidRPr="00661352">
        <w:rPr>
          <w:b/>
          <w:i/>
          <w:iCs/>
          <w:lang w:val="hu-HU" w:eastAsia="it-IT"/>
        </w:rPr>
        <w:t>élelmiszergazdaság</w:t>
      </w:r>
      <w:r>
        <w:rPr>
          <w:lang w:val="hu-HU" w:eastAsia="it-IT"/>
        </w:rPr>
        <w:t xml:space="preserve"> (</w:t>
      </w:r>
      <w:proofErr w:type="spellStart"/>
      <w:r>
        <w:rPr>
          <w:lang w:val="hu-HU" w:eastAsia="it-IT"/>
        </w:rPr>
        <w:t>agrobusiness</w:t>
      </w:r>
      <w:proofErr w:type="spellEnd"/>
      <w:r>
        <w:rPr>
          <w:lang w:val="hu-HU" w:eastAsia="it-IT"/>
        </w:rPr>
        <w:t>)</w:t>
      </w:r>
      <w:r w:rsidR="00BB0D3F" w:rsidRPr="00D24F50">
        <w:rPr>
          <w:lang w:val="hu-HU" w:eastAsia="it-IT"/>
        </w:rPr>
        <w:t xml:space="preserve"> sz</w:t>
      </w:r>
      <w:r w:rsidR="00C603D5">
        <w:rPr>
          <w:lang w:val="hu-HU" w:eastAsia="it-IT"/>
        </w:rPr>
        <w:t>ű</w:t>
      </w:r>
      <w:r w:rsidR="00BB0D3F" w:rsidRPr="00D24F50">
        <w:rPr>
          <w:lang w:val="hu-HU" w:eastAsia="it-IT"/>
        </w:rPr>
        <w:t xml:space="preserve">kebb értelemben </w:t>
      </w:r>
      <w:r w:rsidR="00BB0D3F" w:rsidRPr="00D24F50">
        <w:rPr>
          <w:b/>
          <w:lang w:val="hu-HU" w:eastAsia="it-IT"/>
        </w:rPr>
        <w:t>a mezőgazdaságot és az élelmiszeripart, tágabban értelmezve a mezőgazdaságot, az élelmiszeripart és az élelmiszerkereskedelmet foglalja magában</w:t>
      </w:r>
      <w:r w:rsidR="00BB0D3F" w:rsidRPr="00D24F50">
        <w:rPr>
          <w:lang w:val="hu-HU" w:eastAsia="it-IT"/>
        </w:rPr>
        <w:t>.</w:t>
      </w:r>
    </w:p>
    <w:p w14:paraId="36D9CC44" w14:textId="523F6788" w:rsidR="00BB0D3F" w:rsidRPr="00D24F50" w:rsidRDefault="00BB0D3F" w:rsidP="0017009D">
      <w:pPr>
        <w:spacing w:line="360" w:lineRule="auto"/>
        <w:jc w:val="both"/>
        <w:rPr>
          <w:lang w:val="hu-HU" w:eastAsia="it-IT"/>
        </w:rPr>
      </w:pPr>
      <w:r w:rsidRPr="00D24F50">
        <w:rPr>
          <w:lang w:val="hu-HU" w:eastAsia="it-IT"/>
        </w:rPr>
        <w:t xml:space="preserve">Igy az </w:t>
      </w:r>
      <w:proofErr w:type="spellStart"/>
      <w:r w:rsidRPr="00D24F50">
        <w:rPr>
          <w:b/>
          <w:lang w:val="hu-HU" w:eastAsia="it-IT"/>
        </w:rPr>
        <w:t>agr</w:t>
      </w:r>
      <w:r w:rsidR="0053743C">
        <w:rPr>
          <w:b/>
          <w:lang w:val="hu-HU" w:eastAsia="it-IT"/>
        </w:rPr>
        <w:t>o</w:t>
      </w:r>
      <w:r w:rsidRPr="00D24F50">
        <w:rPr>
          <w:b/>
          <w:lang w:val="hu-HU" w:eastAsia="it-IT"/>
        </w:rPr>
        <w:t>business</w:t>
      </w:r>
      <w:proofErr w:type="spellEnd"/>
      <w:r w:rsidRPr="00D24F50">
        <w:rPr>
          <w:b/>
          <w:lang w:val="hu-HU" w:eastAsia="it-IT"/>
        </w:rPr>
        <w:t xml:space="preserve"> az élelmiszergazdaságon </w:t>
      </w:r>
      <w:r w:rsidR="00F06D52" w:rsidRPr="00D24F50">
        <w:rPr>
          <w:b/>
          <w:lang w:val="hu-HU" w:eastAsia="it-IT"/>
        </w:rPr>
        <w:t>kívül</w:t>
      </w:r>
      <w:r w:rsidRPr="00D24F50">
        <w:rPr>
          <w:b/>
          <w:lang w:val="hu-HU" w:eastAsia="it-IT"/>
        </w:rPr>
        <w:t xml:space="preserve"> tartalmazza a mezőgazdasági és élelmiszeripari termeléshez, valamint az élelmiszerkereskedelemhez szükséges anyagok, eszközök, humán erőforrások és információk előállítását, létrehozását is</w:t>
      </w:r>
      <w:r w:rsidRPr="00D24F50">
        <w:rPr>
          <w:lang w:val="hu-HU" w:eastAsia="it-IT"/>
        </w:rPr>
        <w:t>.</w:t>
      </w:r>
    </w:p>
    <w:p w14:paraId="5C7E1CCD" w14:textId="77777777" w:rsidR="00BB0D3F" w:rsidRPr="00D24F50" w:rsidRDefault="00BB0D3F" w:rsidP="0017009D">
      <w:pPr>
        <w:spacing w:line="360" w:lineRule="auto"/>
        <w:jc w:val="both"/>
        <w:rPr>
          <w:lang w:val="hu-HU" w:eastAsia="it-IT"/>
        </w:rPr>
      </w:pPr>
      <w:r w:rsidRPr="00D24F50">
        <w:rPr>
          <w:lang w:val="hu-HU" w:eastAsia="it-IT"/>
        </w:rPr>
        <w:t>Az élelmiszerlánc a mezőgazdasági termék-e</w:t>
      </w:r>
      <w:r w:rsidR="0017009D" w:rsidRPr="00D24F50">
        <w:rPr>
          <w:lang w:val="hu-HU" w:eastAsia="it-IT"/>
        </w:rPr>
        <w:t>lőállítástól a késztermék-elfogyasztásáig ter</w:t>
      </w:r>
      <w:r w:rsidRPr="00D24F50">
        <w:rPr>
          <w:lang w:val="hu-HU" w:eastAsia="it-IT"/>
        </w:rPr>
        <w:t>jedő biológiai és technológiai, valamint szállítási, raktározási folyamatok összességét jelenti. Alkalmazása elsősorban az élelmiszer-biztonság jelentőségének előtérbe kerülésével vált egyre fontosabbá.</w:t>
      </w:r>
    </w:p>
    <w:p w14:paraId="6D23C4FA" w14:textId="77777777" w:rsidR="00BB0D3F" w:rsidRPr="00D24F50" w:rsidRDefault="00BB0D3F" w:rsidP="00296D2B">
      <w:pPr>
        <w:spacing w:line="360" w:lineRule="auto"/>
        <w:rPr>
          <w:lang w:val="hu-HU" w:eastAsia="it-IT"/>
        </w:rPr>
      </w:pPr>
    </w:p>
    <w:sectPr w:rsidR="00BB0D3F" w:rsidRPr="00D24F50" w:rsidSect="00D30F9F">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848D" w14:textId="77777777" w:rsidR="00D37A60" w:rsidRDefault="00D37A60">
      <w:r>
        <w:separator/>
      </w:r>
    </w:p>
  </w:endnote>
  <w:endnote w:type="continuationSeparator" w:id="0">
    <w:p w14:paraId="2892C1D6" w14:textId="77777777" w:rsidR="00D37A60" w:rsidRDefault="00D3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Times">
    <w:altName w:val="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Huni_Cenc">
    <w:altName w:val="Bookman Old Style"/>
    <w:charset w:val="EE"/>
    <w:family w:val="roman"/>
    <w:pitch w:val="variable"/>
    <w:sig w:usb0="0000028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3EF4" w14:textId="77777777" w:rsidR="005C4FE7" w:rsidRDefault="005C4FE7" w:rsidP="0088374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5EDF713" w14:textId="77777777" w:rsidR="005C4FE7" w:rsidRDefault="005C4FE7" w:rsidP="006E3FA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92D4" w14:textId="77777777" w:rsidR="005C4FE7" w:rsidRDefault="005C4FE7" w:rsidP="0088374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w:t>
    </w:r>
    <w:r>
      <w:rPr>
        <w:rStyle w:val="Oldalszm"/>
      </w:rPr>
      <w:fldChar w:fldCharType="end"/>
    </w:r>
  </w:p>
  <w:p w14:paraId="034F97DA" w14:textId="699660B9" w:rsidR="005C4FE7" w:rsidRDefault="00834EF1" w:rsidP="00834EF1">
    <w:pPr>
      <w:pStyle w:val="llb"/>
      <w:ind w:right="360"/>
      <w:jc w:val="center"/>
    </w:pPr>
    <w:r w:rsidRPr="00670E62">
      <w:rPr>
        <w:szCs w:val="24"/>
      </w:rPr>
      <w:t xml:space="preserve">A </w:t>
    </w:r>
    <w:proofErr w:type="spellStart"/>
    <w:r w:rsidRPr="00670E62">
      <w:rPr>
        <w:szCs w:val="24"/>
      </w:rPr>
      <w:t>Digitális</w:t>
    </w:r>
    <w:proofErr w:type="spellEnd"/>
    <w:r w:rsidRPr="00670E62">
      <w:rPr>
        <w:szCs w:val="24"/>
      </w:rPr>
      <w:t xml:space="preserve"> </w:t>
    </w:r>
    <w:proofErr w:type="spellStart"/>
    <w:r w:rsidRPr="00670E62">
      <w:rPr>
        <w:szCs w:val="24"/>
      </w:rPr>
      <w:t>Élelmiszeripari</w:t>
    </w:r>
    <w:proofErr w:type="spellEnd"/>
    <w:r w:rsidRPr="00670E62">
      <w:rPr>
        <w:szCs w:val="24"/>
      </w:rPr>
      <w:t xml:space="preserve"> </w:t>
    </w:r>
    <w:proofErr w:type="spellStart"/>
    <w:r w:rsidRPr="00670E62">
      <w:rPr>
        <w:szCs w:val="24"/>
      </w:rPr>
      <w:t>Stratégiát</w:t>
    </w:r>
    <w:proofErr w:type="spellEnd"/>
    <w:r w:rsidRPr="00670E62">
      <w:rPr>
        <w:szCs w:val="24"/>
      </w:rPr>
      <w:t xml:space="preserve"> a </w:t>
    </w:r>
    <w:proofErr w:type="spellStart"/>
    <w:r w:rsidRPr="00670E62">
      <w:rPr>
        <w:szCs w:val="24"/>
      </w:rPr>
      <w:t>Kormány</w:t>
    </w:r>
    <w:proofErr w:type="spellEnd"/>
    <w:r w:rsidRPr="00670E62">
      <w:rPr>
        <w:szCs w:val="24"/>
      </w:rPr>
      <w:t xml:space="preserve"> </w:t>
    </w:r>
    <w:proofErr w:type="spellStart"/>
    <w:r w:rsidRPr="00670E62">
      <w:rPr>
        <w:szCs w:val="24"/>
      </w:rPr>
      <w:t>nem</w:t>
    </w:r>
    <w:proofErr w:type="spellEnd"/>
    <w:r w:rsidRPr="00670E62">
      <w:rPr>
        <w:szCs w:val="24"/>
      </w:rPr>
      <w:t xml:space="preserve"> </w:t>
    </w:r>
    <w:proofErr w:type="spellStart"/>
    <w:r w:rsidRPr="00670E62">
      <w:rPr>
        <w:szCs w:val="24"/>
      </w:rPr>
      <w:t>tárgyalta</w:t>
    </w:r>
    <w:proofErr w:type="spellEnd"/>
    <w:r w:rsidRPr="00670E62">
      <w:rPr>
        <w:szCs w:val="24"/>
      </w:rPr>
      <w:t xml:space="preserve"> meg, </w:t>
    </w:r>
    <w:proofErr w:type="spellStart"/>
    <w:r w:rsidRPr="00670E62">
      <w:rPr>
        <w:szCs w:val="24"/>
      </w:rPr>
      <w:t>ezért</w:t>
    </w:r>
    <w:proofErr w:type="spellEnd"/>
    <w:r w:rsidRPr="00670E62">
      <w:rPr>
        <w:szCs w:val="24"/>
      </w:rPr>
      <w:t xml:space="preserve"> </w:t>
    </w:r>
    <w:proofErr w:type="spellStart"/>
    <w:r w:rsidRPr="00670E62">
      <w:rPr>
        <w:szCs w:val="24"/>
      </w:rPr>
      <w:t>az</w:t>
    </w:r>
    <w:proofErr w:type="spellEnd"/>
    <w:r w:rsidRPr="00670E62">
      <w:rPr>
        <w:szCs w:val="24"/>
      </w:rPr>
      <w:t xml:space="preserve"> </w:t>
    </w:r>
    <w:proofErr w:type="spellStart"/>
    <w:r w:rsidRPr="00670E62">
      <w:rPr>
        <w:szCs w:val="24"/>
      </w:rPr>
      <w:t>nem</w:t>
    </w:r>
    <w:proofErr w:type="spellEnd"/>
    <w:r w:rsidRPr="00670E62">
      <w:rPr>
        <w:szCs w:val="24"/>
      </w:rPr>
      <w:t xml:space="preserve"> </w:t>
    </w:r>
    <w:proofErr w:type="spellStart"/>
    <w:r w:rsidRPr="00670E62">
      <w:rPr>
        <w:szCs w:val="24"/>
      </w:rPr>
      <w:t>tekinthető</w:t>
    </w:r>
    <w:proofErr w:type="spellEnd"/>
    <w:r w:rsidRPr="00670E62">
      <w:rPr>
        <w:szCs w:val="24"/>
      </w:rPr>
      <w:t xml:space="preserve"> a </w:t>
    </w:r>
    <w:proofErr w:type="spellStart"/>
    <w:r w:rsidRPr="00670E62">
      <w:rPr>
        <w:szCs w:val="24"/>
      </w:rPr>
      <w:t>Kormány</w:t>
    </w:r>
    <w:proofErr w:type="spellEnd"/>
    <w:r w:rsidRPr="00670E62">
      <w:rPr>
        <w:szCs w:val="24"/>
      </w:rPr>
      <w:t xml:space="preserve"> </w:t>
    </w:r>
    <w:proofErr w:type="spellStart"/>
    <w:r w:rsidRPr="00670E62">
      <w:rPr>
        <w:szCs w:val="24"/>
      </w:rPr>
      <w:t>álláspontjának</w:t>
    </w:r>
    <w:proofErr w:type="spellEnd"/>
    <w:r w:rsidRPr="00670E62">
      <w:rPr>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877B" w14:textId="77777777" w:rsidR="00670E62" w:rsidRDefault="00670E6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F35B2" w14:textId="77777777" w:rsidR="00D37A60" w:rsidRDefault="00D37A60">
      <w:r>
        <w:separator/>
      </w:r>
    </w:p>
  </w:footnote>
  <w:footnote w:type="continuationSeparator" w:id="0">
    <w:p w14:paraId="1A9FB1AF" w14:textId="77777777" w:rsidR="00D37A60" w:rsidRDefault="00D37A60">
      <w:r>
        <w:continuationSeparator/>
      </w:r>
    </w:p>
  </w:footnote>
  <w:footnote w:id="1">
    <w:p w14:paraId="6659F2CC" w14:textId="77777777" w:rsidR="005C4FE7" w:rsidRPr="00FB55A4" w:rsidRDefault="005C4FE7" w:rsidP="00CC78E1">
      <w:pPr>
        <w:pStyle w:val="Lbjegyzetszveg"/>
      </w:pPr>
      <w:r>
        <w:rPr>
          <w:rStyle w:val="Lbjegyzet-hivatkozs"/>
        </w:rPr>
        <w:footnoteRef/>
      </w:r>
      <w:r>
        <w:t xml:space="preserve"> </w:t>
      </w:r>
      <w:r w:rsidRPr="00903D60">
        <w:t>1470/2019. (VIII. 1.) Korm. határozat a magyar agrárium digitalizációjának előmozdításáról és összehangolásáról, Magyarország Digitális Agrár Stratégiájáról</w:t>
      </w:r>
    </w:p>
  </w:footnote>
  <w:footnote w:id="2">
    <w:p w14:paraId="3A185ACB" w14:textId="6713A367" w:rsidR="005C4FE7" w:rsidRPr="00FB55A4" w:rsidRDefault="005C4FE7">
      <w:pPr>
        <w:pStyle w:val="Lbjegyzetszveg"/>
      </w:pPr>
      <w:r>
        <w:rPr>
          <w:rStyle w:val="Lbjegyzet-hivatkozs"/>
        </w:rPr>
        <w:footnoteRef/>
      </w:r>
      <w:r>
        <w:t xml:space="preserve"> </w:t>
      </w:r>
      <w:r w:rsidRPr="00903D60">
        <w:t>1895/2020. (XII. 9.) Korm. határozat Magyarország Digitális Agrár Stratégiájának (DAS) részletes intézkedési tervéről és az első prioritásba tartozó feladatok teljes körű ellátásához szükséges költségvetési források biztosításáról, valamint a magyar agrárium digitalizációjának előmozdításáról és összehangolásáról, Magyarország Digitális Agrár Stratégiájáról szóló 1470/2019. (VIII. 1.) Korm. határozat módosításáról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C111" w14:textId="38165281" w:rsidR="005C4FE7" w:rsidRDefault="00D37A60">
    <w:pPr>
      <w:pStyle w:val="lfej"/>
    </w:pPr>
    <w:r>
      <w:rPr>
        <w:noProof/>
      </w:rPr>
      <w:pict w14:anchorId="4B67E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857091" o:spid="_x0000_s2051" type="#_x0000_t136" alt="" style="position:absolute;margin-left:0;margin-top:0;width:593.8pt;height:45.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MUNKAANYAG - BIZALM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C508" w14:textId="216F1BE1" w:rsidR="005C4FE7" w:rsidRPr="00670E62" w:rsidRDefault="00670E62" w:rsidP="00670E62">
    <w:pPr>
      <w:pStyle w:val="lfej"/>
      <w:jc w:val="center"/>
      <w:rPr>
        <w:szCs w:val="24"/>
        <w:lang w:val="hu-HU"/>
      </w:rPr>
    </w:pPr>
    <w:r w:rsidRPr="00670E62">
      <w:rPr>
        <w:szCs w:val="24"/>
      </w:rPr>
      <w:t xml:space="preserve">A </w:t>
    </w:r>
    <w:proofErr w:type="spellStart"/>
    <w:r w:rsidRPr="00670E62">
      <w:rPr>
        <w:szCs w:val="24"/>
      </w:rPr>
      <w:t>Digitális</w:t>
    </w:r>
    <w:proofErr w:type="spellEnd"/>
    <w:r w:rsidRPr="00670E62">
      <w:rPr>
        <w:szCs w:val="24"/>
      </w:rPr>
      <w:t xml:space="preserve"> </w:t>
    </w:r>
    <w:proofErr w:type="spellStart"/>
    <w:r w:rsidRPr="00670E62">
      <w:rPr>
        <w:szCs w:val="24"/>
      </w:rPr>
      <w:t>Élelmiszeripari</w:t>
    </w:r>
    <w:proofErr w:type="spellEnd"/>
    <w:r w:rsidRPr="00670E62">
      <w:rPr>
        <w:szCs w:val="24"/>
      </w:rPr>
      <w:t xml:space="preserve"> </w:t>
    </w:r>
    <w:proofErr w:type="spellStart"/>
    <w:r w:rsidRPr="00670E62">
      <w:rPr>
        <w:szCs w:val="24"/>
      </w:rPr>
      <w:t>Stratégiát</w:t>
    </w:r>
    <w:proofErr w:type="spellEnd"/>
    <w:r w:rsidRPr="00670E62">
      <w:rPr>
        <w:szCs w:val="24"/>
      </w:rPr>
      <w:t xml:space="preserve"> a </w:t>
    </w:r>
    <w:proofErr w:type="spellStart"/>
    <w:r w:rsidRPr="00670E62">
      <w:rPr>
        <w:szCs w:val="24"/>
      </w:rPr>
      <w:t>Kormány</w:t>
    </w:r>
    <w:proofErr w:type="spellEnd"/>
    <w:r w:rsidRPr="00670E62">
      <w:rPr>
        <w:szCs w:val="24"/>
      </w:rPr>
      <w:t xml:space="preserve"> </w:t>
    </w:r>
    <w:proofErr w:type="spellStart"/>
    <w:r w:rsidRPr="00670E62">
      <w:rPr>
        <w:szCs w:val="24"/>
      </w:rPr>
      <w:t>nem</w:t>
    </w:r>
    <w:proofErr w:type="spellEnd"/>
    <w:r w:rsidRPr="00670E62">
      <w:rPr>
        <w:szCs w:val="24"/>
      </w:rPr>
      <w:t xml:space="preserve"> </w:t>
    </w:r>
    <w:proofErr w:type="spellStart"/>
    <w:r w:rsidRPr="00670E62">
      <w:rPr>
        <w:szCs w:val="24"/>
      </w:rPr>
      <w:t>tárgyalta</w:t>
    </w:r>
    <w:proofErr w:type="spellEnd"/>
    <w:r w:rsidRPr="00670E62">
      <w:rPr>
        <w:szCs w:val="24"/>
      </w:rPr>
      <w:t xml:space="preserve"> meg, </w:t>
    </w:r>
    <w:proofErr w:type="spellStart"/>
    <w:r w:rsidRPr="00670E62">
      <w:rPr>
        <w:szCs w:val="24"/>
      </w:rPr>
      <w:t>ezért</w:t>
    </w:r>
    <w:proofErr w:type="spellEnd"/>
    <w:r w:rsidRPr="00670E62">
      <w:rPr>
        <w:szCs w:val="24"/>
      </w:rPr>
      <w:t xml:space="preserve"> </w:t>
    </w:r>
    <w:proofErr w:type="spellStart"/>
    <w:r w:rsidRPr="00670E62">
      <w:rPr>
        <w:szCs w:val="24"/>
      </w:rPr>
      <w:t>az</w:t>
    </w:r>
    <w:proofErr w:type="spellEnd"/>
    <w:r w:rsidRPr="00670E62">
      <w:rPr>
        <w:szCs w:val="24"/>
      </w:rPr>
      <w:t xml:space="preserve"> </w:t>
    </w:r>
    <w:proofErr w:type="spellStart"/>
    <w:r w:rsidRPr="00670E62">
      <w:rPr>
        <w:szCs w:val="24"/>
      </w:rPr>
      <w:t>nem</w:t>
    </w:r>
    <w:proofErr w:type="spellEnd"/>
    <w:r w:rsidRPr="00670E62">
      <w:rPr>
        <w:szCs w:val="24"/>
      </w:rPr>
      <w:t xml:space="preserve"> </w:t>
    </w:r>
    <w:proofErr w:type="spellStart"/>
    <w:r w:rsidRPr="00670E62">
      <w:rPr>
        <w:szCs w:val="24"/>
      </w:rPr>
      <w:t>tekinthető</w:t>
    </w:r>
    <w:proofErr w:type="spellEnd"/>
    <w:r w:rsidRPr="00670E62">
      <w:rPr>
        <w:szCs w:val="24"/>
      </w:rPr>
      <w:t xml:space="preserve"> a </w:t>
    </w:r>
    <w:proofErr w:type="spellStart"/>
    <w:r w:rsidRPr="00670E62">
      <w:rPr>
        <w:szCs w:val="24"/>
      </w:rPr>
      <w:t>Kormány</w:t>
    </w:r>
    <w:proofErr w:type="spellEnd"/>
    <w:r w:rsidRPr="00670E62">
      <w:rPr>
        <w:szCs w:val="24"/>
      </w:rPr>
      <w:t xml:space="preserve"> </w:t>
    </w:r>
    <w:proofErr w:type="spellStart"/>
    <w:r w:rsidRPr="00670E62">
      <w:rPr>
        <w:szCs w:val="24"/>
      </w:rPr>
      <w:t>álláspontjának</w:t>
    </w:r>
    <w:proofErr w:type="spellEnd"/>
    <w:r w:rsidRPr="00670E62">
      <w:rPr>
        <w:szCs w:val="24"/>
      </w:rPr>
      <w:t>!</w:t>
    </w:r>
    <w:r w:rsidR="00D37A60">
      <w:rPr>
        <w:noProof/>
      </w:rPr>
      <w:pict w14:anchorId="2E301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857092" o:spid="_x0000_s2050" type="#_x0000_t136" alt="" style="position:absolute;left:0;text-align:left;margin-left:0;margin-top:0;width:593.8pt;height:45.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MUNKAANYAG - BIZALMA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482D" w14:textId="1C4195C8" w:rsidR="005C4FE7" w:rsidRDefault="00D37A60">
    <w:pPr>
      <w:pStyle w:val="lfej"/>
    </w:pPr>
    <w:r>
      <w:rPr>
        <w:noProof/>
      </w:rPr>
      <w:pict w14:anchorId="1B1BE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857090" o:spid="_x0000_s2049" type="#_x0000_t136" alt="" style="position:absolute;margin-left:0;margin-top:0;width:593.8pt;height:45.6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MUNKAANYAG - BIZALMA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541FB4"/>
    <w:lvl w:ilvl="0">
      <w:start w:val="1"/>
      <w:numFmt w:val="bullet"/>
      <w:pStyle w:val="felsorolas"/>
      <w:lvlText w:val="—"/>
      <w:lvlJc w:val="left"/>
      <w:pPr>
        <w:tabs>
          <w:tab w:val="num" w:pos="0"/>
        </w:tabs>
        <w:ind w:left="360" w:hanging="360"/>
      </w:pPr>
      <w:rPr>
        <w:rFonts w:ascii="Times New Roman" w:hAnsi="Times New Roman" w:cs="Times New Roman" w:hint="default"/>
      </w:rPr>
    </w:lvl>
  </w:abstractNum>
  <w:abstractNum w:abstractNumId="1" w15:restartNumberingAfterBreak="0">
    <w:nsid w:val="FFFFFFFE"/>
    <w:multiLevelType w:val="singleLevel"/>
    <w:tmpl w:val="C98C7602"/>
    <w:lvl w:ilvl="0">
      <w:numFmt w:val="bullet"/>
      <w:lvlText w:val="*"/>
      <w:lvlJc w:val="left"/>
    </w:lvl>
  </w:abstractNum>
  <w:abstractNum w:abstractNumId="2" w15:restartNumberingAfterBreak="0">
    <w:nsid w:val="04474C38"/>
    <w:multiLevelType w:val="multilevel"/>
    <w:tmpl w:val="F30E22B0"/>
    <w:lvl w:ilvl="0">
      <w:start w:val="1"/>
      <w:numFmt w:val="decimal"/>
      <w:suff w:val="space"/>
      <w:lvlText w:val="%1."/>
      <w:lvlJc w:val="left"/>
      <w:pPr>
        <w:ind w:left="360" w:hanging="360"/>
      </w:pPr>
      <w:rPr>
        <w:rFonts w:hint="default"/>
      </w:rPr>
    </w:lvl>
    <w:lvl w:ilvl="1">
      <w:start w:val="1"/>
      <w:numFmt w:val="decimal"/>
      <w:pStyle w:val="StlusCmsor2SorkizrtBal063cmElssor0cm"/>
      <w:suff w:val="space"/>
      <w:lvlText w:val="%1.%2."/>
      <w:lvlJc w:val="left"/>
      <w:pPr>
        <w:ind w:left="97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6CE3EF7"/>
    <w:multiLevelType w:val="singleLevel"/>
    <w:tmpl w:val="F8C2CCCA"/>
    <w:lvl w:ilvl="0">
      <w:start w:val="1"/>
      <w:numFmt w:val="bullet"/>
      <w:pStyle w:val="Nyl10"/>
      <w:lvlText w:val=""/>
      <w:lvlJc w:val="left"/>
      <w:pPr>
        <w:tabs>
          <w:tab w:val="num" w:pos="360"/>
        </w:tabs>
        <w:ind w:left="284" w:hanging="284"/>
      </w:pPr>
      <w:rPr>
        <w:rFonts w:ascii="Symbol" w:hAnsi="Symbol" w:hint="default"/>
      </w:rPr>
    </w:lvl>
  </w:abstractNum>
  <w:abstractNum w:abstractNumId="4" w15:restartNumberingAfterBreak="0">
    <w:nsid w:val="15E93707"/>
    <w:multiLevelType w:val="singleLevel"/>
    <w:tmpl w:val="8AE01A50"/>
    <w:lvl w:ilvl="0">
      <w:start w:val="1"/>
      <w:numFmt w:val="bullet"/>
      <w:pStyle w:val="Nyl"/>
      <w:lvlText w:val=""/>
      <w:lvlJc w:val="left"/>
      <w:pPr>
        <w:tabs>
          <w:tab w:val="num" w:pos="360"/>
        </w:tabs>
        <w:ind w:left="284" w:hanging="284"/>
      </w:pPr>
      <w:rPr>
        <w:rFonts w:ascii="Symbol" w:hAnsi="Symbol" w:hint="default"/>
      </w:rPr>
    </w:lvl>
  </w:abstractNum>
  <w:abstractNum w:abstractNumId="5" w15:restartNumberingAfterBreak="0">
    <w:nsid w:val="1612581C"/>
    <w:multiLevelType w:val="hybridMultilevel"/>
    <w:tmpl w:val="5578373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8E555E"/>
    <w:multiLevelType w:val="hybridMultilevel"/>
    <w:tmpl w:val="E53AA036"/>
    <w:lvl w:ilvl="0" w:tplc="22F0BC92">
      <w:start w:val="1"/>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C85F30"/>
    <w:multiLevelType w:val="singleLevel"/>
    <w:tmpl w:val="48F66D06"/>
    <w:lvl w:ilvl="0">
      <w:start w:val="1"/>
      <w:numFmt w:val="bullet"/>
      <w:pStyle w:val="Bibliography1"/>
      <w:lvlText w:val=""/>
      <w:lvlJc w:val="left"/>
      <w:pPr>
        <w:tabs>
          <w:tab w:val="num" w:pos="360"/>
        </w:tabs>
        <w:ind w:left="360" w:hanging="360"/>
      </w:pPr>
      <w:rPr>
        <w:rFonts w:ascii="Wingdings" w:hAnsi="Wingdings" w:hint="default"/>
      </w:rPr>
    </w:lvl>
  </w:abstractNum>
  <w:abstractNum w:abstractNumId="8" w15:restartNumberingAfterBreak="0">
    <w:nsid w:val="1B06650B"/>
    <w:multiLevelType w:val="multilevel"/>
    <w:tmpl w:val="0409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9" w15:restartNumberingAfterBreak="0">
    <w:nsid w:val="1E880790"/>
    <w:multiLevelType w:val="singleLevel"/>
    <w:tmpl w:val="A95C9944"/>
    <w:lvl w:ilvl="0">
      <w:numFmt w:val="bullet"/>
      <w:pStyle w:val="Style3"/>
      <w:lvlText w:val="-"/>
      <w:lvlJc w:val="left"/>
      <w:pPr>
        <w:tabs>
          <w:tab w:val="num" w:pos="360"/>
        </w:tabs>
        <w:ind w:left="360" w:hanging="360"/>
      </w:pPr>
      <w:rPr>
        <w:rFonts w:hint="default"/>
      </w:rPr>
    </w:lvl>
  </w:abstractNum>
  <w:abstractNum w:abstractNumId="10" w15:restartNumberingAfterBreak="0">
    <w:nsid w:val="1FA110F3"/>
    <w:multiLevelType w:val="multilevel"/>
    <w:tmpl w:val="FEDE1D76"/>
    <w:lvl w:ilvl="0">
      <w:start w:val="1"/>
      <w:numFmt w:val="bullet"/>
      <w:pStyle w:val="FelsorolNagy"/>
      <w:lvlText w:val="–"/>
      <w:lvlJc w:val="left"/>
      <w:pPr>
        <w:tabs>
          <w:tab w:val="num" w:pos="360"/>
        </w:tabs>
        <w:ind w:left="284" w:hanging="284"/>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85E89"/>
    <w:multiLevelType w:val="hybridMultilevel"/>
    <w:tmpl w:val="F8C2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35A9B"/>
    <w:multiLevelType w:val="multilevel"/>
    <w:tmpl w:val="9F945F54"/>
    <w:lvl w:ilvl="0">
      <w:start w:val="1"/>
      <w:numFmt w:val="bullet"/>
      <w:pStyle w:val="KeretFelsorol"/>
      <w:lvlText w:val="▪"/>
      <w:lvlJc w:val="left"/>
      <w:pPr>
        <w:tabs>
          <w:tab w:val="num" w:pos="360"/>
        </w:tabs>
        <w:ind w:left="0" w:firstLine="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16B7F"/>
    <w:multiLevelType w:val="hybridMultilevel"/>
    <w:tmpl w:val="6C103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BA63B22"/>
    <w:multiLevelType w:val="hybridMultilevel"/>
    <w:tmpl w:val="8432F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0D05637"/>
    <w:multiLevelType w:val="hybridMultilevel"/>
    <w:tmpl w:val="32B6DF88"/>
    <w:lvl w:ilvl="0" w:tplc="DA44F204">
      <w:start w:val="250"/>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3187327E"/>
    <w:multiLevelType w:val="hybridMultilevel"/>
    <w:tmpl w:val="60A03BEA"/>
    <w:lvl w:ilvl="0" w:tplc="ADD681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342D4C"/>
    <w:multiLevelType w:val="singleLevel"/>
    <w:tmpl w:val="628AD16E"/>
    <w:lvl w:ilvl="0">
      <w:start w:val="1"/>
      <w:numFmt w:val="bullet"/>
      <w:pStyle w:val="Felsorols2"/>
      <w:lvlText w:val=""/>
      <w:lvlJc w:val="left"/>
      <w:pPr>
        <w:tabs>
          <w:tab w:val="num" w:pos="643"/>
        </w:tabs>
        <w:ind w:left="643" w:hanging="360"/>
      </w:pPr>
      <w:rPr>
        <w:rFonts w:ascii="Symbol" w:hAnsi="Symbol" w:hint="default"/>
      </w:rPr>
    </w:lvl>
  </w:abstractNum>
  <w:abstractNum w:abstractNumId="18" w15:restartNumberingAfterBreak="0">
    <w:nsid w:val="3FB67659"/>
    <w:multiLevelType w:val="hybridMultilevel"/>
    <w:tmpl w:val="BF56E1F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02975"/>
    <w:multiLevelType w:val="hybridMultilevel"/>
    <w:tmpl w:val="6672B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9784206"/>
    <w:multiLevelType w:val="hybridMultilevel"/>
    <w:tmpl w:val="44D63138"/>
    <w:lvl w:ilvl="0" w:tplc="ADD681E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CA46E9"/>
    <w:multiLevelType w:val="singleLevel"/>
    <w:tmpl w:val="5650A334"/>
    <w:lvl w:ilvl="0">
      <w:start w:val="1"/>
      <w:numFmt w:val="bullet"/>
      <w:pStyle w:val="NylAr"/>
      <w:lvlText w:val=""/>
      <w:lvlJc w:val="left"/>
      <w:pPr>
        <w:tabs>
          <w:tab w:val="num" w:pos="360"/>
        </w:tabs>
        <w:ind w:left="284" w:hanging="284"/>
      </w:pPr>
      <w:rPr>
        <w:rFonts w:ascii="Symbol" w:hAnsi="Symbol" w:hint="default"/>
      </w:rPr>
    </w:lvl>
  </w:abstractNum>
  <w:abstractNum w:abstractNumId="22" w15:restartNumberingAfterBreak="0">
    <w:nsid w:val="507B3720"/>
    <w:multiLevelType w:val="hybridMultilevel"/>
    <w:tmpl w:val="6672B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5D293C"/>
    <w:multiLevelType w:val="hybridMultilevel"/>
    <w:tmpl w:val="1D70A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3007DDD"/>
    <w:multiLevelType w:val="multilevel"/>
    <w:tmpl w:val="5C56B50C"/>
    <w:lvl w:ilvl="0">
      <w:start w:val="9"/>
      <w:numFmt w:val="decimal"/>
      <w:pStyle w:val="Szmozottlista"/>
      <w:suff w:val="space"/>
      <w:lvlText w:val="%1."/>
      <w:lvlJc w:val="left"/>
      <w:pPr>
        <w:ind w:left="0" w:firstLine="0"/>
      </w:pPr>
      <w:rPr>
        <w:rFonts w:ascii="Times New Roman" w:hAnsi="Times New Roman" w:hint="default"/>
        <w:b/>
        <w:i w:val="0"/>
        <w:caps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67" w:firstLine="0"/>
      </w:pPr>
      <w:rPr>
        <w:rFonts w:hint="default"/>
        <w:b/>
        <w:i w:val="0"/>
        <w:sz w:val="22"/>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suff w:val="space"/>
      <w:lvlText w:val="%1.%2.%3.%4.%5."/>
      <w:lvlJc w:val="left"/>
      <w:pPr>
        <w:ind w:left="1418" w:firstLine="0"/>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25" w15:restartNumberingAfterBreak="0">
    <w:nsid w:val="59514E34"/>
    <w:multiLevelType w:val="hybridMultilevel"/>
    <w:tmpl w:val="BC52457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190A31"/>
    <w:multiLevelType w:val="hybridMultilevel"/>
    <w:tmpl w:val="6672B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5134A7D"/>
    <w:multiLevelType w:val="hybridMultilevel"/>
    <w:tmpl w:val="6C0095A2"/>
    <w:lvl w:ilvl="0" w:tplc="040E000F">
      <w:start w:val="1"/>
      <w:numFmt w:val="bullet"/>
      <w:pStyle w:val="Felsorols"/>
      <w:lvlText w:val="–"/>
      <w:lvlJc w:val="left"/>
      <w:pPr>
        <w:tabs>
          <w:tab w:val="num" w:pos="1069"/>
        </w:tabs>
        <w:ind w:left="1021" w:hanging="312"/>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354D"/>
    <w:multiLevelType w:val="singleLevel"/>
    <w:tmpl w:val="E6644304"/>
    <w:lvl w:ilvl="0">
      <w:start w:val="1"/>
      <w:numFmt w:val="bullet"/>
      <w:pStyle w:val="Nyl10Ar"/>
      <w:lvlText w:val=""/>
      <w:lvlJc w:val="left"/>
      <w:pPr>
        <w:tabs>
          <w:tab w:val="num" w:pos="360"/>
        </w:tabs>
        <w:ind w:left="284" w:hanging="284"/>
      </w:pPr>
      <w:rPr>
        <w:rFonts w:ascii="Symbol" w:hAnsi="Symbol" w:hint="default"/>
      </w:rPr>
    </w:lvl>
  </w:abstractNum>
  <w:abstractNum w:abstractNumId="29" w15:restartNumberingAfterBreak="0">
    <w:nsid w:val="76D635FB"/>
    <w:multiLevelType w:val="hybridMultilevel"/>
    <w:tmpl w:val="2E2C9D12"/>
    <w:lvl w:ilvl="0" w:tplc="DB6EB0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A6D5D"/>
    <w:multiLevelType w:val="hybridMultilevel"/>
    <w:tmpl w:val="A2DE91FA"/>
    <w:lvl w:ilvl="0" w:tplc="F564B76E">
      <w:start w:val="1"/>
      <w:numFmt w:val="bullet"/>
      <w:lvlText w:val=""/>
      <w:lvlJc w:val="left"/>
      <w:pPr>
        <w:tabs>
          <w:tab w:val="num" w:pos="1429"/>
        </w:tabs>
        <w:ind w:left="1429" w:hanging="360"/>
      </w:pPr>
      <w:rPr>
        <w:rFonts w:ascii="Symbol" w:hAnsi="Symbol" w:hint="default"/>
      </w:rPr>
    </w:lvl>
    <w:lvl w:ilvl="1" w:tplc="7AA0D4D2" w:tentative="1">
      <w:start w:val="1"/>
      <w:numFmt w:val="bullet"/>
      <w:lvlText w:val="o"/>
      <w:lvlJc w:val="left"/>
      <w:pPr>
        <w:tabs>
          <w:tab w:val="num" w:pos="2149"/>
        </w:tabs>
        <w:ind w:left="2149" w:hanging="360"/>
      </w:pPr>
      <w:rPr>
        <w:rFonts w:ascii="Courier New" w:hAnsi="Courier New" w:cs="Courier New" w:hint="default"/>
      </w:rPr>
    </w:lvl>
    <w:lvl w:ilvl="2" w:tplc="2B165E7C" w:tentative="1">
      <w:start w:val="1"/>
      <w:numFmt w:val="bullet"/>
      <w:lvlText w:val=""/>
      <w:lvlJc w:val="left"/>
      <w:pPr>
        <w:tabs>
          <w:tab w:val="num" w:pos="2869"/>
        </w:tabs>
        <w:ind w:left="2869" w:hanging="360"/>
      </w:pPr>
      <w:rPr>
        <w:rFonts w:ascii="Wingdings" w:hAnsi="Wingdings" w:hint="default"/>
      </w:rPr>
    </w:lvl>
    <w:lvl w:ilvl="3" w:tplc="1DA81B58" w:tentative="1">
      <w:start w:val="1"/>
      <w:numFmt w:val="bullet"/>
      <w:lvlText w:val=""/>
      <w:lvlJc w:val="left"/>
      <w:pPr>
        <w:tabs>
          <w:tab w:val="num" w:pos="3589"/>
        </w:tabs>
        <w:ind w:left="3589" w:hanging="360"/>
      </w:pPr>
      <w:rPr>
        <w:rFonts w:ascii="Symbol" w:hAnsi="Symbol" w:hint="default"/>
      </w:rPr>
    </w:lvl>
    <w:lvl w:ilvl="4" w:tplc="5FAE1FE6" w:tentative="1">
      <w:start w:val="1"/>
      <w:numFmt w:val="bullet"/>
      <w:lvlText w:val="o"/>
      <w:lvlJc w:val="left"/>
      <w:pPr>
        <w:tabs>
          <w:tab w:val="num" w:pos="4309"/>
        </w:tabs>
        <w:ind w:left="4309" w:hanging="360"/>
      </w:pPr>
      <w:rPr>
        <w:rFonts w:ascii="Courier New" w:hAnsi="Courier New" w:cs="Courier New" w:hint="default"/>
      </w:rPr>
    </w:lvl>
    <w:lvl w:ilvl="5" w:tplc="36026DD6" w:tentative="1">
      <w:start w:val="1"/>
      <w:numFmt w:val="bullet"/>
      <w:lvlText w:val=""/>
      <w:lvlJc w:val="left"/>
      <w:pPr>
        <w:tabs>
          <w:tab w:val="num" w:pos="5029"/>
        </w:tabs>
        <w:ind w:left="5029" w:hanging="360"/>
      </w:pPr>
      <w:rPr>
        <w:rFonts w:ascii="Wingdings" w:hAnsi="Wingdings" w:hint="default"/>
      </w:rPr>
    </w:lvl>
    <w:lvl w:ilvl="6" w:tplc="181655A8" w:tentative="1">
      <w:start w:val="1"/>
      <w:numFmt w:val="bullet"/>
      <w:lvlText w:val=""/>
      <w:lvlJc w:val="left"/>
      <w:pPr>
        <w:tabs>
          <w:tab w:val="num" w:pos="5749"/>
        </w:tabs>
        <w:ind w:left="5749" w:hanging="360"/>
      </w:pPr>
      <w:rPr>
        <w:rFonts w:ascii="Symbol" w:hAnsi="Symbol" w:hint="default"/>
      </w:rPr>
    </w:lvl>
    <w:lvl w:ilvl="7" w:tplc="7C20540E" w:tentative="1">
      <w:start w:val="1"/>
      <w:numFmt w:val="bullet"/>
      <w:lvlText w:val="o"/>
      <w:lvlJc w:val="left"/>
      <w:pPr>
        <w:tabs>
          <w:tab w:val="num" w:pos="6469"/>
        </w:tabs>
        <w:ind w:left="6469" w:hanging="360"/>
      </w:pPr>
      <w:rPr>
        <w:rFonts w:ascii="Courier New" w:hAnsi="Courier New" w:cs="Courier New" w:hint="default"/>
      </w:rPr>
    </w:lvl>
    <w:lvl w:ilvl="8" w:tplc="12465CE4"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F8A2EC5"/>
    <w:multiLevelType w:val="hybridMultilevel"/>
    <w:tmpl w:val="52C0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7"/>
  </w:num>
  <w:num w:numId="4">
    <w:abstractNumId w:val="17"/>
  </w:num>
  <w:num w:numId="5">
    <w:abstractNumId w:val="10"/>
  </w:num>
  <w:num w:numId="6">
    <w:abstractNumId w:val="12"/>
  </w:num>
  <w:num w:numId="7">
    <w:abstractNumId w:val="4"/>
  </w:num>
  <w:num w:numId="8">
    <w:abstractNumId w:val="3"/>
  </w:num>
  <w:num w:numId="9">
    <w:abstractNumId w:val="28"/>
  </w:num>
  <w:num w:numId="10">
    <w:abstractNumId w:val="21"/>
  </w:num>
  <w:num w:numId="11">
    <w:abstractNumId w:val="9"/>
  </w:num>
  <w:num w:numId="12">
    <w:abstractNumId w:val="24"/>
  </w:num>
  <w:num w:numId="13">
    <w:abstractNumId w:val="0"/>
  </w:num>
  <w:num w:numId="14">
    <w:abstractNumId w:val="31"/>
  </w:num>
  <w:num w:numId="15">
    <w:abstractNumId w:val="11"/>
  </w:num>
  <w:num w:numId="16">
    <w:abstractNumId w:val="8"/>
  </w:num>
  <w:num w:numId="17">
    <w:abstractNumId w:val="1"/>
    <w:lvlOverride w:ilvl="0">
      <w:lvl w:ilvl="0">
        <w:start w:val="1"/>
        <w:numFmt w:val="bullet"/>
        <w:lvlText w:val=""/>
        <w:legacy w:legacy="1" w:legacySpace="0" w:legacyIndent="283"/>
        <w:lvlJc w:val="left"/>
        <w:pPr>
          <w:ind w:left="1080" w:hanging="283"/>
        </w:pPr>
        <w:rPr>
          <w:rFonts w:ascii="Symbol" w:hAnsi="Symbol" w:hint="default"/>
        </w:rPr>
      </w:lvl>
    </w:lvlOverride>
  </w:num>
  <w:num w:numId="18">
    <w:abstractNumId w:val="6"/>
  </w:num>
  <w:num w:numId="19">
    <w:abstractNumId w:val="22"/>
  </w:num>
  <w:num w:numId="20">
    <w:abstractNumId w:val="29"/>
  </w:num>
  <w:num w:numId="21">
    <w:abstractNumId w:val="15"/>
  </w:num>
  <w:num w:numId="22">
    <w:abstractNumId w:val="5"/>
  </w:num>
  <w:num w:numId="23">
    <w:abstractNumId w:val="16"/>
  </w:num>
  <w:num w:numId="24">
    <w:abstractNumId w:val="20"/>
  </w:num>
  <w:num w:numId="25">
    <w:abstractNumId w:val="26"/>
  </w:num>
  <w:num w:numId="26">
    <w:abstractNumId w:val="30"/>
  </w:num>
  <w:num w:numId="27">
    <w:abstractNumId w:val="25"/>
  </w:num>
  <w:num w:numId="28">
    <w:abstractNumId w:val="18"/>
  </w:num>
  <w:num w:numId="29">
    <w:abstractNumId w:val="19"/>
  </w:num>
  <w:num w:numId="30">
    <w:abstractNumId w:val="13"/>
  </w:num>
  <w:num w:numId="31">
    <w:abstractNumId w:val="14"/>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E0"/>
    <w:rsid w:val="0000523F"/>
    <w:rsid w:val="00014F51"/>
    <w:rsid w:val="0002607A"/>
    <w:rsid w:val="00043A1E"/>
    <w:rsid w:val="00044694"/>
    <w:rsid w:val="0004490C"/>
    <w:rsid w:val="00050313"/>
    <w:rsid w:val="00050FF3"/>
    <w:rsid w:val="0005243E"/>
    <w:rsid w:val="000541F9"/>
    <w:rsid w:val="00064F93"/>
    <w:rsid w:val="000756D2"/>
    <w:rsid w:val="00081923"/>
    <w:rsid w:val="000836AA"/>
    <w:rsid w:val="00083BEF"/>
    <w:rsid w:val="00097BA0"/>
    <w:rsid w:val="000A0EDB"/>
    <w:rsid w:val="0010019F"/>
    <w:rsid w:val="00100C89"/>
    <w:rsid w:val="00107966"/>
    <w:rsid w:val="001425B6"/>
    <w:rsid w:val="001516D7"/>
    <w:rsid w:val="001621FD"/>
    <w:rsid w:val="001636A6"/>
    <w:rsid w:val="00164812"/>
    <w:rsid w:val="001650BC"/>
    <w:rsid w:val="0017009D"/>
    <w:rsid w:val="00171C8C"/>
    <w:rsid w:val="00173933"/>
    <w:rsid w:val="00175CC1"/>
    <w:rsid w:val="001832AD"/>
    <w:rsid w:val="00185506"/>
    <w:rsid w:val="00187423"/>
    <w:rsid w:val="00191989"/>
    <w:rsid w:val="001934A6"/>
    <w:rsid w:val="001A6679"/>
    <w:rsid w:val="001C1E52"/>
    <w:rsid w:val="001C7034"/>
    <w:rsid w:val="001D174B"/>
    <w:rsid w:val="001D659D"/>
    <w:rsid w:val="001E64D7"/>
    <w:rsid w:val="001E7A11"/>
    <w:rsid w:val="001E7AAA"/>
    <w:rsid w:val="001F4EAD"/>
    <w:rsid w:val="002043AA"/>
    <w:rsid w:val="00225879"/>
    <w:rsid w:val="00240616"/>
    <w:rsid w:val="00247CA5"/>
    <w:rsid w:val="00250CF9"/>
    <w:rsid w:val="00252B61"/>
    <w:rsid w:val="00252F10"/>
    <w:rsid w:val="002534BD"/>
    <w:rsid w:val="0025361E"/>
    <w:rsid w:val="0025644A"/>
    <w:rsid w:val="00262107"/>
    <w:rsid w:val="00275ABB"/>
    <w:rsid w:val="00281839"/>
    <w:rsid w:val="00290372"/>
    <w:rsid w:val="00290590"/>
    <w:rsid w:val="00291A48"/>
    <w:rsid w:val="00294D91"/>
    <w:rsid w:val="00296D2B"/>
    <w:rsid w:val="002A5AB7"/>
    <w:rsid w:val="002B11FC"/>
    <w:rsid w:val="002B3402"/>
    <w:rsid w:val="002B54F0"/>
    <w:rsid w:val="002B5EFF"/>
    <w:rsid w:val="002C2024"/>
    <w:rsid w:val="002D1804"/>
    <w:rsid w:val="002E01CD"/>
    <w:rsid w:val="002E67FD"/>
    <w:rsid w:val="002F2C4A"/>
    <w:rsid w:val="002F2ECD"/>
    <w:rsid w:val="002F42FC"/>
    <w:rsid w:val="00300423"/>
    <w:rsid w:val="003006C3"/>
    <w:rsid w:val="0030145B"/>
    <w:rsid w:val="003128DE"/>
    <w:rsid w:val="00323F86"/>
    <w:rsid w:val="00334EFC"/>
    <w:rsid w:val="00345D8F"/>
    <w:rsid w:val="00352E8F"/>
    <w:rsid w:val="00353FFE"/>
    <w:rsid w:val="00367AD8"/>
    <w:rsid w:val="00367E4E"/>
    <w:rsid w:val="003816FB"/>
    <w:rsid w:val="003859A1"/>
    <w:rsid w:val="00387A1C"/>
    <w:rsid w:val="003A2651"/>
    <w:rsid w:val="003B5134"/>
    <w:rsid w:val="003B533F"/>
    <w:rsid w:val="003B7742"/>
    <w:rsid w:val="003C60F9"/>
    <w:rsid w:val="003C6F28"/>
    <w:rsid w:val="003D2B99"/>
    <w:rsid w:val="003D4235"/>
    <w:rsid w:val="003F3CE2"/>
    <w:rsid w:val="00406B9E"/>
    <w:rsid w:val="00414A9E"/>
    <w:rsid w:val="00424918"/>
    <w:rsid w:val="004564AE"/>
    <w:rsid w:val="00456992"/>
    <w:rsid w:val="0046451F"/>
    <w:rsid w:val="00471D2E"/>
    <w:rsid w:val="00497A9D"/>
    <w:rsid w:val="004A7FAE"/>
    <w:rsid w:val="004B3093"/>
    <w:rsid w:val="004B6853"/>
    <w:rsid w:val="004C109E"/>
    <w:rsid w:val="004C3F71"/>
    <w:rsid w:val="004D2E83"/>
    <w:rsid w:val="004D3978"/>
    <w:rsid w:val="004D4322"/>
    <w:rsid w:val="004D738A"/>
    <w:rsid w:val="004E0F93"/>
    <w:rsid w:val="004E5CC1"/>
    <w:rsid w:val="004E7674"/>
    <w:rsid w:val="005028C6"/>
    <w:rsid w:val="0051129E"/>
    <w:rsid w:val="00513EC5"/>
    <w:rsid w:val="00516249"/>
    <w:rsid w:val="005363F6"/>
    <w:rsid w:val="00536675"/>
    <w:rsid w:val="0053743C"/>
    <w:rsid w:val="00546F64"/>
    <w:rsid w:val="00547203"/>
    <w:rsid w:val="00561A8D"/>
    <w:rsid w:val="00570361"/>
    <w:rsid w:val="00587C7C"/>
    <w:rsid w:val="00593221"/>
    <w:rsid w:val="0059521D"/>
    <w:rsid w:val="00596046"/>
    <w:rsid w:val="005A31D0"/>
    <w:rsid w:val="005A39E3"/>
    <w:rsid w:val="005B0125"/>
    <w:rsid w:val="005B07D0"/>
    <w:rsid w:val="005B25AB"/>
    <w:rsid w:val="005B3C98"/>
    <w:rsid w:val="005B64FB"/>
    <w:rsid w:val="005C2176"/>
    <w:rsid w:val="005C3C6F"/>
    <w:rsid w:val="005C3D0E"/>
    <w:rsid w:val="005C4FE7"/>
    <w:rsid w:val="005C60F7"/>
    <w:rsid w:val="005D09CB"/>
    <w:rsid w:val="005D7C24"/>
    <w:rsid w:val="005E6E30"/>
    <w:rsid w:val="005E7845"/>
    <w:rsid w:val="005F26F5"/>
    <w:rsid w:val="005F62CA"/>
    <w:rsid w:val="0060401A"/>
    <w:rsid w:val="00611AD5"/>
    <w:rsid w:val="006238F1"/>
    <w:rsid w:val="006245FE"/>
    <w:rsid w:val="0062472E"/>
    <w:rsid w:val="00627883"/>
    <w:rsid w:val="006322C0"/>
    <w:rsid w:val="0063762A"/>
    <w:rsid w:val="006459DD"/>
    <w:rsid w:val="00646624"/>
    <w:rsid w:val="00651D31"/>
    <w:rsid w:val="00661352"/>
    <w:rsid w:val="006672D1"/>
    <w:rsid w:val="00670E62"/>
    <w:rsid w:val="0068022D"/>
    <w:rsid w:val="006821B4"/>
    <w:rsid w:val="00682EAC"/>
    <w:rsid w:val="0068471D"/>
    <w:rsid w:val="006A0C27"/>
    <w:rsid w:val="006A4FDD"/>
    <w:rsid w:val="006A5113"/>
    <w:rsid w:val="006A5C65"/>
    <w:rsid w:val="006A7B73"/>
    <w:rsid w:val="006B3CFF"/>
    <w:rsid w:val="006C004E"/>
    <w:rsid w:val="006D2115"/>
    <w:rsid w:val="006D3513"/>
    <w:rsid w:val="006E2BA6"/>
    <w:rsid w:val="006E3A15"/>
    <w:rsid w:val="006E3FAC"/>
    <w:rsid w:val="006E4E30"/>
    <w:rsid w:val="006E6328"/>
    <w:rsid w:val="006F199C"/>
    <w:rsid w:val="006F29D8"/>
    <w:rsid w:val="006F52BF"/>
    <w:rsid w:val="00707F46"/>
    <w:rsid w:val="00712287"/>
    <w:rsid w:val="00732B7D"/>
    <w:rsid w:val="00736B23"/>
    <w:rsid w:val="00746E71"/>
    <w:rsid w:val="0075142F"/>
    <w:rsid w:val="00751B94"/>
    <w:rsid w:val="00752B80"/>
    <w:rsid w:val="00753F38"/>
    <w:rsid w:val="007551FE"/>
    <w:rsid w:val="0076014B"/>
    <w:rsid w:val="007646E6"/>
    <w:rsid w:val="00777C31"/>
    <w:rsid w:val="007919CC"/>
    <w:rsid w:val="0079288A"/>
    <w:rsid w:val="0079357E"/>
    <w:rsid w:val="00794A35"/>
    <w:rsid w:val="007957B4"/>
    <w:rsid w:val="00795F06"/>
    <w:rsid w:val="00796A9F"/>
    <w:rsid w:val="007B4581"/>
    <w:rsid w:val="007B46E1"/>
    <w:rsid w:val="007B47B0"/>
    <w:rsid w:val="007C5F57"/>
    <w:rsid w:val="007C645B"/>
    <w:rsid w:val="007D4216"/>
    <w:rsid w:val="007D4662"/>
    <w:rsid w:val="007D5584"/>
    <w:rsid w:val="007D66FF"/>
    <w:rsid w:val="007E383F"/>
    <w:rsid w:val="007E4404"/>
    <w:rsid w:val="007F2D8C"/>
    <w:rsid w:val="00807A6A"/>
    <w:rsid w:val="00813A9F"/>
    <w:rsid w:val="008146F8"/>
    <w:rsid w:val="00823DDA"/>
    <w:rsid w:val="00824332"/>
    <w:rsid w:val="00824638"/>
    <w:rsid w:val="00827B97"/>
    <w:rsid w:val="00827CDD"/>
    <w:rsid w:val="00830473"/>
    <w:rsid w:val="00830893"/>
    <w:rsid w:val="008342F3"/>
    <w:rsid w:val="00834EF1"/>
    <w:rsid w:val="008358C0"/>
    <w:rsid w:val="00844AE6"/>
    <w:rsid w:val="00851AD9"/>
    <w:rsid w:val="0085222E"/>
    <w:rsid w:val="00857F9F"/>
    <w:rsid w:val="00861DEB"/>
    <w:rsid w:val="00861EA9"/>
    <w:rsid w:val="008709CE"/>
    <w:rsid w:val="00883745"/>
    <w:rsid w:val="00895773"/>
    <w:rsid w:val="008A7A71"/>
    <w:rsid w:val="008C23E8"/>
    <w:rsid w:val="008D56D9"/>
    <w:rsid w:val="008D7783"/>
    <w:rsid w:val="008E17FB"/>
    <w:rsid w:val="008E6D62"/>
    <w:rsid w:val="008F4ED7"/>
    <w:rsid w:val="00903D60"/>
    <w:rsid w:val="0090754D"/>
    <w:rsid w:val="00913466"/>
    <w:rsid w:val="009138BA"/>
    <w:rsid w:val="00917AC9"/>
    <w:rsid w:val="00927FE6"/>
    <w:rsid w:val="009314B7"/>
    <w:rsid w:val="009374E1"/>
    <w:rsid w:val="00954070"/>
    <w:rsid w:val="009555BA"/>
    <w:rsid w:val="00956790"/>
    <w:rsid w:val="00961B01"/>
    <w:rsid w:val="00962F5B"/>
    <w:rsid w:val="009670D3"/>
    <w:rsid w:val="00970EF6"/>
    <w:rsid w:val="00977F9E"/>
    <w:rsid w:val="009812C4"/>
    <w:rsid w:val="009866A8"/>
    <w:rsid w:val="00987175"/>
    <w:rsid w:val="00991833"/>
    <w:rsid w:val="009A797A"/>
    <w:rsid w:val="009B2C78"/>
    <w:rsid w:val="009B3319"/>
    <w:rsid w:val="009C506A"/>
    <w:rsid w:val="009D0A18"/>
    <w:rsid w:val="009D29B3"/>
    <w:rsid w:val="009E0E7A"/>
    <w:rsid w:val="009E3C13"/>
    <w:rsid w:val="009E4BD9"/>
    <w:rsid w:val="009F254A"/>
    <w:rsid w:val="00A0157C"/>
    <w:rsid w:val="00A02C7E"/>
    <w:rsid w:val="00A03FEC"/>
    <w:rsid w:val="00A044D1"/>
    <w:rsid w:val="00A061A0"/>
    <w:rsid w:val="00A2344F"/>
    <w:rsid w:val="00A260D2"/>
    <w:rsid w:val="00A2717A"/>
    <w:rsid w:val="00A318EF"/>
    <w:rsid w:val="00A355CF"/>
    <w:rsid w:val="00A35869"/>
    <w:rsid w:val="00A45469"/>
    <w:rsid w:val="00A474C4"/>
    <w:rsid w:val="00A54E5D"/>
    <w:rsid w:val="00A639AE"/>
    <w:rsid w:val="00A63D1D"/>
    <w:rsid w:val="00A64824"/>
    <w:rsid w:val="00A7412F"/>
    <w:rsid w:val="00A75F48"/>
    <w:rsid w:val="00A8593C"/>
    <w:rsid w:val="00A93C2A"/>
    <w:rsid w:val="00A94672"/>
    <w:rsid w:val="00AA140F"/>
    <w:rsid w:val="00AA1ED6"/>
    <w:rsid w:val="00AA2A33"/>
    <w:rsid w:val="00AA2FBB"/>
    <w:rsid w:val="00AB188F"/>
    <w:rsid w:val="00AB33AB"/>
    <w:rsid w:val="00AC15E2"/>
    <w:rsid w:val="00AC2EDD"/>
    <w:rsid w:val="00AC6513"/>
    <w:rsid w:val="00AF44C1"/>
    <w:rsid w:val="00AF7755"/>
    <w:rsid w:val="00B009F7"/>
    <w:rsid w:val="00B16DF8"/>
    <w:rsid w:val="00B175B1"/>
    <w:rsid w:val="00B254E0"/>
    <w:rsid w:val="00B324CC"/>
    <w:rsid w:val="00B339E9"/>
    <w:rsid w:val="00B409DE"/>
    <w:rsid w:val="00B56779"/>
    <w:rsid w:val="00B575BF"/>
    <w:rsid w:val="00B7439E"/>
    <w:rsid w:val="00B82EA8"/>
    <w:rsid w:val="00B85119"/>
    <w:rsid w:val="00B95356"/>
    <w:rsid w:val="00BA2AD2"/>
    <w:rsid w:val="00BA4D36"/>
    <w:rsid w:val="00BA6567"/>
    <w:rsid w:val="00BB0D3F"/>
    <w:rsid w:val="00BD0BE0"/>
    <w:rsid w:val="00BD0DBA"/>
    <w:rsid w:val="00BE20CD"/>
    <w:rsid w:val="00BE4A55"/>
    <w:rsid w:val="00BE7FE5"/>
    <w:rsid w:val="00C01B7E"/>
    <w:rsid w:val="00C03043"/>
    <w:rsid w:val="00C05316"/>
    <w:rsid w:val="00C0784E"/>
    <w:rsid w:val="00C1380B"/>
    <w:rsid w:val="00C170B3"/>
    <w:rsid w:val="00C21443"/>
    <w:rsid w:val="00C27A6D"/>
    <w:rsid w:val="00C33264"/>
    <w:rsid w:val="00C33EEC"/>
    <w:rsid w:val="00C356FA"/>
    <w:rsid w:val="00C603D5"/>
    <w:rsid w:val="00C643F2"/>
    <w:rsid w:val="00C7080B"/>
    <w:rsid w:val="00C917D2"/>
    <w:rsid w:val="00CA5B6C"/>
    <w:rsid w:val="00CB1C69"/>
    <w:rsid w:val="00CC78E1"/>
    <w:rsid w:val="00CD0E83"/>
    <w:rsid w:val="00CE7C4F"/>
    <w:rsid w:val="00D036C4"/>
    <w:rsid w:val="00D07A9E"/>
    <w:rsid w:val="00D14758"/>
    <w:rsid w:val="00D2159F"/>
    <w:rsid w:val="00D23A77"/>
    <w:rsid w:val="00D24F50"/>
    <w:rsid w:val="00D30F9F"/>
    <w:rsid w:val="00D37A60"/>
    <w:rsid w:val="00D47831"/>
    <w:rsid w:val="00D50B76"/>
    <w:rsid w:val="00D602D0"/>
    <w:rsid w:val="00D61D91"/>
    <w:rsid w:val="00D7291F"/>
    <w:rsid w:val="00D93AA9"/>
    <w:rsid w:val="00D965FD"/>
    <w:rsid w:val="00DA03F9"/>
    <w:rsid w:val="00DA1669"/>
    <w:rsid w:val="00DB0587"/>
    <w:rsid w:val="00DB1B61"/>
    <w:rsid w:val="00DB30B2"/>
    <w:rsid w:val="00DC0BF3"/>
    <w:rsid w:val="00DD6880"/>
    <w:rsid w:val="00DE4427"/>
    <w:rsid w:val="00DE79BE"/>
    <w:rsid w:val="00E02862"/>
    <w:rsid w:val="00E02A09"/>
    <w:rsid w:val="00E06621"/>
    <w:rsid w:val="00E14DD0"/>
    <w:rsid w:val="00E14FDA"/>
    <w:rsid w:val="00E278D7"/>
    <w:rsid w:val="00E4214C"/>
    <w:rsid w:val="00E42442"/>
    <w:rsid w:val="00E4415C"/>
    <w:rsid w:val="00E460D1"/>
    <w:rsid w:val="00E56A74"/>
    <w:rsid w:val="00E600EF"/>
    <w:rsid w:val="00E61C5F"/>
    <w:rsid w:val="00E64784"/>
    <w:rsid w:val="00E67DC6"/>
    <w:rsid w:val="00E773A2"/>
    <w:rsid w:val="00E838AF"/>
    <w:rsid w:val="00E85FA3"/>
    <w:rsid w:val="00E869F6"/>
    <w:rsid w:val="00E9471B"/>
    <w:rsid w:val="00E971D0"/>
    <w:rsid w:val="00E97DFC"/>
    <w:rsid w:val="00EA2170"/>
    <w:rsid w:val="00EC2ADF"/>
    <w:rsid w:val="00EC2B77"/>
    <w:rsid w:val="00EC38AD"/>
    <w:rsid w:val="00EC796F"/>
    <w:rsid w:val="00EE1C74"/>
    <w:rsid w:val="00EE4EA3"/>
    <w:rsid w:val="00EF005B"/>
    <w:rsid w:val="00EF0394"/>
    <w:rsid w:val="00EF6C23"/>
    <w:rsid w:val="00F0195A"/>
    <w:rsid w:val="00F023C7"/>
    <w:rsid w:val="00F06D52"/>
    <w:rsid w:val="00F366A6"/>
    <w:rsid w:val="00F413E4"/>
    <w:rsid w:val="00F530C6"/>
    <w:rsid w:val="00F548C1"/>
    <w:rsid w:val="00F56246"/>
    <w:rsid w:val="00F64337"/>
    <w:rsid w:val="00F82074"/>
    <w:rsid w:val="00F97ADD"/>
    <w:rsid w:val="00FB02BF"/>
    <w:rsid w:val="00FB55A4"/>
    <w:rsid w:val="00FC1704"/>
    <w:rsid w:val="00FC1E3F"/>
    <w:rsid w:val="00FC6F4D"/>
    <w:rsid w:val="00FC7C7F"/>
    <w:rsid w:val="00FE7B89"/>
    <w:rsid w:val="00FF7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108D1C"/>
  <w15:chartTrackingRefBased/>
  <w15:docId w15:val="{2ECB536A-82AE-462A-B870-D08B1F88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B55A4"/>
    <w:rPr>
      <w:sz w:val="24"/>
      <w:lang w:val="en-GB" w:eastAsia="hu-HU"/>
    </w:rPr>
  </w:style>
  <w:style w:type="paragraph" w:styleId="Cmsor1">
    <w:name w:val="heading 1"/>
    <w:next w:val="Norml"/>
    <w:link w:val="Cmsor1Char"/>
    <w:qFormat/>
    <w:rsid w:val="00290372"/>
    <w:pPr>
      <w:keepNext/>
      <w:pageBreakBefore/>
      <w:numPr>
        <w:numId w:val="16"/>
      </w:numPr>
      <w:suppressAutoHyphens/>
      <w:spacing w:before="420" w:after="240"/>
      <w:jc w:val="center"/>
      <w:outlineLvl w:val="0"/>
    </w:pPr>
    <w:rPr>
      <w:b/>
      <w:sz w:val="36"/>
      <w:lang w:val="en-GB" w:eastAsia="it-IT"/>
    </w:rPr>
  </w:style>
  <w:style w:type="paragraph" w:styleId="Cmsor2">
    <w:name w:val="heading 2"/>
    <w:basedOn w:val="Norml"/>
    <w:next w:val="Norml"/>
    <w:link w:val="Cmsor2Char"/>
    <w:qFormat/>
    <w:rsid w:val="001650BC"/>
    <w:pPr>
      <w:keepNext/>
      <w:numPr>
        <w:ilvl w:val="1"/>
        <w:numId w:val="16"/>
      </w:numPr>
      <w:suppressAutoHyphens/>
      <w:spacing w:before="360" w:after="120"/>
      <w:jc w:val="center"/>
      <w:outlineLvl w:val="1"/>
    </w:pPr>
    <w:rPr>
      <w:b/>
      <w:sz w:val="32"/>
    </w:rPr>
  </w:style>
  <w:style w:type="paragraph" w:styleId="Cmsor3">
    <w:name w:val="heading 3"/>
    <w:basedOn w:val="Norml"/>
    <w:next w:val="Norml"/>
    <w:qFormat/>
    <w:rsid w:val="00290372"/>
    <w:pPr>
      <w:keepNext/>
      <w:numPr>
        <w:ilvl w:val="2"/>
        <w:numId w:val="16"/>
      </w:numPr>
      <w:suppressAutoHyphens/>
      <w:spacing w:before="300" w:after="120"/>
      <w:outlineLvl w:val="2"/>
    </w:pPr>
    <w:rPr>
      <w:b/>
      <w:sz w:val="28"/>
    </w:rPr>
  </w:style>
  <w:style w:type="paragraph" w:styleId="Cmsor4">
    <w:name w:val="heading 4"/>
    <w:basedOn w:val="Norml"/>
    <w:next w:val="Norml"/>
    <w:qFormat/>
    <w:rsid w:val="00290372"/>
    <w:pPr>
      <w:keepNext/>
      <w:numPr>
        <w:ilvl w:val="3"/>
        <w:numId w:val="16"/>
      </w:numPr>
      <w:spacing w:before="240" w:after="60"/>
      <w:jc w:val="center"/>
      <w:outlineLvl w:val="3"/>
    </w:pPr>
    <w:rPr>
      <w:b/>
      <w:caps/>
      <w:sz w:val="22"/>
      <w:lang w:eastAsia="cs-CZ"/>
    </w:rPr>
  </w:style>
  <w:style w:type="paragraph" w:styleId="Cmsor5">
    <w:name w:val="heading 5"/>
    <w:basedOn w:val="Norml"/>
    <w:next w:val="Norml"/>
    <w:qFormat/>
    <w:pPr>
      <w:numPr>
        <w:ilvl w:val="4"/>
        <w:numId w:val="16"/>
      </w:numPr>
      <w:spacing w:before="240" w:after="60"/>
      <w:outlineLvl w:val="4"/>
    </w:pPr>
    <w:rPr>
      <w:caps/>
      <w:sz w:val="22"/>
    </w:rPr>
  </w:style>
  <w:style w:type="paragraph" w:styleId="Cmsor6">
    <w:name w:val="heading 6"/>
    <w:basedOn w:val="Norml"/>
    <w:next w:val="Norml"/>
    <w:qFormat/>
    <w:pPr>
      <w:numPr>
        <w:ilvl w:val="5"/>
        <w:numId w:val="16"/>
      </w:numPr>
      <w:spacing w:before="240" w:after="60"/>
      <w:outlineLvl w:val="5"/>
    </w:pPr>
    <w:rPr>
      <w:i/>
    </w:rPr>
  </w:style>
  <w:style w:type="paragraph" w:styleId="Cmsor7">
    <w:name w:val="heading 7"/>
    <w:basedOn w:val="Norml"/>
    <w:next w:val="Norml"/>
    <w:qFormat/>
    <w:pPr>
      <w:numPr>
        <w:ilvl w:val="6"/>
        <w:numId w:val="16"/>
      </w:numPr>
      <w:spacing w:before="240" w:after="60"/>
      <w:outlineLvl w:val="6"/>
    </w:pPr>
    <w:rPr>
      <w:rFonts w:ascii="Arial" w:hAnsi="Arial"/>
    </w:rPr>
  </w:style>
  <w:style w:type="paragraph" w:styleId="Cmsor8">
    <w:name w:val="heading 8"/>
    <w:basedOn w:val="Norml"/>
    <w:next w:val="Norml"/>
    <w:qFormat/>
    <w:pPr>
      <w:numPr>
        <w:ilvl w:val="7"/>
        <w:numId w:val="16"/>
      </w:numPr>
      <w:spacing w:before="240" w:after="60"/>
      <w:outlineLvl w:val="7"/>
    </w:pPr>
    <w:rPr>
      <w:rFonts w:ascii="Arial" w:hAnsi="Arial"/>
      <w:i/>
    </w:rPr>
  </w:style>
  <w:style w:type="paragraph" w:styleId="Cmsor9">
    <w:name w:val="heading 9"/>
    <w:basedOn w:val="Norml"/>
    <w:next w:val="Norml"/>
    <w:qFormat/>
    <w:pPr>
      <w:numPr>
        <w:ilvl w:val="8"/>
        <w:numId w:val="16"/>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bildung">
    <w:name w:val="Abbildung"/>
    <w:basedOn w:val="Norml"/>
    <w:pPr>
      <w:ind w:left="170"/>
    </w:pPr>
    <w:rPr>
      <w:rFonts w:ascii="H-Times New Roman" w:hAnsi="H-Times New Roman"/>
    </w:rPr>
  </w:style>
  <w:style w:type="paragraph" w:styleId="brajegyzk">
    <w:name w:val="table of figures"/>
    <w:basedOn w:val="Norml"/>
    <w:semiHidden/>
    <w:pPr>
      <w:tabs>
        <w:tab w:val="right" w:leader="dot" w:pos="8640"/>
      </w:tabs>
      <w:ind w:left="720" w:hanging="720"/>
    </w:pPr>
  </w:style>
  <w:style w:type="paragraph" w:customStyle="1" w:styleId="HeadingBase">
    <w:name w:val="Heading Base"/>
    <w:basedOn w:val="Norml"/>
    <w:next w:val="Szvegtrzs"/>
    <w:pPr>
      <w:keepNext/>
      <w:keepLines/>
      <w:spacing w:before="240" w:after="120"/>
    </w:pPr>
    <w:rPr>
      <w:rFonts w:ascii="Arial" w:hAnsi="Arial"/>
      <w:b/>
      <w:kern w:val="28"/>
      <w:sz w:val="36"/>
    </w:rPr>
  </w:style>
  <w:style w:type="paragraph" w:styleId="Szvegtrzs">
    <w:name w:val="Body Text"/>
    <w:basedOn w:val="Norml"/>
    <w:link w:val="SzvegtrzsChar"/>
    <w:pPr>
      <w:spacing w:after="160" w:line="480" w:lineRule="auto"/>
    </w:pPr>
    <w:rPr>
      <w:lang w:val="en-US"/>
    </w:rPr>
  </w:style>
  <w:style w:type="paragraph" w:styleId="Cm">
    <w:name w:val="Title"/>
    <w:basedOn w:val="HeadingBase"/>
    <w:next w:val="Alcm"/>
    <w:qFormat/>
    <w:pPr>
      <w:spacing w:before="360" w:after="160"/>
      <w:jc w:val="center"/>
    </w:pPr>
    <w:rPr>
      <w:rFonts w:ascii="Times New Roman" w:hAnsi="Times New Roman"/>
      <w:caps/>
      <w:sz w:val="40"/>
    </w:rPr>
  </w:style>
  <w:style w:type="paragraph" w:styleId="Alcm">
    <w:name w:val="Subtitle"/>
    <w:basedOn w:val="Cm"/>
    <w:next w:val="Szvegtrzs"/>
    <w:qFormat/>
    <w:pPr>
      <w:spacing w:before="0" w:after="240"/>
    </w:pPr>
    <w:rPr>
      <w:b w:val="0"/>
      <w:i/>
      <w:sz w:val="28"/>
    </w:rPr>
  </w:style>
  <w:style w:type="paragraph" w:customStyle="1" w:styleId="AttentionLine">
    <w:name w:val="Attention Line"/>
    <w:basedOn w:val="Szvegtrzs"/>
    <w:rPr>
      <w:b/>
      <w:i/>
    </w:rPr>
  </w:style>
  <w:style w:type="paragraph" w:customStyle="1" w:styleId="Author">
    <w:name w:val="Author"/>
    <w:basedOn w:val="Szvegtrzs"/>
    <w:pPr>
      <w:spacing w:before="960"/>
      <w:jc w:val="center"/>
    </w:pPr>
    <w:rPr>
      <w:b/>
      <w:sz w:val="28"/>
    </w:rPr>
  </w:style>
  <w:style w:type="paragraph" w:customStyle="1" w:styleId="BlockQuotation">
    <w:name w:val="Block Quotation"/>
    <w:basedOn w:val="Szvegtrzs"/>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Szvegtrzs"/>
    <w:pPr>
      <w:spacing w:after="240"/>
    </w:pPr>
  </w:style>
  <w:style w:type="paragraph" w:customStyle="1" w:styleId="BodyTextKeep">
    <w:name w:val="Body Text Keep"/>
    <w:basedOn w:val="Szvegtrzs"/>
    <w:pPr>
      <w:keepNext/>
    </w:pPr>
  </w:style>
  <w:style w:type="paragraph" w:customStyle="1" w:styleId="ChapterLabel">
    <w:name w:val="Chapter Label"/>
    <w:basedOn w:val="Norml"/>
    <w:next w:val="Norml"/>
    <w:pPr>
      <w:keepNext/>
      <w:spacing w:before="360"/>
      <w:jc w:val="center"/>
    </w:pPr>
    <w:rPr>
      <w:rFonts w:ascii="Arial" w:hAnsi="Arial"/>
      <w:b/>
      <w:kern w:val="28"/>
      <w:u w:val="single"/>
    </w:rPr>
  </w:style>
  <w:style w:type="paragraph" w:customStyle="1" w:styleId="ChapterSubtitle">
    <w:name w:val="Chapter Subtitle"/>
    <w:basedOn w:val="Norml"/>
    <w:next w:val="Szvegtrzs"/>
    <w:pPr>
      <w:keepNext/>
      <w:keepLines/>
      <w:spacing w:before="360" w:after="360"/>
      <w:jc w:val="center"/>
    </w:pPr>
    <w:rPr>
      <w:rFonts w:ascii="Arial" w:hAnsi="Arial"/>
      <w:i/>
      <w:kern w:val="28"/>
      <w:sz w:val="28"/>
    </w:rPr>
  </w:style>
  <w:style w:type="paragraph" w:customStyle="1" w:styleId="ChapterTitle">
    <w:name w:val="Chapter Title"/>
    <w:basedOn w:val="Norml"/>
    <w:next w:val="ChapterSubtitle"/>
    <w:pPr>
      <w:keepNext/>
      <w:keepLines/>
      <w:spacing w:before="600"/>
      <w:jc w:val="center"/>
    </w:pPr>
    <w:rPr>
      <w:rFonts w:ascii="Arial" w:hAnsi="Arial"/>
      <w:b/>
      <w:kern w:val="28"/>
      <w:sz w:val="32"/>
    </w:rPr>
  </w:style>
  <w:style w:type="paragraph" w:customStyle="1" w:styleId="Date1">
    <w:name w:val="Date1"/>
    <w:basedOn w:val="Szvegtrzs"/>
    <w:pPr>
      <w:spacing w:before="960"/>
      <w:jc w:val="center"/>
    </w:pPr>
    <w:rPr>
      <w:b/>
      <w:sz w:val="28"/>
    </w:rPr>
  </w:style>
  <w:style w:type="paragraph" w:customStyle="1" w:styleId="DocumentLabel">
    <w:name w:val="Document Label"/>
    <w:basedOn w:val="Norml"/>
    <w:pPr>
      <w:keepNext/>
      <w:spacing w:before="240" w:after="360"/>
    </w:pPr>
    <w:rPr>
      <w:b/>
      <w:kern w:val="28"/>
      <w:sz w:val="36"/>
    </w:rPr>
  </w:style>
  <w:style w:type="paragraph" w:styleId="lfej">
    <w:name w:val="header"/>
    <w:basedOn w:val="Norml"/>
    <w:link w:val="lfejChar"/>
    <w:uiPriority w:val="99"/>
    <w:pPr>
      <w:tabs>
        <w:tab w:val="center" w:pos="4536"/>
        <w:tab w:val="right" w:pos="9072"/>
      </w:tabs>
    </w:pPr>
  </w:style>
  <w:style w:type="paragraph" w:styleId="llb">
    <w:name w:val="footer"/>
    <w:basedOn w:val="Norml"/>
    <w:pPr>
      <w:tabs>
        <w:tab w:val="center" w:pos="4536"/>
        <w:tab w:val="right" w:pos="9072"/>
      </w:tabs>
    </w:pPr>
  </w:style>
  <w:style w:type="character" w:customStyle="1" w:styleId="Emphasis1">
    <w:name w:val="Emphasis1"/>
    <w:rPr>
      <w:i/>
    </w:rPr>
  </w:style>
  <w:style w:type="paragraph" w:styleId="Felsorols">
    <w:name w:val="List Bullet"/>
    <w:basedOn w:val="Norml"/>
    <w:pPr>
      <w:numPr>
        <w:numId w:val="3"/>
      </w:numPr>
      <w:tabs>
        <w:tab w:val="left" w:pos="426"/>
      </w:tabs>
      <w:spacing w:before="20" w:after="60"/>
      <w:ind w:hanging="121"/>
    </w:pPr>
    <w:rPr>
      <w:lang w:val="hu-HU"/>
    </w:rPr>
  </w:style>
  <w:style w:type="paragraph" w:customStyle="1" w:styleId="felsfolyt">
    <w:name w:val="felsfolyt"/>
    <w:basedOn w:val="Felsorols"/>
    <w:pPr>
      <w:numPr>
        <w:numId w:val="0"/>
      </w:numPr>
      <w:tabs>
        <w:tab w:val="clear" w:pos="426"/>
      </w:tabs>
      <w:spacing w:before="0" w:after="0"/>
    </w:pPr>
    <w:rPr>
      <w:sz w:val="20"/>
      <w:lang w:val="en-US"/>
    </w:rPr>
  </w:style>
  <w:style w:type="paragraph" w:styleId="Felsorols2">
    <w:name w:val="List Bullet 2"/>
    <w:basedOn w:val="Norml"/>
    <w:autoRedefine/>
    <w:pPr>
      <w:numPr>
        <w:numId w:val="4"/>
      </w:numPr>
      <w:tabs>
        <w:tab w:val="clear" w:pos="643"/>
        <w:tab w:val="left" w:pos="11"/>
        <w:tab w:val="num" w:pos="360"/>
      </w:tabs>
      <w:ind w:left="1134" w:hanging="141"/>
    </w:pPr>
  </w:style>
  <w:style w:type="paragraph" w:styleId="Felsorols3">
    <w:name w:val="List Bullet 3"/>
    <w:basedOn w:val="Felsorols"/>
    <w:autoRedefine/>
    <w:pPr>
      <w:numPr>
        <w:numId w:val="0"/>
      </w:numPr>
      <w:ind w:left="1440" w:hanging="397"/>
    </w:pPr>
  </w:style>
  <w:style w:type="paragraph" w:styleId="Felsorols4">
    <w:name w:val="List Bullet 4"/>
    <w:basedOn w:val="Felsorols"/>
    <w:autoRedefine/>
    <w:pPr>
      <w:numPr>
        <w:numId w:val="0"/>
      </w:numPr>
      <w:ind w:left="1800" w:hanging="397"/>
    </w:pPr>
  </w:style>
  <w:style w:type="paragraph" w:styleId="Felsorols5">
    <w:name w:val="List Bullet 5"/>
    <w:basedOn w:val="Felsorols"/>
    <w:autoRedefine/>
    <w:pPr>
      <w:numPr>
        <w:numId w:val="0"/>
      </w:numPr>
      <w:ind w:left="2160" w:hanging="397"/>
    </w:pPr>
  </w:style>
  <w:style w:type="paragraph" w:customStyle="1" w:styleId="FooterEven">
    <w:name w:val="Footer Even"/>
    <w:basedOn w:val="llb"/>
  </w:style>
  <w:style w:type="paragraph" w:customStyle="1" w:styleId="FooterFirst">
    <w:name w:val="Footer First"/>
    <w:basedOn w:val="llb"/>
    <w:pPr>
      <w:jc w:val="center"/>
    </w:pPr>
  </w:style>
  <w:style w:type="paragraph" w:customStyle="1" w:styleId="FooterOdd">
    <w:name w:val="Footer Odd"/>
    <w:basedOn w:val="llb"/>
    <w:pPr>
      <w:tabs>
        <w:tab w:val="right" w:pos="0"/>
      </w:tabs>
      <w:jc w:val="right"/>
    </w:pPr>
  </w:style>
  <w:style w:type="paragraph" w:customStyle="1" w:styleId="FootnoteBase">
    <w:name w:val="Footnote Base"/>
    <w:basedOn w:val="Norml"/>
    <w:pPr>
      <w:tabs>
        <w:tab w:val="left" w:pos="187"/>
      </w:tabs>
      <w:spacing w:line="220" w:lineRule="exact"/>
      <w:ind w:left="187" w:hanging="187"/>
    </w:pPr>
    <w:rPr>
      <w:sz w:val="18"/>
    </w:rPr>
  </w:style>
  <w:style w:type="paragraph" w:customStyle="1" w:styleId="GlossaryDefinition">
    <w:name w:val="Glossary Definition"/>
    <w:basedOn w:val="Szvegtrzs"/>
    <w:pPr>
      <w:spacing w:line="240" w:lineRule="auto"/>
      <w:ind w:left="547" w:hanging="547"/>
    </w:pPr>
  </w:style>
  <w:style w:type="character" w:customStyle="1" w:styleId="GlossaryEntry">
    <w:name w:val="Glossary Entry"/>
    <w:rPr>
      <w:b/>
    </w:rPr>
  </w:style>
  <w:style w:type="paragraph" w:customStyle="1" w:styleId="H4">
    <w:name w:val="H4"/>
    <w:basedOn w:val="Norml"/>
    <w:next w:val="Norml"/>
    <w:pPr>
      <w:keepNext/>
      <w:widowControl w:val="0"/>
      <w:spacing w:before="100" w:after="100"/>
      <w:outlineLvl w:val="4"/>
    </w:pPr>
    <w:rPr>
      <w:b/>
      <w:snapToGrid w:val="0"/>
    </w:rPr>
  </w:style>
  <w:style w:type="paragraph" w:customStyle="1" w:styleId="HeaderBase">
    <w:name w:val="Header Base"/>
    <w:basedOn w:val="Norml"/>
    <w:pPr>
      <w:keepLines/>
      <w:tabs>
        <w:tab w:val="center" w:pos="4320"/>
        <w:tab w:val="right" w:pos="8640"/>
      </w:tabs>
    </w:pPr>
  </w:style>
  <w:style w:type="paragraph" w:customStyle="1" w:styleId="HeaderEven">
    <w:name w:val="Header Even"/>
    <w:basedOn w:val="lfej"/>
  </w:style>
  <w:style w:type="paragraph" w:customStyle="1" w:styleId="HeaderFirst">
    <w:name w:val="Header First"/>
    <w:basedOn w:val="lfej"/>
    <w:pPr>
      <w:jc w:val="center"/>
    </w:pPr>
  </w:style>
  <w:style w:type="paragraph" w:customStyle="1" w:styleId="HeaderOdd">
    <w:name w:val="Header Odd"/>
    <w:basedOn w:val="lfej"/>
    <w:pPr>
      <w:tabs>
        <w:tab w:val="right" w:pos="0"/>
      </w:tabs>
      <w:jc w:val="right"/>
    </w:pPr>
  </w:style>
  <w:style w:type="character" w:styleId="Hiperhivatkozs">
    <w:name w:val="Hyperlink"/>
    <w:basedOn w:val="Bekezdsalapbettpusa"/>
    <w:uiPriority w:val="99"/>
    <w:rPr>
      <w:color w:val="0000FF"/>
      <w:u w:val="single"/>
    </w:rPr>
  </w:style>
  <w:style w:type="paragraph" w:styleId="Hivatkozsjegyzk">
    <w:name w:val="table of authorities"/>
    <w:basedOn w:val="Norml"/>
    <w:semiHidden/>
    <w:pPr>
      <w:tabs>
        <w:tab w:val="right" w:leader="dot" w:pos="8640"/>
      </w:tabs>
      <w:ind w:left="360" w:hanging="360"/>
    </w:pPr>
  </w:style>
  <w:style w:type="paragraph" w:customStyle="1" w:styleId="SectionHeading">
    <w:name w:val="Section Heading"/>
    <w:basedOn w:val="HeadingBase"/>
    <w:pPr>
      <w:spacing w:before="120" w:after="160"/>
    </w:pPr>
    <w:rPr>
      <w:sz w:val="28"/>
    </w:rPr>
  </w:style>
  <w:style w:type="paragraph" w:styleId="Hivatkozsjegyzk-fej">
    <w:name w:val="toa heading"/>
    <w:basedOn w:val="SectionHeading"/>
    <w:next w:val="Hivatkozsjegyzk"/>
    <w:semiHidden/>
  </w:style>
  <w:style w:type="paragraph" w:customStyle="1" w:styleId="IndexBase">
    <w:name w:val="Index Base"/>
    <w:basedOn w:val="Norml"/>
    <w:pPr>
      <w:tabs>
        <w:tab w:val="right" w:leader="dot" w:pos="3960"/>
      </w:tabs>
      <w:ind w:left="720" w:hanging="720"/>
    </w:pPr>
  </w:style>
  <w:style w:type="character" w:styleId="Jegyzethivatkozs">
    <w:name w:val="annotation reference"/>
    <w:uiPriority w:val="99"/>
    <w:semiHidden/>
    <w:rPr>
      <w:sz w:val="16"/>
    </w:rPr>
  </w:style>
  <w:style w:type="paragraph" w:styleId="Jegyzetszveg">
    <w:name w:val="annotation text"/>
    <w:basedOn w:val="Norml"/>
    <w:link w:val="JegyzetszvegChar"/>
    <w:uiPriority w:val="99"/>
    <w:semiHidden/>
    <w:pPr>
      <w:tabs>
        <w:tab w:val="left" w:pos="187"/>
      </w:tabs>
      <w:spacing w:after="120" w:line="220" w:lineRule="exact"/>
      <w:ind w:left="187" w:hanging="187"/>
    </w:pPr>
    <w:rPr>
      <w:lang w:val="en-US"/>
    </w:rPr>
  </w:style>
  <w:style w:type="paragraph" w:styleId="Kpalrs">
    <w:name w:val="caption"/>
    <w:basedOn w:val="Norml"/>
    <w:next w:val="Norml"/>
    <w:qFormat/>
    <w:pPr>
      <w:spacing w:before="120" w:after="120"/>
      <w:jc w:val="center"/>
    </w:pPr>
    <w:rPr>
      <w:b/>
      <w:i/>
    </w:rPr>
  </w:style>
  <w:style w:type="paragraph" w:customStyle="1" w:styleId="kapszam">
    <w:name w:val="kapszam"/>
    <w:basedOn w:val="Kpalrs"/>
    <w:autoRedefine/>
    <w:pPr>
      <w:jc w:val="left"/>
    </w:pPr>
    <w:rPr>
      <w:bCs/>
      <w:i w:val="0"/>
      <w:iCs/>
      <w:lang w:val="en-US"/>
    </w:rPr>
  </w:style>
  <w:style w:type="paragraph" w:customStyle="1" w:styleId="kep">
    <w:name w:val="kep"/>
    <w:basedOn w:val="Norml"/>
    <w:next w:val="kapszam"/>
    <w:rPr>
      <w:noProof/>
    </w:rPr>
  </w:style>
  <w:style w:type="character" w:styleId="Lbjegyzet-hivatkozs">
    <w:name w:val="footnote reference"/>
    <w:semiHidden/>
    <w:rPr>
      <w:vertAlign w:val="superscript"/>
    </w:rPr>
  </w:style>
  <w:style w:type="paragraph" w:styleId="Lbjegyzetszveg">
    <w:name w:val="footnote text"/>
    <w:basedOn w:val="FootnoteBase"/>
    <w:semiHidden/>
    <w:rsid w:val="00FB55A4"/>
    <w:pPr>
      <w:spacing w:after="120"/>
    </w:pPr>
    <w:rPr>
      <w:lang w:val="hu-HU"/>
    </w:rPr>
  </w:style>
  <w:style w:type="character" w:customStyle="1" w:styleId="Lead-inEmphasis">
    <w:name w:val="Lead-in Emphasis"/>
    <w:rPr>
      <w:b/>
      <w:i/>
    </w:rPr>
  </w:style>
  <w:style w:type="paragraph" w:customStyle="1" w:styleId="ListBulletFirst">
    <w:name w:val="List Bullet First"/>
    <w:basedOn w:val="Felsorols"/>
    <w:next w:val="Felsorols"/>
    <w:pPr>
      <w:numPr>
        <w:numId w:val="0"/>
      </w:numPr>
      <w:spacing w:before="80"/>
      <w:ind w:left="1304" w:hanging="397"/>
    </w:pPr>
  </w:style>
  <w:style w:type="paragraph" w:customStyle="1" w:styleId="ListBulletLast">
    <w:name w:val="List Bullet Last"/>
    <w:basedOn w:val="Felsorols"/>
    <w:next w:val="Szvegtrzs"/>
    <w:pPr>
      <w:numPr>
        <w:numId w:val="0"/>
      </w:numPr>
      <w:spacing w:after="240"/>
      <w:ind w:left="1304" w:hanging="397"/>
    </w:pPr>
  </w:style>
  <w:style w:type="paragraph" w:styleId="Lista">
    <w:name w:val="List"/>
    <w:basedOn w:val="Norml"/>
    <w:pPr>
      <w:ind w:left="283" w:hanging="283"/>
    </w:pPr>
  </w:style>
  <w:style w:type="paragraph" w:customStyle="1" w:styleId="ListFirst">
    <w:name w:val="List First"/>
    <w:basedOn w:val="Lista"/>
    <w:next w:val="Lista"/>
    <w:pPr>
      <w:spacing w:before="80"/>
    </w:pPr>
  </w:style>
  <w:style w:type="paragraph" w:customStyle="1" w:styleId="ListLast">
    <w:name w:val="List Last"/>
    <w:basedOn w:val="Lista"/>
    <w:next w:val="Szvegtrzs"/>
    <w:pPr>
      <w:spacing w:after="240"/>
    </w:pPr>
  </w:style>
  <w:style w:type="paragraph" w:styleId="Szmozottlista">
    <w:name w:val="List Number"/>
    <w:basedOn w:val="TJ1"/>
    <w:pPr>
      <w:numPr>
        <w:numId w:val="12"/>
      </w:numPr>
      <w:tabs>
        <w:tab w:val="num" w:pos="360"/>
        <w:tab w:val="left" w:leader="dot" w:pos="1134"/>
      </w:tabs>
    </w:pPr>
  </w:style>
  <w:style w:type="paragraph" w:customStyle="1" w:styleId="ListNumberFirst">
    <w:name w:val="List Number First"/>
    <w:basedOn w:val="Szmozottlista"/>
    <w:next w:val="Szmozottlista"/>
    <w:pPr>
      <w:spacing w:before="80"/>
    </w:pPr>
  </w:style>
  <w:style w:type="paragraph" w:customStyle="1" w:styleId="ListNumberLast">
    <w:name w:val="List Number Last"/>
    <w:basedOn w:val="Szmozottlista"/>
    <w:next w:val="Szvegtrzs"/>
    <w:pPr>
      <w:spacing w:after="240"/>
    </w:pPr>
  </w:style>
  <w:style w:type="paragraph" w:styleId="Lista2">
    <w:name w:val="List 2"/>
    <w:basedOn w:val="Lista"/>
    <w:pPr>
      <w:tabs>
        <w:tab w:val="left" w:pos="1080"/>
      </w:tabs>
      <w:ind w:left="1080"/>
    </w:pPr>
  </w:style>
  <w:style w:type="paragraph" w:styleId="Lista3">
    <w:name w:val="List 3"/>
    <w:basedOn w:val="Lista"/>
    <w:pPr>
      <w:tabs>
        <w:tab w:val="left" w:pos="1440"/>
      </w:tabs>
      <w:ind w:left="1440"/>
    </w:pPr>
  </w:style>
  <w:style w:type="paragraph" w:styleId="Lista4">
    <w:name w:val="List 4"/>
    <w:basedOn w:val="Lista"/>
    <w:pPr>
      <w:tabs>
        <w:tab w:val="left" w:pos="1800"/>
      </w:tabs>
      <w:ind w:left="1800"/>
    </w:pPr>
  </w:style>
  <w:style w:type="paragraph" w:styleId="Lista5">
    <w:name w:val="List 5"/>
    <w:basedOn w:val="Lista"/>
    <w:pPr>
      <w:tabs>
        <w:tab w:val="left" w:pos="2160"/>
      </w:tabs>
      <w:ind w:left="2160"/>
    </w:pPr>
  </w:style>
  <w:style w:type="paragraph" w:styleId="Listafolytatsa">
    <w:name w:val="List Continue"/>
    <w:basedOn w:val="Lista"/>
    <w:pPr>
      <w:spacing w:after="160"/>
    </w:pPr>
  </w:style>
  <w:style w:type="paragraph" w:styleId="Listafolytatsa2">
    <w:name w:val="List Continue 2"/>
    <w:basedOn w:val="Listafolytatsa"/>
    <w:pPr>
      <w:ind w:left="1080"/>
    </w:pPr>
  </w:style>
  <w:style w:type="paragraph" w:styleId="Listafolytatsa3">
    <w:name w:val="List Continue 3"/>
    <w:basedOn w:val="Listafolytatsa"/>
    <w:pPr>
      <w:ind w:left="1440"/>
    </w:pPr>
  </w:style>
  <w:style w:type="paragraph" w:styleId="Listafolytatsa4">
    <w:name w:val="List Continue 4"/>
    <w:basedOn w:val="Listafolytatsa"/>
    <w:pPr>
      <w:ind w:left="1800"/>
    </w:pPr>
  </w:style>
  <w:style w:type="paragraph" w:styleId="Listafolytatsa5">
    <w:name w:val="List Continue 5"/>
    <w:basedOn w:val="Listafolytatsa"/>
    <w:pPr>
      <w:ind w:left="2160"/>
    </w:pPr>
  </w:style>
  <w:style w:type="paragraph" w:styleId="Makrszvege">
    <w:name w:val="macro"/>
    <w:basedOn w:val="Szvegtrzs"/>
    <w:semiHidden/>
    <w:pPr>
      <w:spacing w:after="120" w:line="240" w:lineRule="auto"/>
    </w:pPr>
    <w:rPr>
      <w:rFonts w:ascii="Courier New" w:hAnsi="Courier New"/>
    </w:rPr>
  </w:style>
  <w:style w:type="paragraph" w:styleId="Megjegyzsfej">
    <w:name w:val="Note Heading"/>
    <w:basedOn w:val="Norml"/>
    <w:next w:val="Norml"/>
  </w:style>
  <w:style w:type="paragraph" w:customStyle="1" w:styleId="Name">
    <w:name w:val="Name"/>
    <w:basedOn w:val="Szvegtrzs"/>
    <w:pPr>
      <w:jc w:val="center"/>
    </w:pPr>
  </w:style>
  <w:style w:type="character" w:styleId="Oldalszm">
    <w:name w:val="page number"/>
    <w:basedOn w:val="Bekezdsalapbettpusa"/>
  </w:style>
  <w:style w:type="paragraph" w:customStyle="1" w:styleId="PartLabel">
    <w:name w:val="Part Label"/>
    <w:basedOn w:val="HeadingBase"/>
    <w:next w:val="Norml"/>
    <w:pPr>
      <w:spacing w:before="600" w:after="160"/>
      <w:jc w:val="center"/>
    </w:pPr>
    <w:rPr>
      <w:b w:val="0"/>
      <w:sz w:val="24"/>
      <w:u w:val="single"/>
    </w:rPr>
  </w:style>
  <w:style w:type="paragraph" w:customStyle="1" w:styleId="PartSubtitle">
    <w:name w:val="Part Subtitle"/>
    <w:basedOn w:val="Norml"/>
    <w:next w:val="Szvegtrzs"/>
    <w:pPr>
      <w:keepNext/>
      <w:spacing w:before="360" w:after="120"/>
      <w:jc w:val="center"/>
    </w:pPr>
    <w:rPr>
      <w:rFonts w:ascii="Arial" w:hAnsi="Arial"/>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Szvegtrzs"/>
    <w:next w:val="Kpalrs"/>
    <w:pPr>
      <w:keepNext/>
      <w:spacing w:line="240" w:lineRule="auto"/>
    </w:pPr>
  </w:style>
  <w:style w:type="paragraph" w:customStyle="1" w:styleId="SectionLabel">
    <w:name w:val="Section Label"/>
    <w:basedOn w:val="HeadingBase"/>
    <w:next w:val="Szvegtrzs"/>
    <w:pPr>
      <w:spacing w:after="360"/>
      <w:jc w:val="center"/>
    </w:pPr>
  </w:style>
  <w:style w:type="character" w:styleId="Sorszma">
    <w:name w:val="line number"/>
    <w:basedOn w:val="Bekezdsalapbettpusa"/>
  </w:style>
  <w:style w:type="paragraph" w:customStyle="1" w:styleId="Style1">
    <w:name w:val="Style1"/>
    <w:basedOn w:val="Norml"/>
    <w:pPr>
      <w:ind w:firstLine="720"/>
    </w:pPr>
    <w:rPr>
      <w:rFonts w:ascii="H-Times New Roman" w:hAnsi="H-Times New Roman"/>
      <w:sz w:val="28"/>
    </w:rPr>
  </w:style>
  <w:style w:type="paragraph" w:customStyle="1" w:styleId="Style2">
    <w:name w:val="Style2"/>
    <w:basedOn w:val="Style1"/>
    <w:pPr>
      <w:spacing w:before="120" w:after="120"/>
    </w:pPr>
    <w:rPr>
      <w:i/>
      <w:sz w:val="20"/>
    </w:rPr>
  </w:style>
  <w:style w:type="paragraph" w:customStyle="1" w:styleId="Style5">
    <w:name w:val="Style5"/>
    <w:rPr>
      <w:noProof/>
      <w:lang w:val="hu-HU" w:eastAsia="hu-HU"/>
    </w:rPr>
  </w:style>
  <w:style w:type="paragraph" w:customStyle="1" w:styleId="SubtitleCover">
    <w:name w:val="Subtitle Cover"/>
    <w:basedOn w:val="Norml"/>
    <w:next w:val="Szvegtrzs"/>
    <w:pPr>
      <w:keepNext/>
      <w:spacing w:before="240" w:after="160"/>
      <w:jc w:val="center"/>
    </w:pPr>
    <w:rPr>
      <w:rFonts w:ascii="Arial" w:hAnsi="Arial"/>
      <w:i/>
      <w:kern w:val="28"/>
      <w:sz w:val="36"/>
    </w:rPr>
  </w:style>
  <w:style w:type="character" w:customStyle="1" w:styleId="Superscript">
    <w:name w:val="Superscript"/>
    <w:rPr>
      <w:vertAlign w:val="superscript"/>
    </w:rPr>
  </w:style>
  <w:style w:type="paragraph" w:styleId="Szmozottlista2">
    <w:name w:val="List Number 2"/>
    <w:basedOn w:val="Szmozottlista"/>
    <w:pPr>
      <w:ind w:left="1080"/>
    </w:pPr>
  </w:style>
  <w:style w:type="paragraph" w:styleId="Szmozottlista3">
    <w:name w:val="List Number 3"/>
    <w:basedOn w:val="Szmozottlista"/>
    <w:pPr>
      <w:ind w:left="1440"/>
    </w:pPr>
  </w:style>
  <w:style w:type="paragraph" w:styleId="Szmozottlista4">
    <w:name w:val="List Number 4"/>
    <w:basedOn w:val="Szmozottlista"/>
    <w:pPr>
      <w:ind w:left="1800"/>
    </w:pPr>
  </w:style>
  <w:style w:type="paragraph" w:styleId="Szmozottlista5">
    <w:name w:val="List Number 5"/>
    <w:basedOn w:val="Szmozottlista"/>
    <w:pPr>
      <w:ind w:left="2160"/>
    </w:pPr>
  </w:style>
  <w:style w:type="paragraph" w:styleId="Szvegtrzs2">
    <w:name w:val="Body Text 2"/>
    <w:basedOn w:val="Norml"/>
  </w:style>
  <w:style w:type="paragraph" w:styleId="Szvegtrzs3">
    <w:name w:val="Body Text 3"/>
    <w:basedOn w:val="Norml"/>
    <w:pPr>
      <w:ind w:firstLine="709"/>
    </w:pPr>
    <w:rPr>
      <w:sz w:val="22"/>
    </w:rPr>
  </w:style>
  <w:style w:type="paragraph" w:styleId="Szvegtrzsbehzssal">
    <w:name w:val="Body Text Indent"/>
    <w:basedOn w:val="Norml"/>
    <w:pPr>
      <w:widowControl w:val="0"/>
      <w:spacing w:before="840"/>
      <w:jc w:val="center"/>
    </w:pPr>
    <w:rPr>
      <w:b/>
    </w:rPr>
  </w:style>
  <w:style w:type="paragraph" w:styleId="Szvegtrzsbehzssal2">
    <w:name w:val="Body Text Indent 2"/>
    <w:basedOn w:val="Norml"/>
    <w:rPr>
      <w:lang w:val="de-DE"/>
    </w:rPr>
  </w:style>
  <w:style w:type="paragraph" w:styleId="Szvegtrzsbehzssal3">
    <w:name w:val="Body Text Indent 3"/>
    <w:basedOn w:val="Norml"/>
  </w:style>
  <w:style w:type="paragraph" w:customStyle="1" w:styleId="tblacm">
    <w:name w:val="táblacím"/>
    <w:basedOn w:val="Kpalrs"/>
    <w:pPr>
      <w:keepNext/>
      <w:keepLines/>
      <w:ind w:left="737" w:hanging="737"/>
    </w:pPr>
    <w:rPr>
      <w:b w:val="0"/>
      <w:i w:val="0"/>
    </w:rPr>
  </w:style>
  <w:style w:type="paragraph" w:customStyle="1" w:styleId="table">
    <w:name w:val="table"/>
    <w:basedOn w:val="Norml"/>
    <w:autoRedefine/>
    <w:pPr>
      <w:tabs>
        <w:tab w:val="left" w:pos="7371"/>
      </w:tabs>
      <w:ind w:left="170"/>
      <w:jc w:val="center"/>
    </w:pPr>
  </w:style>
  <w:style w:type="paragraph" w:customStyle="1" w:styleId="tablazat">
    <w:name w:val="tablazat"/>
    <w:basedOn w:val="table"/>
    <w:pPr>
      <w:ind w:left="0"/>
      <w:jc w:val="left"/>
    </w:pPr>
  </w:style>
  <w:style w:type="paragraph" w:customStyle="1" w:styleId="tblzatcm">
    <w:name w:val="táblázatcím"/>
    <w:basedOn w:val="Norml"/>
    <w:next w:val="Norml"/>
    <w:pPr>
      <w:keepNext/>
      <w:keepLines/>
      <w:spacing w:before="120" w:after="120"/>
      <w:ind w:left="1008" w:hanging="1008"/>
    </w:pPr>
    <w:rPr>
      <w:rFonts w:ascii="H-Times New Roman" w:hAnsi="H-Times New Roman"/>
      <w:b/>
      <w:sz w:val="28"/>
      <w:lang w:val="de-DE"/>
    </w:rPr>
  </w:style>
  <w:style w:type="paragraph" w:customStyle="1" w:styleId="tablazatszam">
    <w:name w:val="tablazatszam"/>
    <w:basedOn w:val="Norml"/>
    <w:pPr>
      <w:keepNext/>
      <w:keepLines/>
      <w:ind w:firstLine="1134"/>
    </w:pPr>
    <w:rPr>
      <w:i/>
    </w:rPr>
  </w:style>
  <w:style w:type="paragraph" w:styleId="Trgymutat1">
    <w:name w:val="index 1"/>
    <w:basedOn w:val="Norml"/>
    <w:autoRedefine/>
    <w:semiHidden/>
    <w:pPr>
      <w:tabs>
        <w:tab w:val="right" w:leader="dot" w:pos="3960"/>
      </w:tabs>
      <w:ind w:left="720" w:hanging="720"/>
    </w:pPr>
  </w:style>
  <w:style w:type="paragraph" w:styleId="Trgymutat2">
    <w:name w:val="index 2"/>
    <w:basedOn w:val="Norml"/>
    <w:autoRedefine/>
    <w:semiHidden/>
    <w:pPr>
      <w:tabs>
        <w:tab w:val="right" w:leader="dot" w:pos="3960"/>
      </w:tabs>
      <w:ind w:left="1080" w:hanging="720"/>
    </w:pPr>
  </w:style>
  <w:style w:type="paragraph" w:styleId="Trgymutat3">
    <w:name w:val="index 3"/>
    <w:basedOn w:val="Norml"/>
    <w:autoRedefine/>
    <w:semiHidden/>
    <w:pPr>
      <w:tabs>
        <w:tab w:val="right" w:leader="dot" w:pos="3960"/>
      </w:tabs>
      <w:ind w:left="1440" w:hanging="720"/>
    </w:pPr>
  </w:style>
  <w:style w:type="paragraph" w:styleId="Trgymutat4">
    <w:name w:val="index 4"/>
    <w:basedOn w:val="Norml"/>
    <w:next w:val="Norml"/>
    <w:autoRedefine/>
    <w:semiHidden/>
    <w:pPr>
      <w:ind w:left="920" w:hanging="230"/>
    </w:pPr>
  </w:style>
  <w:style w:type="paragraph" w:styleId="Trgymutat5">
    <w:name w:val="index 5"/>
    <w:basedOn w:val="Norml"/>
    <w:autoRedefine/>
    <w:semiHidden/>
    <w:pPr>
      <w:tabs>
        <w:tab w:val="right" w:leader="dot" w:pos="3960"/>
      </w:tabs>
      <w:ind w:left="2160" w:hanging="720"/>
    </w:pPr>
  </w:style>
  <w:style w:type="paragraph" w:styleId="Trgymutat6">
    <w:name w:val="index 6"/>
    <w:basedOn w:val="Norml"/>
    <w:autoRedefine/>
    <w:semiHidden/>
    <w:pPr>
      <w:tabs>
        <w:tab w:val="right" w:leader="dot" w:pos="3960"/>
      </w:tabs>
      <w:ind w:left="1800" w:hanging="720"/>
    </w:pPr>
  </w:style>
  <w:style w:type="paragraph" w:styleId="Trgymutat7">
    <w:name w:val="index 7"/>
    <w:basedOn w:val="Norml"/>
    <w:autoRedefine/>
    <w:semiHidden/>
    <w:pPr>
      <w:tabs>
        <w:tab w:val="right" w:leader="dot" w:pos="3960"/>
      </w:tabs>
      <w:ind w:left="2160" w:hanging="720"/>
    </w:pPr>
  </w:style>
  <w:style w:type="paragraph" w:styleId="Trgymutat8">
    <w:name w:val="index 8"/>
    <w:basedOn w:val="Norml"/>
    <w:autoRedefine/>
    <w:semiHidden/>
    <w:pPr>
      <w:tabs>
        <w:tab w:val="right" w:leader="dot" w:pos="3960"/>
      </w:tabs>
      <w:ind w:left="2520" w:hanging="720"/>
    </w:pPr>
  </w:style>
  <w:style w:type="paragraph" w:styleId="Trgymutat9">
    <w:name w:val="index 9"/>
    <w:basedOn w:val="Norml"/>
    <w:autoRedefine/>
    <w:semiHidden/>
    <w:pPr>
      <w:tabs>
        <w:tab w:val="right" w:leader="dot" w:pos="3960"/>
      </w:tabs>
      <w:ind w:left="2880" w:hanging="720"/>
    </w:pPr>
  </w:style>
  <w:style w:type="paragraph" w:styleId="Trgymutatcm">
    <w:name w:val="index heading"/>
    <w:basedOn w:val="Norml"/>
    <w:next w:val="Trgymutat1"/>
    <w:semiHidden/>
    <w:pPr>
      <w:keepNext/>
      <w:spacing w:before="120"/>
    </w:pPr>
    <w:rPr>
      <w:rFonts w:ascii="Arial" w:hAnsi="Arial"/>
      <w:b/>
      <w:kern w:val="28"/>
      <w:sz w:val="28"/>
    </w:rPr>
  </w:style>
  <w:style w:type="paragraph" w:customStyle="1" w:styleId="text">
    <w:name w:val="text"/>
    <w:basedOn w:val="Norml"/>
    <w:pPr>
      <w:spacing w:after="120"/>
      <w:ind w:left="57"/>
    </w:pPr>
    <w:rPr>
      <w:rFonts w:ascii="H-Times New Roman" w:hAnsi="H-Times New Roman"/>
    </w:rPr>
  </w:style>
  <w:style w:type="paragraph" w:customStyle="1" w:styleId="TitleCover">
    <w:name w:val="Title Cover"/>
    <w:basedOn w:val="HeadingBase"/>
    <w:next w:val="SubtitleCover"/>
    <w:pPr>
      <w:spacing w:before="720" w:after="160"/>
      <w:jc w:val="center"/>
    </w:pPr>
    <w:rPr>
      <w:sz w:val="48"/>
    </w:rPr>
  </w:style>
  <w:style w:type="paragraph" w:styleId="TJ1">
    <w:name w:val="toc 1"/>
    <w:basedOn w:val="Norml"/>
    <w:autoRedefine/>
    <w:uiPriority w:val="39"/>
    <w:pPr>
      <w:spacing w:before="120" w:after="120"/>
    </w:pPr>
    <w:rPr>
      <w:rFonts w:asciiTheme="minorHAnsi" w:hAnsiTheme="minorHAnsi"/>
      <w:b/>
      <w:bCs/>
      <w:caps/>
      <w:sz w:val="20"/>
    </w:rPr>
  </w:style>
  <w:style w:type="paragraph" w:styleId="TJ2">
    <w:name w:val="toc 2"/>
    <w:basedOn w:val="Norml"/>
    <w:next w:val="Norml"/>
    <w:autoRedefine/>
    <w:uiPriority w:val="39"/>
    <w:pPr>
      <w:ind w:left="240"/>
    </w:pPr>
    <w:rPr>
      <w:rFonts w:asciiTheme="minorHAnsi" w:hAnsiTheme="minorHAnsi"/>
      <w:smallCaps/>
      <w:sz w:val="20"/>
    </w:rPr>
  </w:style>
  <w:style w:type="paragraph" w:styleId="TJ3">
    <w:name w:val="toc 3"/>
    <w:basedOn w:val="Norml"/>
    <w:next w:val="Norml"/>
    <w:autoRedefine/>
    <w:uiPriority w:val="39"/>
    <w:pPr>
      <w:ind w:left="480"/>
    </w:pPr>
    <w:rPr>
      <w:rFonts w:asciiTheme="minorHAnsi" w:hAnsiTheme="minorHAnsi"/>
      <w:i/>
      <w:iCs/>
      <w:sz w:val="20"/>
    </w:rPr>
  </w:style>
  <w:style w:type="paragraph" w:styleId="TJ4">
    <w:name w:val="toc 4"/>
    <w:basedOn w:val="Norml"/>
    <w:next w:val="Norml"/>
    <w:autoRedefine/>
    <w:uiPriority w:val="39"/>
    <w:pPr>
      <w:ind w:left="720"/>
    </w:pPr>
    <w:rPr>
      <w:rFonts w:asciiTheme="minorHAnsi" w:hAnsiTheme="minorHAnsi"/>
      <w:sz w:val="18"/>
      <w:szCs w:val="18"/>
    </w:rPr>
  </w:style>
  <w:style w:type="paragraph" w:styleId="TJ5">
    <w:name w:val="toc 5"/>
    <w:basedOn w:val="Norml"/>
    <w:next w:val="Norml"/>
    <w:autoRedefine/>
    <w:semiHidden/>
    <w:pPr>
      <w:ind w:left="960"/>
    </w:pPr>
    <w:rPr>
      <w:rFonts w:asciiTheme="minorHAnsi" w:hAnsiTheme="minorHAnsi"/>
      <w:sz w:val="18"/>
      <w:szCs w:val="18"/>
    </w:rPr>
  </w:style>
  <w:style w:type="paragraph" w:styleId="TJ6">
    <w:name w:val="toc 6"/>
    <w:basedOn w:val="Norml"/>
    <w:next w:val="Norml"/>
    <w:autoRedefine/>
    <w:semiHidden/>
    <w:pPr>
      <w:ind w:left="1200"/>
    </w:pPr>
    <w:rPr>
      <w:rFonts w:asciiTheme="minorHAnsi" w:hAnsiTheme="minorHAnsi"/>
      <w:sz w:val="18"/>
      <w:szCs w:val="18"/>
    </w:rPr>
  </w:style>
  <w:style w:type="paragraph" w:styleId="TJ7">
    <w:name w:val="toc 7"/>
    <w:basedOn w:val="Norml"/>
    <w:next w:val="Norml"/>
    <w:autoRedefine/>
    <w:semiHidden/>
    <w:pPr>
      <w:ind w:left="1440"/>
    </w:pPr>
    <w:rPr>
      <w:rFonts w:asciiTheme="minorHAnsi" w:hAnsiTheme="minorHAnsi"/>
      <w:sz w:val="18"/>
      <w:szCs w:val="18"/>
    </w:rPr>
  </w:style>
  <w:style w:type="paragraph" w:styleId="TJ8">
    <w:name w:val="toc 8"/>
    <w:basedOn w:val="Norml"/>
    <w:next w:val="Norml"/>
    <w:autoRedefine/>
    <w:semiHidden/>
    <w:pPr>
      <w:ind w:left="1680"/>
    </w:pPr>
    <w:rPr>
      <w:rFonts w:asciiTheme="minorHAnsi" w:hAnsiTheme="minorHAnsi"/>
      <w:sz w:val="18"/>
      <w:szCs w:val="18"/>
    </w:rPr>
  </w:style>
  <w:style w:type="paragraph" w:styleId="TJ9">
    <w:name w:val="toc 9"/>
    <w:basedOn w:val="Norml"/>
    <w:next w:val="Norml"/>
    <w:autoRedefine/>
    <w:semiHidden/>
    <w:pPr>
      <w:ind w:left="1920"/>
    </w:pPr>
    <w:rPr>
      <w:rFonts w:asciiTheme="minorHAnsi" w:hAnsiTheme="minorHAnsi"/>
      <w:sz w:val="18"/>
      <w:szCs w:val="18"/>
    </w:rPr>
  </w:style>
  <w:style w:type="paragraph" w:customStyle="1" w:styleId="TOCBase">
    <w:name w:val="TOC Base"/>
    <w:basedOn w:val="Norml"/>
    <w:pPr>
      <w:tabs>
        <w:tab w:val="right" w:leader="dot" w:pos="8640"/>
      </w:tabs>
    </w:pPr>
  </w:style>
  <w:style w:type="paragraph" w:styleId="Vgjegyzetszvege">
    <w:name w:val="endnote text"/>
    <w:basedOn w:val="Norml"/>
    <w:semiHidden/>
    <w:pPr>
      <w:tabs>
        <w:tab w:val="left" w:pos="187"/>
      </w:tabs>
      <w:spacing w:after="120" w:line="220" w:lineRule="exact"/>
      <w:ind w:left="187" w:hanging="187"/>
    </w:pPr>
    <w:rPr>
      <w:sz w:val="18"/>
    </w:rPr>
  </w:style>
  <w:style w:type="character" w:styleId="Vgjegyzet-hivatkozs">
    <w:name w:val="endnote reference"/>
    <w:semiHidden/>
    <w:rPr>
      <w:vertAlign w:val="superscript"/>
    </w:rPr>
  </w:style>
  <w:style w:type="paragraph" w:customStyle="1" w:styleId="bullet">
    <w:name w:val="bullet"/>
    <w:basedOn w:val="Norml"/>
    <w:pPr>
      <w:spacing w:after="120"/>
      <w:ind w:left="341" w:hanging="284"/>
    </w:pPr>
    <w:rPr>
      <w:rFonts w:ascii="H-Times New Roman" w:hAnsi="H-Times New Roman"/>
      <w:lang w:val="en-US"/>
    </w:rPr>
  </w:style>
  <w:style w:type="paragraph" w:customStyle="1" w:styleId="felsfoly">
    <w:name w:val="felsfoly"/>
    <w:basedOn w:val="Felsorols"/>
    <w:pPr>
      <w:numPr>
        <w:numId w:val="0"/>
      </w:numPr>
      <w:ind w:left="1304"/>
    </w:pPr>
  </w:style>
  <w:style w:type="paragraph" w:customStyle="1" w:styleId="Stlus1">
    <w:name w:val="Stílus1"/>
    <w:basedOn w:val="Norml"/>
  </w:style>
  <w:style w:type="paragraph" w:customStyle="1" w:styleId="Style4">
    <w:name w:val="Style4"/>
    <w:basedOn w:val="Felsorols"/>
    <w:rPr>
      <w:rFonts w:ascii="H-Times New Roman" w:hAnsi="H-Times New Roman"/>
    </w:rPr>
  </w:style>
  <w:style w:type="paragraph" w:customStyle="1" w:styleId="szamatabla">
    <w:name w:val="szamatabla"/>
    <w:basedOn w:val="Norml"/>
    <w:pPr>
      <w:ind w:left="113" w:right="284"/>
      <w:jc w:val="right"/>
    </w:pPr>
  </w:style>
  <w:style w:type="paragraph" w:customStyle="1" w:styleId="tablszoveg">
    <w:name w:val="tablszoveg"/>
    <w:basedOn w:val="Norml"/>
    <w:pPr>
      <w:suppressAutoHyphens/>
      <w:spacing w:before="60" w:after="60"/>
      <w:ind w:left="57"/>
    </w:pPr>
    <w:rPr>
      <w:sz w:val="22"/>
    </w:rPr>
  </w:style>
  <w:style w:type="paragraph" w:customStyle="1" w:styleId="Noparagraphstyle">
    <w:name w:val="[No paragraph style]"/>
    <w:pPr>
      <w:spacing w:line="288" w:lineRule="auto"/>
    </w:pPr>
    <w:rPr>
      <w:rFonts w:ascii="Times" w:hAnsi="Times"/>
      <w:snapToGrid w:val="0"/>
      <w:color w:val="000000"/>
      <w:sz w:val="24"/>
      <w:lang w:val="fr-FR" w:eastAsia="fr-FR"/>
    </w:rPr>
  </w:style>
  <w:style w:type="paragraph" w:customStyle="1" w:styleId="Bibliography1">
    <w:name w:val="Bibliography1"/>
    <w:basedOn w:val="Norml"/>
    <w:pPr>
      <w:numPr>
        <w:numId w:val="1"/>
      </w:numPr>
      <w:tabs>
        <w:tab w:val="right" w:pos="8440"/>
      </w:tabs>
      <w:spacing w:line="288" w:lineRule="auto"/>
    </w:pPr>
    <w:rPr>
      <w:snapToGrid w:val="0"/>
      <w:color w:val="000000"/>
      <w:sz w:val="22"/>
    </w:rPr>
  </w:style>
  <w:style w:type="paragraph" w:customStyle="1" w:styleId="BodyText21">
    <w:name w:val="Body Text 21"/>
    <w:basedOn w:val="Norml"/>
    <w:rPr>
      <w:snapToGrid w:val="0"/>
      <w:lang w:eastAsia="fr-FR"/>
    </w:rPr>
  </w:style>
  <w:style w:type="character" w:customStyle="1" w:styleId="Fort">
    <w:name w:val="Fort"/>
    <w:rPr>
      <w:b/>
    </w:rPr>
  </w:style>
  <w:style w:type="paragraph" w:customStyle="1" w:styleId="H3">
    <w:name w:val="H3"/>
    <w:basedOn w:val="Norml"/>
    <w:next w:val="Norml"/>
    <w:pPr>
      <w:keepNext/>
      <w:spacing w:before="100" w:after="100"/>
      <w:outlineLvl w:val="3"/>
    </w:pPr>
    <w:rPr>
      <w:b/>
      <w:snapToGrid w:val="0"/>
      <w:sz w:val="28"/>
    </w:rPr>
  </w:style>
  <w:style w:type="character" w:styleId="Mrltotthiperhivatkozs">
    <w:name w:val="FollowedHyperlink"/>
    <w:basedOn w:val="Bekezdsalapbettpusa"/>
    <w:rPr>
      <w:color w:val="800080"/>
      <w:u w:val="single"/>
    </w:rPr>
  </w:style>
  <w:style w:type="paragraph" w:customStyle="1" w:styleId="Stylesommaire">
    <w:name w:val="Style sommaire"/>
    <w:basedOn w:val="Noparagraphstyle"/>
    <w:pPr>
      <w:pBdr>
        <w:bottom w:val="single" w:sz="12" w:space="0" w:color="008000"/>
      </w:pBdr>
      <w:ind w:firstLine="20"/>
      <w:jc w:val="center"/>
    </w:pPr>
    <w:rPr>
      <w:b/>
      <w:i/>
      <w:smallCaps/>
      <w:color w:val="008000"/>
      <w:sz w:val="36"/>
    </w:rPr>
  </w:style>
  <w:style w:type="paragraph" w:customStyle="1" w:styleId="StyleTitre1">
    <w:name w:val="Style Titre 1"/>
    <w:basedOn w:val="Norml"/>
    <w:pPr>
      <w:pBdr>
        <w:bottom w:val="single" w:sz="16" w:space="0" w:color="auto"/>
      </w:pBdr>
      <w:spacing w:line="288" w:lineRule="auto"/>
      <w:ind w:left="284" w:hanging="284"/>
    </w:pPr>
    <w:rPr>
      <w:rFonts w:ascii="Times" w:hAnsi="Times"/>
      <w:b/>
      <w:i/>
      <w:smallCaps/>
      <w:snapToGrid w:val="0"/>
      <w:color w:val="808000"/>
      <w:sz w:val="36"/>
      <w:lang w:eastAsia="fr-FR"/>
    </w:rPr>
  </w:style>
  <w:style w:type="paragraph" w:customStyle="1" w:styleId="Style3">
    <w:name w:val="Style3"/>
    <w:basedOn w:val="Style4"/>
    <w:pPr>
      <w:numPr>
        <w:numId w:val="11"/>
      </w:numPr>
      <w:spacing w:before="120"/>
      <w:ind w:left="0" w:firstLine="0"/>
    </w:pPr>
  </w:style>
  <w:style w:type="paragraph" w:customStyle="1" w:styleId="Style6">
    <w:name w:val="Style6"/>
    <w:basedOn w:val="Norml"/>
    <w:pPr>
      <w:spacing w:after="200"/>
      <w:jc w:val="right"/>
    </w:pPr>
    <w:rPr>
      <w:caps/>
      <w:snapToGrid w:val="0"/>
      <w:color w:val="000000"/>
      <w:lang w:eastAsia="fr-FR"/>
    </w:rPr>
  </w:style>
  <w:style w:type="paragraph" w:styleId="Szvegblokk">
    <w:name w:val="Block Text"/>
    <w:basedOn w:val="Norml"/>
    <w:pPr>
      <w:ind w:left="709" w:right="708"/>
    </w:pPr>
    <w:rPr>
      <w:i/>
      <w:snapToGrid w:val="0"/>
      <w:lang w:eastAsia="fr-FR"/>
    </w:rPr>
  </w:style>
  <w:style w:type="paragraph" w:customStyle="1" w:styleId="dotted">
    <w:name w:val="dotted"/>
    <w:basedOn w:val="Norml"/>
    <w:pPr>
      <w:ind w:left="709"/>
    </w:pPr>
    <w:rPr>
      <w:b/>
      <w:bCs/>
      <w:noProof/>
      <w:color w:val="000000"/>
      <w:szCs w:val="32"/>
      <w:u w:val="dotted"/>
    </w:rPr>
  </w:style>
  <w:style w:type="paragraph" w:customStyle="1" w:styleId="HTMLconformatoprevio">
    <w:name w:val="HTML con formato previo"/>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s-ES"/>
    </w:rPr>
  </w:style>
  <w:style w:type="character" w:styleId="Kiemels2">
    <w:name w:val="Strong"/>
    <w:basedOn w:val="Bekezdsalapbettpusa"/>
    <w:qFormat/>
    <w:rPr>
      <w:b/>
      <w:bCs/>
    </w:rPr>
  </w:style>
  <w:style w:type="paragraph" w:customStyle="1" w:styleId="Navadensplet">
    <w:name w:val="Navaden (splet)"/>
    <w:basedOn w:val="Norml"/>
    <w:pPr>
      <w:spacing w:before="100" w:after="100"/>
    </w:pPr>
    <w:rPr>
      <w:color w:val="000000"/>
      <w:lang w:val="sl-SI"/>
    </w:rPr>
  </w:style>
  <w:style w:type="paragraph" w:customStyle="1" w:styleId="NormalWeb1">
    <w:name w:val="Normal (Web)1"/>
    <w:basedOn w:val="Norml"/>
    <w:pPr>
      <w:spacing w:before="100" w:after="100"/>
    </w:pPr>
    <w:rPr>
      <w:rFonts w:ascii="Arial Unicode MS" w:eastAsia="Arial Unicode MS" w:hAnsi="Arial Unicode MS"/>
      <w:color w:val="000080"/>
      <w:lang w:val="es-ES"/>
    </w:rPr>
  </w:style>
  <w:style w:type="paragraph" w:customStyle="1" w:styleId="sima1">
    <w:name w:val="sima1"/>
    <w:basedOn w:val="Norml"/>
    <w:rPr>
      <w:b/>
      <w:color w:val="000000"/>
    </w:rPr>
  </w:style>
  <w:style w:type="paragraph" w:customStyle="1" w:styleId="titulo0">
    <w:name w:val="titulo0"/>
    <w:basedOn w:val="Norml"/>
    <w:pPr>
      <w:spacing w:before="100" w:after="100"/>
    </w:pPr>
    <w:rPr>
      <w:rFonts w:ascii="Arial Unicode MS" w:eastAsia="Arial Unicode MS" w:hAnsi="Arial Unicode MS"/>
      <w:lang w:val="es-ES"/>
    </w:rPr>
  </w:style>
  <w:style w:type="paragraph" w:styleId="NormlWeb">
    <w:name w:val="Normal (Web)"/>
    <w:basedOn w:val="Norml"/>
    <w:uiPriority w:val="99"/>
    <w:pPr>
      <w:spacing w:before="60" w:after="120"/>
      <w:ind w:left="284"/>
    </w:pPr>
    <w:rPr>
      <w:szCs w:val="24"/>
      <w:lang w:val="hu-HU"/>
    </w:rPr>
  </w:style>
  <w:style w:type="paragraph" w:customStyle="1" w:styleId="rita1">
    <w:name w:val="rita1"/>
    <w:pPr>
      <w:ind w:firstLine="709"/>
      <w:jc w:val="both"/>
    </w:pPr>
    <w:rPr>
      <w:i/>
      <w:iCs/>
      <w:sz w:val="28"/>
      <w:lang w:val="hu-HU" w:eastAsia="hu-HU"/>
    </w:rPr>
  </w:style>
  <w:style w:type="paragraph" w:customStyle="1" w:styleId="rita2">
    <w:name w:val="rita2"/>
    <w:pPr>
      <w:ind w:firstLine="709"/>
      <w:jc w:val="both"/>
    </w:pPr>
    <w:rPr>
      <w:b/>
      <w:i/>
      <w:iCs/>
      <w:sz w:val="32"/>
      <w:lang w:val="hu-HU" w:eastAsia="hu-HU"/>
    </w:rPr>
  </w:style>
  <w:style w:type="paragraph" w:customStyle="1" w:styleId="r1">
    <w:name w:val="r1"/>
    <w:basedOn w:val="Szvegtrzs"/>
    <w:pPr>
      <w:spacing w:after="0" w:line="240" w:lineRule="auto"/>
      <w:ind w:firstLine="709"/>
      <w:jc w:val="both"/>
    </w:pPr>
    <w:rPr>
      <w:i/>
      <w:iCs/>
      <w:sz w:val="28"/>
      <w:lang w:val="hu-HU"/>
    </w:rPr>
  </w:style>
  <w:style w:type="paragraph" w:customStyle="1" w:styleId="NormlEls">
    <w:name w:val="NormálElső"/>
    <w:basedOn w:val="Norml"/>
    <w:pPr>
      <w:spacing w:before="120"/>
    </w:pPr>
  </w:style>
  <w:style w:type="paragraph" w:customStyle="1" w:styleId="xl35">
    <w:name w:val="xl35"/>
    <w:basedOn w:val="Norm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val="hu-HU"/>
    </w:rPr>
  </w:style>
  <w:style w:type="paragraph" w:customStyle="1" w:styleId="1011">
    <w:name w:val="10_11"/>
    <w:basedOn w:val="Norml"/>
    <w:pPr>
      <w:widowControl w:val="0"/>
      <w:spacing w:line="200" w:lineRule="exact"/>
    </w:pPr>
    <w:rPr>
      <w:sz w:val="22"/>
    </w:rPr>
  </w:style>
  <w:style w:type="paragraph" w:customStyle="1" w:styleId="10Ar">
    <w:name w:val="10_Ar"/>
    <w:basedOn w:val="Norml"/>
    <w:pPr>
      <w:spacing w:line="190" w:lineRule="exact"/>
    </w:pPr>
    <w:rPr>
      <w:rFonts w:ascii="Arial" w:hAnsi="Arial"/>
    </w:rPr>
  </w:style>
  <w:style w:type="paragraph" w:customStyle="1" w:styleId="4Ar">
    <w:name w:val="4_Ar"/>
    <w:basedOn w:val="Norml"/>
    <w:next w:val="10Ar"/>
    <w:pPr>
      <w:spacing w:line="80" w:lineRule="exact"/>
    </w:pPr>
    <w:rPr>
      <w:rFonts w:ascii="Arial" w:hAnsi="Arial"/>
      <w:sz w:val="8"/>
    </w:rPr>
  </w:style>
  <w:style w:type="paragraph" w:customStyle="1" w:styleId="4p">
    <w:name w:val="4p"/>
    <w:basedOn w:val="Norml"/>
    <w:next w:val="1011"/>
    <w:pPr>
      <w:spacing w:line="80" w:lineRule="exact"/>
    </w:pPr>
    <w:rPr>
      <w:sz w:val="10"/>
    </w:rPr>
  </w:style>
  <w:style w:type="paragraph" w:customStyle="1" w:styleId="6Ar">
    <w:name w:val="6_Ar"/>
    <w:basedOn w:val="Norml"/>
    <w:next w:val="Norml"/>
    <w:pPr>
      <w:spacing w:line="120" w:lineRule="exact"/>
    </w:pPr>
    <w:rPr>
      <w:rFonts w:ascii="Arial" w:hAnsi="Arial"/>
      <w:sz w:val="12"/>
    </w:rPr>
  </w:style>
  <w:style w:type="paragraph" w:customStyle="1" w:styleId="6p">
    <w:name w:val="6p"/>
    <w:basedOn w:val="Norml"/>
    <w:next w:val="Norml"/>
    <w:pPr>
      <w:spacing w:line="120" w:lineRule="exact"/>
    </w:pPr>
    <w:rPr>
      <w:sz w:val="14"/>
    </w:rPr>
  </w:style>
  <w:style w:type="paragraph" w:customStyle="1" w:styleId="89">
    <w:name w:val="8_9"/>
    <w:basedOn w:val="Norml"/>
    <w:pPr>
      <w:spacing w:line="160" w:lineRule="exact"/>
    </w:pPr>
    <w:rPr>
      <w:sz w:val="18"/>
    </w:rPr>
  </w:style>
  <w:style w:type="paragraph" w:customStyle="1" w:styleId="8Ar">
    <w:name w:val="8_Ar"/>
    <w:basedOn w:val="Norml"/>
    <w:pPr>
      <w:spacing w:line="150" w:lineRule="exact"/>
    </w:pPr>
    <w:rPr>
      <w:rFonts w:ascii="Arial" w:hAnsi="Arial"/>
      <w:sz w:val="16"/>
    </w:rPr>
  </w:style>
  <w:style w:type="paragraph" w:customStyle="1" w:styleId="Cmsor40">
    <w:name w:val="Címsor4"/>
    <w:basedOn w:val="Norml"/>
    <w:pPr>
      <w:spacing w:before="240" w:after="60"/>
    </w:pPr>
    <w:rPr>
      <w:b/>
      <w:sz w:val="23"/>
    </w:rPr>
  </w:style>
  <w:style w:type="paragraph" w:customStyle="1" w:styleId="Cmsor50">
    <w:name w:val="Címsor5"/>
    <w:basedOn w:val="Norml"/>
    <w:next w:val="Norml"/>
    <w:pPr>
      <w:suppressAutoHyphens/>
      <w:spacing w:before="180" w:after="60"/>
    </w:pPr>
    <w:rPr>
      <w:b/>
    </w:rPr>
  </w:style>
  <w:style w:type="paragraph" w:styleId="Dtum">
    <w:name w:val="Date"/>
    <w:basedOn w:val="Norml"/>
    <w:next w:val="Norml"/>
  </w:style>
  <w:style w:type="paragraph" w:customStyle="1" w:styleId="Default">
    <w:name w:val="Default"/>
    <w:pPr>
      <w:autoSpaceDE w:val="0"/>
      <w:autoSpaceDN w:val="0"/>
      <w:adjustRightInd w:val="0"/>
    </w:pPr>
    <w:rPr>
      <w:rFonts w:ascii="TimesNewRoman,Bold" w:hAnsi="TimesNewRoman,Bold"/>
      <w:lang w:val="hu-HU" w:eastAsia="hu-HU"/>
    </w:rPr>
  </w:style>
  <w:style w:type="paragraph" w:customStyle="1" w:styleId="FelsorolNagy">
    <w:name w:val="FelsorolNagy"/>
    <w:basedOn w:val="Norml"/>
    <w:autoRedefine/>
    <w:pPr>
      <w:numPr>
        <w:numId w:val="5"/>
      </w:numPr>
      <w:tabs>
        <w:tab w:val="clear" w:pos="360"/>
      </w:tabs>
      <w:spacing w:before="20"/>
    </w:pPr>
  </w:style>
  <w:style w:type="paragraph" w:customStyle="1" w:styleId="FelsorolKicsi">
    <w:name w:val="FelsorolKicsi"/>
    <w:basedOn w:val="FelsorolNagy"/>
    <w:autoRedefine/>
    <w:pPr>
      <w:numPr>
        <w:numId w:val="0"/>
      </w:numPr>
      <w:spacing w:before="0"/>
    </w:pPr>
  </w:style>
  <w:style w:type="paragraph" w:customStyle="1" w:styleId="Kplet">
    <w:name w:val="Képlet"/>
    <w:basedOn w:val="Norml"/>
    <w:next w:val="Norml"/>
    <w:pPr>
      <w:spacing w:before="120" w:after="120"/>
      <w:jc w:val="center"/>
    </w:pPr>
  </w:style>
  <w:style w:type="paragraph" w:customStyle="1" w:styleId="Keretes">
    <w:name w:val="Keretes"/>
    <w:basedOn w:val="Norml"/>
    <w:autoRedefine/>
    <w:pPr>
      <w:pBdr>
        <w:top w:val="single" w:sz="6" w:space="1" w:color="auto"/>
        <w:left w:val="single" w:sz="6" w:space="4" w:color="auto"/>
        <w:bottom w:val="single" w:sz="6" w:space="1" w:color="auto"/>
        <w:right w:val="single" w:sz="6" w:space="4" w:color="auto"/>
      </w:pBdr>
      <w:ind w:left="284" w:right="284"/>
    </w:pPr>
  </w:style>
  <w:style w:type="paragraph" w:customStyle="1" w:styleId="KeretFelsorol">
    <w:name w:val="KeretFelsorol"/>
    <w:basedOn w:val="Norml"/>
    <w:autoRedefine/>
    <w:pPr>
      <w:numPr>
        <w:numId w:val="6"/>
      </w:numPr>
      <w:pBdr>
        <w:top w:val="single" w:sz="6" w:space="1" w:color="auto"/>
        <w:left w:val="single" w:sz="6" w:space="4" w:color="auto"/>
        <w:bottom w:val="single" w:sz="6" w:space="1" w:color="auto"/>
        <w:right w:val="single" w:sz="6" w:space="4" w:color="auto"/>
      </w:pBdr>
      <w:tabs>
        <w:tab w:val="clear" w:pos="360"/>
        <w:tab w:val="left" w:pos="170"/>
      </w:tabs>
      <w:spacing w:before="10"/>
      <w:ind w:left="454" w:right="284" w:hanging="170"/>
    </w:pPr>
  </w:style>
  <w:style w:type="paragraph" w:customStyle="1" w:styleId="NormlAr">
    <w:name w:val="NormálAr"/>
    <w:basedOn w:val="Norml"/>
    <w:pPr>
      <w:spacing w:before="120"/>
    </w:pPr>
    <w:rPr>
      <w:rFonts w:ascii="Arial" w:hAnsi="Arial"/>
      <w:sz w:val="23"/>
    </w:rPr>
  </w:style>
  <w:style w:type="paragraph" w:customStyle="1" w:styleId="LevlKinekAr">
    <w:name w:val="LevélKinekAr"/>
    <w:basedOn w:val="NormlAr"/>
    <w:pPr>
      <w:spacing w:before="40"/>
    </w:pPr>
    <w:rPr>
      <w:b/>
      <w:sz w:val="24"/>
    </w:rPr>
  </w:style>
  <w:style w:type="paragraph" w:customStyle="1" w:styleId="LevlKinekHc">
    <w:name w:val="LevélKinekHc"/>
    <w:basedOn w:val="LevlKinekAr"/>
    <w:rPr>
      <w:rFonts w:ascii="Huni_Cenc" w:hAnsi="Huni_Cenc"/>
      <w:sz w:val="25"/>
    </w:rPr>
  </w:style>
  <w:style w:type="paragraph" w:customStyle="1" w:styleId="LevlMegszltAr">
    <w:name w:val="LevélMegszólítAr"/>
    <w:basedOn w:val="NormlAr"/>
    <w:pPr>
      <w:spacing w:before="540" w:after="300"/>
      <w:jc w:val="center"/>
    </w:pPr>
    <w:rPr>
      <w:b/>
      <w:sz w:val="24"/>
    </w:rPr>
  </w:style>
  <w:style w:type="paragraph" w:customStyle="1" w:styleId="LevlMegszltHc">
    <w:name w:val="LevélMegszólítHc"/>
    <w:basedOn w:val="LevlKinekAr"/>
    <w:pPr>
      <w:spacing w:before="600" w:after="300"/>
      <w:jc w:val="center"/>
    </w:pPr>
    <w:rPr>
      <w:rFonts w:ascii="Huni_Cenc" w:hAnsi="Huni_Cenc"/>
      <w:sz w:val="25"/>
    </w:rPr>
  </w:style>
  <w:style w:type="paragraph" w:customStyle="1" w:styleId="NormlHc">
    <w:name w:val="NormálHc"/>
    <w:basedOn w:val="Norml"/>
    <w:pPr>
      <w:spacing w:before="120"/>
    </w:pPr>
    <w:rPr>
      <w:rFonts w:ascii="Huni_Cenc" w:hAnsi="Huni_Cenc"/>
    </w:rPr>
  </w:style>
  <w:style w:type="paragraph" w:customStyle="1" w:styleId="Nyl">
    <w:name w:val="Nyúl_"/>
    <w:basedOn w:val="Norml"/>
    <w:pPr>
      <w:numPr>
        <w:numId w:val="7"/>
      </w:numPr>
    </w:pPr>
  </w:style>
  <w:style w:type="paragraph" w:customStyle="1" w:styleId="Nyl10">
    <w:name w:val="Nyúl_10"/>
    <w:basedOn w:val="Norml"/>
    <w:pPr>
      <w:numPr>
        <w:numId w:val="8"/>
      </w:numPr>
      <w:spacing w:line="200" w:lineRule="exact"/>
    </w:pPr>
    <w:rPr>
      <w:sz w:val="22"/>
    </w:rPr>
  </w:style>
  <w:style w:type="paragraph" w:customStyle="1" w:styleId="Nyl10Ar">
    <w:name w:val="Nyúl_10_Ar"/>
    <w:basedOn w:val="Nyl10"/>
    <w:pPr>
      <w:numPr>
        <w:numId w:val="9"/>
      </w:numPr>
      <w:spacing w:line="190" w:lineRule="exact"/>
    </w:pPr>
    <w:rPr>
      <w:rFonts w:ascii="Arial" w:hAnsi="Arial"/>
      <w:sz w:val="20"/>
    </w:rPr>
  </w:style>
  <w:style w:type="paragraph" w:customStyle="1" w:styleId="NylAr">
    <w:name w:val="Nyúl_Ar"/>
    <w:basedOn w:val="NormlAr"/>
    <w:pPr>
      <w:numPr>
        <w:numId w:val="10"/>
      </w:numPr>
      <w:spacing w:before="20"/>
    </w:pPr>
  </w:style>
  <w:style w:type="paragraph" w:styleId="Szvegtrzselssora2">
    <w:name w:val="Body Text First Indent 2"/>
    <w:basedOn w:val="Szvegtrzsbehzssal"/>
    <w:pPr>
      <w:widowControl/>
      <w:spacing w:before="0" w:after="120"/>
      <w:ind w:left="283" w:firstLine="210"/>
      <w:jc w:val="both"/>
    </w:pPr>
    <w:rPr>
      <w:b w:val="0"/>
    </w:rPr>
  </w:style>
  <w:style w:type="paragraph" w:customStyle="1" w:styleId="Tblzat">
    <w:name w:val="Táblázat"/>
    <w:basedOn w:val="Norml"/>
    <w:pPr>
      <w:keepNext/>
      <w:jc w:val="right"/>
    </w:pPr>
    <w:rPr>
      <w:sz w:val="21"/>
    </w:rPr>
  </w:style>
  <w:style w:type="paragraph" w:customStyle="1" w:styleId="TblMegj">
    <w:name w:val="TáblMegj"/>
    <w:basedOn w:val="Norml"/>
    <w:next w:val="Norml"/>
    <w:pPr>
      <w:suppressAutoHyphens/>
      <w:spacing w:before="100"/>
    </w:pPr>
    <w:rPr>
      <w:i/>
      <w:sz w:val="19"/>
    </w:rPr>
  </w:style>
  <w:style w:type="paragraph" w:customStyle="1" w:styleId="TbrNv">
    <w:name w:val="TábrNév"/>
    <w:basedOn w:val="Norml"/>
    <w:next w:val="Norml"/>
    <w:pPr>
      <w:keepNext/>
      <w:suppressAutoHyphens/>
      <w:spacing w:before="240" w:after="120"/>
    </w:pPr>
    <w:rPr>
      <w:i/>
      <w:sz w:val="21"/>
    </w:rPr>
  </w:style>
  <w:style w:type="table" w:styleId="Rcsostblzat">
    <w:name w:val="Table Grid"/>
    <w:basedOn w:val="Normltblzat"/>
    <w:uiPriority w:val="39"/>
    <w:rsid w:val="00290372"/>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Cmsor2SorkizrtBal063cmElssor0cm">
    <w:name w:val="Stílus Címsor 2 + Sorkizárt Bal:  063 cm Első sor:  0 cm"/>
    <w:rsid w:val="00290372"/>
    <w:pPr>
      <w:numPr>
        <w:ilvl w:val="1"/>
        <w:numId w:val="2"/>
      </w:numPr>
      <w:ind w:left="792"/>
      <w:jc w:val="both"/>
    </w:pPr>
    <w:rPr>
      <w:b/>
      <w:bCs/>
      <w:sz w:val="32"/>
      <w:lang w:val="en-GB" w:eastAsia="it-IT"/>
    </w:rPr>
  </w:style>
  <w:style w:type="paragraph" w:styleId="Megjegyzstrgya">
    <w:name w:val="annotation subject"/>
    <w:basedOn w:val="Jegyzetszveg"/>
    <w:next w:val="Jegyzetszveg"/>
    <w:semiHidden/>
    <w:rsid w:val="00290372"/>
    <w:pPr>
      <w:tabs>
        <w:tab w:val="clear" w:pos="187"/>
      </w:tabs>
      <w:spacing w:after="0" w:line="240" w:lineRule="auto"/>
      <w:ind w:left="0" w:firstLine="709"/>
    </w:pPr>
    <w:rPr>
      <w:b/>
      <w:bCs/>
      <w:sz w:val="20"/>
      <w:lang w:val="en-GB"/>
    </w:rPr>
  </w:style>
  <w:style w:type="paragraph" w:styleId="Buborkszveg">
    <w:name w:val="Balloon Text"/>
    <w:basedOn w:val="Norml"/>
    <w:semiHidden/>
    <w:rsid w:val="00290372"/>
    <w:rPr>
      <w:rFonts w:ascii="Tahoma" w:hAnsi="Tahoma" w:cs="Tahoma"/>
      <w:sz w:val="16"/>
      <w:szCs w:val="16"/>
    </w:rPr>
  </w:style>
  <w:style w:type="paragraph" w:customStyle="1" w:styleId="felsorolas">
    <w:name w:val="felsorolas"/>
    <w:basedOn w:val="Felsorols"/>
    <w:rsid w:val="00961B01"/>
    <w:pPr>
      <w:numPr>
        <w:numId w:val="13"/>
      </w:numPr>
      <w:tabs>
        <w:tab w:val="clear" w:pos="0"/>
        <w:tab w:val="num" w:pos="360"/>
      </w:tabs>
    </w:pPr>
    <w:rPr>
      <w:rFonts w:cs="Arial Unicode MS"/>
      <w:szCs w:val="24"/>
      <w:lang w:eastAsia="cs-CZ"/>
    </w:rPr>
  </w:style>
  <w:style w:type="paragraph" w:customStyle="1" w:styleId="tablformat">
    <w:name w:val="tablformat"/>
    <w:rsid w:val="00961B01"/>
    <w:pPr>
      <w:ind w:left="57"/>
    </w:pPr>
    <w:rPr>
      <w:rFonts w:ascii="Arial Unicode MS" w:eastAsia="Arial Unicode MS" w:hAnsi="Arial Unicode MS"/>
      <w:sz w:val="24"/>
      <w:szCs w:val="24"/>
      <w:lang w:val="hu-HU" w:eastAsia="hu-HU"/>
    </w:rPr>
  </w:style>
  <w:style w:type="character" w:customStyle="1" w:styleId="Char">
    <w:name w:val="Char"/>
    <w:basedOn w:val="Bekezdsalapbettpusa"/>
    <w:rsid w:val="00961B01"/>
    <w:rPr>
      <w:sz w:val="24"/>
      <w:szCs w:val="24"/>
      <w:lang w:val="hu-HU" w:eastAsia="hu-HU" w:bidi="ar-SA"/>
    </w:rPr>
  </w:style>
  <w:style w:type="paragraph" w:customStyle="1" w:styleId="angoltab">
    <w:name w:val="angoltab"/>
    <w:basedOn w:val="Norml"/>
    <w:rsid w:val="00961B01"/>
    <w:pPr>
      <w:spacing w:before="60" w:after="60"/>
      <w:ind w:left="113"/>
      <w:jc w:val="both"/>
    </w:pPr>
    <w:rPr>
      <w:szCs w:val="24"/>
      <w:lang w:val="hu-HU" w:eastAsia="cs-CZ"/>
    </w:rPr>
  </w:style>
  <w:style w:type="character" w:customStyle="1" w:styleId="angoltabChar">
    <w:name w:val="angoltab Char"/>
    <w:basedOn w:val="Bekezdsalapbettpusa"/>
    <w:rsid w:val="00961B01"/>
    <w:rPr>
      <w:sz w:val="22"/>
      <w:lang w:val="hu-HU" w:eastAsia="cs-CZ" w:bidi="ar-SA"/>
    </w:rPr>
  </w:style>
  <w:style w:type="paragraph" w:customStyle="1" w:styleId="angtcim">
    <w:name w:val="angtcim"/>
    <w:basedOn w:val="Norml"/>
    <w:rsid w:val="00961B01"/>
    <w:pPr>
      <w:spacing w:before="60" w:after="60"/>
      <w:jc w:val="center"/>
    </w:pPr>
    <w:rPr>
      <w:b/>
      <w:szCs w:val="24"/>
      <w:lang w:val="hu-HU" w:eastAsia="cs-CZ"/>
    </w:rPr>
  </w:style>
  <w:style w:type="character" w:customStyle="1" w:styleId="angtcimChar">
    <w:name w:val="angtcim Char"/>
    <w:basedOn w:val="Bekezdsalapbettpusa"/>
    <w:rsid w:val="00961B01"/>
    <w:rPr>
      <w:b/>
      <w:sz w:val="22"/>
      <w:lang w:val="hu-HU" w:eastAsia="cs-CZ" w:bidi="ar-SA"/>
    </w:rPr>
  </w:style>
  <w:style w:type="paragraph" w:customStyle="1" w:styleId="BodyText22">
    <w:name w:val="Body Text 22"/>
    <w:basedOn w:val="Norml"/>
    <w:rsid w:val="00961B01"/>
    <w:pPr>
      <w:widowControl w:val="0"/>
      <w:overflowPunct w:val="0"/>
      <w:autoSpaceDE w:val="0"/>
      <w:autoSpaceDN w:val="0"/>
      <w:adjustRightInd w:val="0"/>
      <w:spacing w:line="360" w:lineRule="auto"/>
      <w:jc w:val="both"/>
      <w:textAlignment w:val="baseline"/>
    </w:pPr>
    <w:rPr>
      <w:sz w:val="28"/>
      <w:szCs w:val="24"/>
      <w:lang w:val="hu-HU"/>
    </w:rPr>
  </w:style>
  <w:style w:type="paragraph" w:styleId="Csakszveg">
    <w:name w:val="Plain Text"/>
    <w:basedOn w:val="Norml"/>
    <w:rsid w:val="00961B01"/>
    <w:pPr>
      <w:tabs>
        <w:tab w:val="left" w:pos="284"/>
        <w:tab w:val="decimal" w:pos="781"/>
        <w:tab w:val="decimal" w:pos="1348"/>
      </w:tabs>
      <w:ind w:firstLine="709"/>
      <w:jc w:val="both"/>
    </w:pPr>
    <w:rPr>
      <w:rFonts w:ascii="Courier New" w:hAnsi="Courier New"/>
      <w:snapToGrid w:val="0"/>
      <w:color w:val="000000"/>
      <w:szCs w:val="24"/>
      <w:lang w:val="hu-HU"/>
    </w:rPr>
  </w:style>
  <w:style w:type="paragraph" w:customStyle="1" w:styleId="englalap">
    <w:name w:val="englalap"/>
    <w:basedOn w:val="Norml"/>
    <w:rsid w:val="00961B01"/>
    <w:pPr>
      <w:ind w:firstLine="709"/>
      <w:jc w:val="both"/>
    </w:pPr>
    <w:rPr>
      <w:szCs w:val="24"/>
      <w:lang w:val="hu-HU" w:eastAsia="cs-CZ"/>
    </w:rPr>
  </w:style>
  <w:style w:type="paragraph" w:customStyle="1" w:styleId="h1">
    <w:name w:val="h1"/>
    <w:basedOn w:val="Norml"/>
    <w:autoRedefine/>
    <w:rsid w:val="00961B01"/>
    <w:pPr>
      <w:tabs>
        <w:tab w:val="left" w:pos="284"/>
        <w:tab w:val="decimal" w:pos="781"/>
        <w:tab w:val="decimal" w:pos="1348"/>
      </w:tabs>
      <w:ind w:firstLine="709"/>
      <w:jc w:val="both"/>
    </w:pPr>
    <w:rPr>
      <w:snapToGrid w:val="0"/>
      <w:color w:val="000000"/>
      <w:sz w:val="26"/>
      <w:szCs w:val="24"/>
      <w:lang w:val="hu-HU"/>
    </w:rPr>
  </w:style>
  <w:style w:type="character" w:customStyle="1" w:styleId="KpalrsChar">
    <w:name w:val="Képaláírás Char"/>
    <w:basedOn w:val="Bekezdsalapbettpusa"/>
    <w:rsid w:val="00961B01"/>
    <w:rPr>
      <w:b/>
      <w:i/>
      <w:sz w:val="22"/>
      <w:lang w:val="hu-HU" w:eastAsia="cs-CZ" w:bidi="ar-SA"/>
    </w:rPr>
  </w:style>
  <w:style w:type="character" w:customStyle="1" w:styleId="kapszamChar">
    <w:name w:val="kapszam Char"/>
    <w:basedOn w:val="KpalrsChar"/>
    <w:rsid w:val="00961B01"/>
    <w:rPr>
      <w:b/>
      <w:i/>
      <w:sz w:val="24"/>
      <w:szCs w:val="24"/>
      <w:lang w:val="en-US" w:eastAsia="cs-CZ" w:bidi="ar-SA"/>
    </w:rPr>
  </w:style>
  <w:style w:type="character" w:customStyle="1" w:styleId="Stlus12pt">
    <w:name w:val="Stílus 12 pt"/>
    <w:basedOn w:val="Bekezdsalapbettpusa"/>
    <w:rsid w:val="00961B01"/>
    <w:rPr>
      <w:rFonts w:ascii="Times New Roman" w:hAnsi="Times New Roman"/>
      <w:sz w:val="24"/>
      <w:szCs w:val="24"/>
    </w:rPr>
  </w:style>
  <w:style w:type="paragraph" w:customStyle="1" w:styleId="StlusangoltabFlkvrKzprezrt">
    <w:name w:val="Stílus angoltab + Félkövér Középre zárt"/>
    <w:basedOn w:val="angoltab"/>
    <w:rsid w:val="00961B01"/>
    <w:pPr>
      <w:spacing w:after="0"/>
      <w:jc w:val="center"/>
    </w:pPr>
    <w:rPr>
      <w:b/>
      <w:bCs/>
    </w:rPr>
  </w:style>
  <w:style w:type="character" w:customStyle="1" w:styleId="titel11">
    <w:name w:val="titel11"/>
    <w:basedOn w:val="Bekezdsalapbettpusa"/>
    <w:rsid w:val="00961B01"/>
    <w:rPr>
      <w:rFonts w:ascii="Arial" w:hAnsi="Arial" w:cs="Arial" w:hint="default"/>
      <w:b/>
      <w:bCs/>
      <w:color w:val="5B5B5B"/>
      <w:sz w:val="20"/>
      <w:szCs w:val="20"/>
      <w:shd w:val="clear" w:color="auto" w:fill="DFE5CD"/>
    </w:rPr>
  </w:style>
  <w:style w:type="character" w:customStyle="1" w:styleId="kiemel1">
    <w:name w:val="kiemel1"/>
    <w:basedOn w:val="Bekezdsalapbettpusa"/>
    <w:rsid w:val="00961B01"/>
    <w:rPr>
      <w:color w:val="FF6633"/>
    </w:rPr>
  </w:style>
  <w:style w:type="character" w:customStyle="1" w:styleId="Cmsor2Char">
    <w:name w:val="Címsor 2 Char"/>
    <w:basedOn w:val="Bekezdsalapbettpusa"/>
    <w:link w:val="Cmsor2"/>
    <w:rsid w:val="006821B4"/>
    <w:rPr>
      <w:b/>
      <w:sz w:val="32"/>
      <w:lang w:val="en-GB" w:eastAsia="hu-HU"/>
    </w:rPr>
  </w:style>
  <w:style w:type="character" w:customStyle="1" w:styleId="Cmsor1Char">
    <w:name w:val="Címsor 1 Char"/>
    <w:basedOn w:val="Bekezdsalapbettpusa"/>
    <w:link w:val="Cmsor1"/>
    <w:rsid w:val="006821B4"/>
    <w:rPr>
      <w:b/>
      <w:sz w:val="36"/>
      <w:lang w:val="en-GB" w:eastAsia="it-IT"/>
    </w:rPr>
  </w:style>
  <w:style w:type="paragraph" w:styleId="Tartalomjegyzkcmsora">
    <w:name w:val="TOC Heading"/>
    <w:basedOn w:val="Cmsor1"/>
    <w:next w:val="Norml"/>
    <w:uiPriority w:val="39"/>
    <w:unhideWhenUsed/>
    <w:qFormat/>
    <w:rsid w:val="00B16DF8"/>
    <w:pPr>
      <w:keepLines/>
      <w:pageBreakBefore w:val="0"/>
      <w:numPr>
        <w:numId w:val="0"/>
      </w:numPr>
      <w:suppressAutoHyphens w:val="0"/>
      <w:spacing w:before="240" w:after="0" w:line="259" w:lineRule="auto"/>
      <w:jc w:val="left"/>
      <w:outlineLvl w:val="9"/>
    </w:pPr>
    <w:rPr>
      <w:rFonts w:ascii="Calibri Light" w:hAnsi="Calibri Light"/>
      <w:b w:val="0"/>
      <w:color w:val="2E74B5"/>
      <w:sz w:val="32"/>
      <w:szCs w:val="32"/>
      <w:lang w:val="en-US" w:eastAsia="en-US"/>
    </w:rPr>
  </w:style>
  <w:style w:type="paragraph" w:styleId="Listaszerbekezds">
    <w:name w:val="List Paragraph"/>
    <w:basedOn w:val="Norml"/>
    <w:uiPriority w:val="34"/>
    <w:qFormat/>
    <w:rsid w:val="00BB0D3F"/>
    <w:pPr>
      <w:ind w:left="720"/>
      <w:contextualSpacing/>
    </w:pPr>
  </w:style>
  <w:style w:type="paragraph" w:customStyle="1" w:styleId="Krdscme">
    <w:name w:val="Kérdés címe"/>
    <w:basedOn w:val="Norml"/>
    <w:next w:val="Norml"/>
    <w:link w:val="KrdscmeChar"/>
    <w:qFormat/>
    <w:rsid w:val="007B4581"/>
    <w:pPr>
      <w:keepNext/>
      <w:spacing w:before="360" w:line="276" w:lineRule="auto"/>
    </w:pPr>
    <w:rPr>
      <w:rFonts w:ascii="Arial" w:eastAsiaTheme="minorEastAsia" w:hAnsi="Arial" w:cs="Arial"/>
      <w:b/>
      <w:sz w:val="22"/>
      <w:szCs w:val="22"/>
      <w:lang w:val="hu-HU" w:eastAsia="en-US"/>
    </w:rPr>
  </w:style>
  <w:style w:type="character" w:customStyle="1" w:styleId="KrdscmeChar">
    <w:name w:val="Kérdés címe Char"/>
    <w:basedOn w:val="Bekezdsalapbettpusa"/>
    <w:link w:val="Krdscme"/>
    <w:rsid w:val="007B4581"/>
    <w:rPr>
      <w:rFonts w:ascii="Arial" w:eastAsiaTheme="minorEastAsia" w:hAnsi="Arial" w:cs="Arial"/>
      <w:b/>
      <w:sz w:val="22"/>
      <w:szCs w:val="22"/>
      <w:lang w:val="hu-HU"/>
    </w:rPr>
  </w:style>
  <w:style w:type="character" w:customStyle="1" w:styleId="JegyzetszvegChar">
    <w:name w:val="Jegyzetszöveg Char"/>
    <w:basedOn w:val="Bekezdsalapbettpusa"/>
    <w:link w:val="Jegyzetszveg"/>
    <w:uiPriority w:val="99"/>
    <w:semiHidden/>
    <w:rsid w:val="001934A6"/>
    <w:rPr>
      <w:sz w:val="24"/>
      <w:lang w:eastAsia="hu-HU"/>
    </w:rPr>
  </w:style>
  <w:style w:type="character" w:customStyle="1" w:styleId="VlaszChar">
    <w:name w:val="Válasz Char"/>
    <w:basedOn w:val="KrdscmeChar"/>
    <w:link w:val="Vlasz"/>
    <w:locked/>
    <w:rsid w:val="00895773"/>
    <w:rPr>
      <w:rFonts w:ascii="Arial" w:eastAsiaTheme="minorEastAsia" w:hAnsi="Arial" w:cs="Arial"/>
      <w:b w:val="0"/>
      <w:sz w:val="22"/>
      <w:szCs w:val="22"/>
      <w:lang w:val="hu-HU"/>
    </w:rPr>
  </w:style>
  <w:style w:type="paragraph" w:customStyle="1" w:styleId="Vlasz">
    <w:name w:val="Válasz"/>
    <w:basedOn w:val="Norml"/>
    <w:next w:val="Krdscme"/>
    <w:link w:val="VlaszChar"/>
    <w:qFormat/>
    <w:rsid w:val="00895773"/>
    <w:pPr>
      <w:tabs>
        <w:tab w:val="right" w:leader="underscore" w:pos="6521"/>
      </w:tabs>
      <w:spacing w:before="120" w:after="360" w:line="276" w:lineRule="auto"/>
      <w:ind w:left="142"/>
      <w:contextualSpacing/>
    </w:pPr>
    <w:rPr>
      <w:rFonts w:ascii="Arial" w:eastAsiaTheme="minorEastAsia" w:hAnsi="Arial" w:cs="Arial"/>
      <w:sz w:val="22"/>
      <w:szCs w:val="22"/>
      <w:lang w:val="hu-HU" w:eastAsia="en-US"/>
    </w:rPr>
  </w:style>
  <w:style w:type="character" w:customStyle="1" w:styleId="SzvegtrzsChar">
    <w:name w:val="Szövegtörzs Char"/>
    <w:basedOn w:val="Bekezdsalapbettpusa"/>
    <w:link w:val="Szvegtrzs"/>
    <w:rsid w:val="00FB55A4"/>
    <w:rPr>
      <w:sz w:val="24"/>
      <w:lang w:eastAsia="hu-HU"/>
    </w:rPr>
  </w:style>
  <w:style w:type="character" w:customStyle="1" w:styleId="lfejChar">
    <w:name w:val="Élőfej Char"/>
    <w:basedOn w:val="Bekezdsalapbettpusa"/>
    <w:link w:val="lfej"/>
    <w:uiPriority w:val="99"/>
    <w:rsid w:val="00670E62"/>
    <w:rPr>
      <w:sz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88351">
      <w:bodyDiv w:val="1"/>
      <w:marLeft w:val="0"/>
      <w:marRight w:val="0"/>
      <w:marTop w:val="0"/>
      <w:marBottom w:val="0"/>
      <w:divBdr>
        <w:top w:val="none" w:sz="0" w:space="0" w:color="auto"/>
        <w:left w:val="none" w:sz="0" w:space="0" w:color="auto"/>
        <w:bottom w:val="none" w:sz="0" w:space="0" w:color="auto"/>
        <w:right w:val="none" w:sz="0" w:space="0" w:color="auto"/>
      </w:divBdr>
    </w:div>
    <w:div w:id="597837808">
      <w:bodyDiv w:val="1"/>
      <w:marLeft w:val="0"/>
      <w:marRight w:val="0"/>
      <w:marTop w:val="0"/>
      <w:marBottom w:val="0"/>
      <w:divBdr>
        <w:top w:val="none" w:sz="0" w:space="0" w:color="auto"/>
        <w:left w:val="none" w:sz="0" w:space="0" w:color="auto"/>
        <w:bottom w:val="none" w:sz="0" w:space="0" w:color="auto"/>
        <w:right w:val="none" w:sz="0" w:space="0" w:color="auto"/>
      </w:divBdr>
    </w:div>
    <w:div w:id="681279047">
      <w:bodyDiv w:val="1"/>
      <w:marLeft w:val="0"/>
      <w:marRight w:val="0"/>
      <w:marTop w:val="0"/>
      <w:marBottom w:val="0"/>
      <w:divBdr>
        <w:top w:val="none" w:sz="0" w:space="0" w:color="auto"/>
        <w:left w:val="none" w:sz="0" w:space="0" w:color="auto"/>
        <w:bottom w:val="none" w:sz="0" w:space="0" w:color="auto"/>
        <w:right w:val="none" w:sz="0" w:space="0" w:color="auto"/>
      </w:divBdr>
    </w:div>
    <w:div w:id="905803397">
      <w:bodyDiv w:val="1"/>
      <w:marLeft w:val="0"/>
      <w:marRight w:val="0"/>
      <w:marTop w:val="0"/>
      <w:marBottom w:val="0"/>
      <w:divBdr>
        <w:top w:val="none" w:sz="0" w:space="0" w:color="auto"/>
        <w:left w:val="none" w:sz="0" w:space="0" w:color="auto"/>
        <w:bottom w:val="none" w:sz="0" w:space="0" w:color="auto"/>
        <w:right w:val="none" w:sz="0" w:space="0" w:color="auto"/>
      </w:divBdr>
    </w:div>
    <w:div w:id="1091194337">
      <w:bodyDiv w:val="1"/>
      <w:marLeft w:val="0"/>
      <w:marRight w:val="0"/>
      <w:marTop w:val="0"/>
      <w:marBottom w:val="0"/>
      <w:divBdr>
        <w:top w:val="none" w:sz="0" w:space="0" w:color="auto"/>
        <w:left w:val="none" w:sz="0" w:space="0" w:color="auto"/>
        <w:bottom w:val="none" w:sz="0" w:space="0" w:color="auto"/>
        <w:right w:val="none" w:sz="0" w:space="0" w:color="auto"/>
      </w:divBdr>
    </w:div>
    <w:div w:id="1494711788">
      <w:bodyDiv w:val="1"/>
      <w:marLeft w:val="0"/>
      <w:marRight w:val="0"/>
      <w:marTop w:val="0"/>
      <w:marBottom w:val="0"/>
      <w:divBdr>
        <w:top w:val="none" w:sz="0" w:space="0" w:color="auto"/>
        <w:left w:val="none" w:sz="0" w:space="0" w:color="auto"/>
        <w:bottom w:val="none" w:sz="0" w:space="0" w:color="auto"/>
        <w:right w:val="none" w:sz="0" w:space="0" w:color="auto"/>
      </w:divBdr>
    </w:div>
    <w:div w:id="15577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ner%20Zoltan\Documents\B\2010julius\metrocorvinus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E6E7-152F-46DD-B58E-B7051933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metrocorvinus07</Template>
  <TotalTime>52</TotalTime>
  <Pages>73</Pages>
  <Words>18058</Words>
  <Characters>124604</Characters>
  <Application>Microsoft Office Word</Application>
  <DocSecurity>0</DocSecurity>
  <Lines>1038</Lines>
  <Paragraphs>284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Home</Company>
  <LinksUpToDate>false</LinksUpToDate>
  <CharactersWithSpaces>142378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dc:description/>
  <cp:lastModifiedBy>Csolti-Bitter Katalin</cp:lastModifiedBy>
  <cp:revision>7</cp:revision>
  <cp:lastPrinted>2021-02-15T15:24:00Z</cp:lastPrinted>
  <dcterms:created xsi:type="dcterms:W3CDTF">2021-02-15T14:30:00Z</dcterms:created>
  <dcterms:modified xsi:type="dcterms:W3CDTF">2021-02-17T11:20:00Z</dcterms:modified>
</cp:coreProperties>
</file>